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23"/>
        <w:ind w:left="5387"/>
        <w:jc w:val="both"/>
        <w:rPr>
          <w:rFonts w:ascii="PT Astra Serif" w:hAnsi="PT Astra Serif" w:cs="PT Astra Serif"/>
          <w:color w:val="ff0000"/>
          <w:sz w:val="28"/>
          <w:szCs w:val="28"/>
        </w:rPr>
      </w:pPr>
      <w:r>
        <w:rPr>
          <w:rFonts w:ascii="PT Astra Serif" w:hAnsi="PT Astra Serif" w:eastAsia="PT Astra Serif" w:cs="PT Astra Serif"/>
          <w:color w:val="auto"/>
          <w:sz w:val="28"/>
          <w:szCs w:val="28"/>
        </w:rPr>
        <w:t xml:space="preserve">Приложение № </w:t>
      </w:r>
      <w:r>
        <w:rPr>
          <w:rFonts w:ascii="PT Astra Serif" w:hAnsi="PT Astra Serif" w:eastAsia="PT Astra Serif" w:cs="PT Astra Serif"/>
          <w:color w:val="000000" w:themeColor="text1"/>
          <w:sz w:val="28"/>
          <w:szCs w:val="28"/>
        </w:rPr>
        <w:t xml:space="preserve">1</w:t>
      </w:r>
      <w:r>
        <w:rPr>
          <w:rFonts w:ascii="PT Astra Serif" w:hAnsi="PT Astra Serif" w:cs="PT Astra Serif"/>
          <w:color w:val="ff0000"/>
          <w:sz w:val="28"/>
          <w:szCs w:val="28"/>
        </w:rPr>
      </w:r>
    </w:p>
    <w:p>
      <w:pPr>
        <w:pStyle w:val="1123"/>
        <w:ind w:left="5387"/>
        <w:jc w:val="both"/>
        <w:rPr>
          <w:rFonts w:ascii="PT Astra Serif" w:hAnsi="PT Astra Serif" w:cs="PT Astra Serif"/>
          <w:color w:val="auto"/>
          <w:sz w:val="28"/>
          <w:szCs w:val="28"/>
        </w:rPr>
      </w:pPr>
      <w:r>
        <w:rPr>
          <w:rFonts w:ascii="PT Astra Serif" w:hAnsi="PT Astra Serif" w:eastAsia="PT Astra Serif" w:cs="PT Astra Serif"/>
          <w:sz w:val="28"/>
          <w:szCs w:val="28"/>
        </w:rPr>
        <w:t xml:space="preserve">к</w:t>
      </w:r>
      <w:r>
        <w:rPr>
          <w:rFonts w:ascii="PT Astra Serif" w:hAnsi="PT Astra Serif" w:eastAsia="PT Astra Serif" w:cs="PT Astra Serif"/>
          <w:color w:val="auto"/>
          <w:sz w:val="28"/>
          <w:szCs w:val="28"/>
        </w:rPr>
        <w:t xml:space="preserve"> Положению, утвержденному приказом </w:t>
      </w:r>
      <w:r>
        <w:rPr>
          <w:rFonts w:ascii="PT Astra Serif" w:hAnsi="PT Astra Serif" w:eastAsia="PT Astra Serif" w:cs="PT Astra Serif"/>
          <w:color w:val="auto"/>
          <w:sz w:val="28"/>
          <w:szCs w:val="28"/>
        </w:rPr>
        <w:t xml:space="preserve">МОиН</w:t>
      </w:r>
      <w:r>
        <w:rPr>
          <w:rFonts w:ascii="PT Astra Serif" w:hAnsi="PT Astra Serif" w:eastAsia="PT Astra Serif" w:cs="PT Astra Serif"/>
          <w:color w:val="auto"/>
          <w:sz w:val="28"/>
          <w:szCs w:val="28"/>
        </w:rPr>
        <w:t xml:space="preserve"> УР</w:t>
      </w:r>
      <w:r>
        <w:rPr>
          <w:rFonts w:ascii="PT Astra Serif" w:hAnsi="PT Astra Serif" w:cs="PT Astra Serif"/>
          <w:color w:val="auto"/>
          <w:sz w:val="28"/>
          <w:szCs w:val="28"/>
        </w:rPr>
      </w:r>
    </w:p>
    <w:p>
      <w:pPr>
        <w:pStyle w:val="1123"/>
        <w:ind w:left="5387"/>
        <w:jc w:val="both"/>
        <w:rPr>
          <w:rFonts w:ascii="PT Astra Serif" w:hAnsi="PT Astra Serif" w:cs="PT Astra Serif"/>
          <w:sz w:val="28"/>
          <w:szCs w:val="28"/>
        </w:rPr>
      </w:pPr>
      <w:r>
        <w:rPr>
          <w:rFonts w:ascii="PT Astra Serif" w:hAnsi="PT Astra Serif" w:eastAsia="PT Astra Serif" w:cs="PT Astra Serif"/>
          <w:sz w:val="28"/>
          <w:szCs w:val="28"/>
        </w:rPr>
        <w:t xml:space="preserve">от ______________</w:t>
      </w:r>
      <w:r>
        <w:rPr>
          <w:rFonts w:ascii="PT Astra Serif" w:hAnsi="PT Astra Serif" w:cs="PT Astra Serif"/>
          <w:sz w:val="28"/>
          <w:szCs w:val="28"/>
        </w:rPr>
      </w:r>
    </w:p>
    <w:p>
      <w:pPr>
        <w:pStyle w:val="1123"/>
        <w:ind w:left="5387"/>
        <w:jc w:val="both"/>
        <w:rPr>
          <w:rFonts w:ascii="PT Astra Serif" w:hAnsi="PT Astra Serif" w:cs="PT Astra Serif"/>
          <w:sz w:val="28"/>
          <w:szCs w:val="28"/>
        </w:rPr>
      </w:pPr>
      <w:r>
        <w:rPr>
          <w:rFonts w:ascii="PT Astra Serif" w:hAnsi="PT Astra Serif" w:eastAsia="PT Astra Serif" w:cs="PT Astra Serif"/>
          <w:sz w:val="28"/>
          <w:szCs w:val="28"/>
        </w:rPr>
        <w:t xml:space="preserve">№ ______________</w:t>
      </w:r>
      <w:r>
        <w:rPr>
          <w:rFonts w:ascii="PT Astra Serif" w:hAnsi="PT Astra Serif" w:cs="PT Astra Serif"/>
          <w:sz w:val="28"/>
          <w:szCs w:val="28"/>
        </w:rPr>
      </w:r>
    </w:p>
    <w:p>
      <w:pPr>
        <w:jc w:val="center"/>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rPr>
      </w:r>
      <w:r>
        <w:rPr>
          <w:rFonts w:ascii="PT Astra Serif" w:hAnsi="PT Astra Serif" w:cs="PT Astra Serif"/>
          <w:b/>
          <w:sz w:val="28"/>
          <w:szCs w:val="28"/>
        </w:rPr>
      </w:r>
    </w:p>
    <w:p>
      <w:pPr>
        <w:jc w:val="center"/>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rPr>
        <w:t xml:space="preserve">Положение</w:t>
      </w:r>
      <w:r>
        <w:rPr>
          <w:rFonts w:ascii="PT Astra Serif" w:hAnsi="PT Astra Serif" w:cs="PT Astra Serif"/>
          <w:b/>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rPr>
      </w:r>
      <w:bookmarkStart w:id="0" w:name="_Toc409692040"/>
      <w:r>
        <w:rPr>
          <w:rFonts w:ascii="PT Astra Serif" w:hAnsi="PT Astra Serif" w:eastAsia="PT Astra Serif" w:cs="PT Astra Serif"/>
        </w:rPr>
      </w:r>
      <w:bookmarkStart w:id="1" w:name="_Toc411871233"/>
      <w:r>
        <w:rPr>
          <w:rFonts w:ascii="PT Astra Serif" w:hAnsi="PT Astra Serif" w:eastAsia="PT Astra Serif" w:cs="PT Astra Serif"/>
        </w:rPr>
      </w:r>
      <w:bookmarkStart w:id="2" w:name="_Toc411871294"/>
      <w:r>
        <w:rPr>
          <w:rFonts w:ascii="PT Astra Serif" w:hAnsi="PT Astra Serif" w:eastAsia="PT Astra Serif" w:cs="PT Astra Serif"/>
        </w:rPr>
      </w:r>
      <w:bookmarkStart w:id="3" w:name="_Toc411871379"/>
      <w:r>
        <w:rPr>
          <w:rFonts w:ascii="PT Astra Serif" w:hAnsi="PT Astra Serif" w:eastAsia="PT Astra Serif" w:cs="PT Astra Serif"/>
        </w:rPr>
      </w:r>
      <w:bookmarkStart w:id="4" w:name="_Toc412036229"/>
      <w:r>
        <w:rPr>
          <w:rFonts w:ascii="PT Astra Serif" w:hAnsi="PT Astra Serif" w:eastAsia="PT Astra Serif" w:cs="PT Astra Serif"/>
        </w:rPr>
      </w:r>
      <w:bookmarkStart w:id="5" w:name="_Toc412037223"/>
      <w:r>
        <w:rPr>
          <w:rFonts w:ascii="PT Astra Serif" w:hAnsi="PT Astra Serif" w:eastAsia="PT Astra Serif" w:cs="PT Astra Serif"/>
          <w:b/>
          <w:sz w:val="28"/>
          <w:szCs w:val="28"/>
        </w:rPr>
        <w:t xml:space="preserve">о подготовке и проведении единого государственного экзамена в пунктах проведения экзаменов</w:t>
      </w:r>
      <w:bookmarkEnd w:id="0"/>
      <w:r>
        <w:rPr>
          <w:rFonts w:ascii="PT Astra Serif" w:hAnsi="PT Astra Serif" w:eastAsia="PT Astra Serif" w:cs="PT Astra Serif"/>
          <w:b/>
          <w:sz w:val="28"/>
          <w:szCs w:val="28"/>
        </w:rPr>
        <w:t xml:space="preserve"> в Удмуртской Республике </w:t>
      </w:r>
      <w:bookmarkEnd w:id="1"/>
      <w:r>
        <w:rPr>
          <w:rFonts w:ascii="PT Astra Serif" w:hAnsi="PT Astra Serif" w:eastAsia="PT Astra Serif" w:cs="PT Astra Serif"/>
        </w:rPr>
      </w:r>
      <w:bookmarkEnd w:id="2"/>
      <w:r>
        <w:rPr>
          <w:rFonts w:ascii="PT Astra Serif" w:hAnsi="PT Astra Serif" w:eastAsia="PT Astra Serif" w:cs="PT Astra Serif"/>
        </w:rPr>
      </w:r>
      <w:bookmarkEnd w:id="3"/>
      <w:r>
        <w:rPr>
          <w:rFonts w:ascii="PT Astra Serif" w:hAnsi="PT Astra Serif" w:eastAsia="PT Astra Serif" w:cs="PT Astra Serif"/>
        </w:rPr>
      </w:r>
      <w:bookmarkEnd w:id="4"/>
      <w:r>
        <w:rPr>
          <w:rFonts w:ascii="PT Astra Serif" w:hAnsi="PT Astra Serif" w:eastAsia="PT Astra Serif" w:cs="PT Astra Serif"/>
        </w:rPr>
      </w:r>
      <w:bookmarkEnd w:id="5"/>
      <w:r>
        <w:rPr>
          <w:rFonts w:ascii="PT Astra Serif" w:hAnsi="PT Astra Serif" w:eastAsia="PT Astra Serif" w:cs="PT Astra Serif"/>
          <w:b/>
          <w:sz w:val="28"/>
          <w:szCs w:val="28"/>
        </w:rPr>
        <w:t xml:space="preserve">в</w:t>
      </w:r>
      <w:r>
        <w:rPr>
          <w:rFonts w:ascii="PT Astra Serif" w:hAnsi="PT Astra Serif" w:eastAsia="PT Astra Serif" w:cs="PT Astra Serif"/>
          <w:b/>
          <w:sz w:val="28"/>
          <w:szCs w:val="28"/>
          <w:highlight w:val="white"/>
        </w:rPr>
        <w:t xml:space="preserve"> 2026 го</w:t>
      </w:r>
      <w:r>
        <w:rPr>
          <w:rFonts w:ascii="PT Astra Serif" w:hAnsi="PT Astra Serif" w:eastAsia="PT Astra Serif" w:cs="PT Astra Serif"/>
          <w:b/>
          <w:sz w:val="28"/>
          <w:szCs w:val="28"/>
        </w:rPr>
        <w:t xml:space="preserve">ду</w:t>
      </w:r>
      <w:r>
        <w:rPr>
          <w:rFonts w:ascii="PT Astra Serif" w:hAnsi="PT Astra Serif" w:cs="PT Astra Serif"/>
          <w:b/>
          <w:sz w:val="28"/>
          <w:szCs w:val="28"/>
        </w:rPr>
      </w:r>
    </w:p>
    <w:p>
      <w:pPr>
        <w:jc w:val="center"/>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rPr>
      </w:r>
      <w:r>
        <w:rPr>
          <w:rFonts w:ascii="PT Astra Serif" w:hAnsi="PT Astra Serif" w:cs="PT Astra Serif"/>
          <w:b/>
          <w:sz w:val="28"/>
          <w:szCs w:val="28"/>
        </w:rPr>
      </w:r>
    </w:p>
    <w:p>
      <w:pPr>
        <w:pStyle w:val="1033"/>
        <w:numPr>
          <w:ilvl w:val="0"/>
          <w:numId w:val="11"/>
        </w:numPr>
        <w:contextualSpacing w:val="0"/>
        <w:ind w:left="0" w:firstLine="0"/>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Общие положения</w:t>
      </w:r>
      <w:r>
        <w:rPr>
          <w:rFonts w:ascii="PT Astra Serif" w:hAnsi="PT Astra Serif" w:cs="PT Astra Serif"/>
          <w:b/>
          <w:sz w:val="28"/>
          <w:szCs w:val="28"/>
        </w:rPr>
      </w:r>
    </w:p>
    <w:p>
      <w:pPr>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3"/>
        <w:numPr>
          <w:ilvl w:val="0"/>
          <w:numId w:val="24"/>
        </w:numPr>
        <w:ind w:left="0" w:firstLine="709"/>
        <w:jc w:val="both"/>
        <w:spacing w:after="0" w:line="240" w:lineRule="auto"/>
        <w:widowControl w:val="off"/>
        <w:tabs>
          <w:tab w:val="left" w:pos="709" w:leader="none"/>
          <w:tab w:val="left" w:pos="993" w:leader="none"/>
        </w:tabs>
        <w:rPr>
          <w:rStyle w:val="1148"/>
          <w:rFonts w:ascii="PT Astra Serif" w:hAnsi="PT Astra Serif" w:cs="PT Astra Serif"/>
          <w:b/>
          <w:bCs/>
          <w:sz w:val="28"/>
          <w:szCs w:val="28"/>
          <w:highlight w:val="white"/>
        </w:rPr>
      </w:pPr>
      <w:r>
        <w:rPr>
          <w:rStyle w:val="1148"/>
          <w:rFonts w:ascii="PT Astra Serif" w:hAnsi="PT Astra Serif" w:eastAsia="PT Astra Serif" w:cs="PT Astra Serif"/>
          <w:sz w:val="28"/>
          <w:szCs w:val="28"/>
        </w:rPr>
        <w:t xml:space="preserve">Положение о подготовке и проведении единого государственного экзамена в пунктах проведения экзаменов в Удмуртской Республик</w:t>
      </w:r>
      <w:r>
        <w:rPr>
          <w:rStyle w:val="1148"/>
          <w:rFonts w:ascii="PT Astra Serif" w:hAnsi="PT Astra Serif" w:eastAsia="PT Astra Serif" w:cs="PT Astra Serif"/>
          <w:sz w:val="28"/>
          <w:szCs w:val="28"/>
          <w:highlight w:val="white"/>
        </w:rPr>
        <w:t xml:space="preserve">е в 202</w:t>
      </w:r>
      <w:r>
        <w:rPr>
          <w:rStyle w:val="1148"/>
          <w:rFonts w:ascii="PT Astra Serif" w:hAnsi="PT Astra Serif" w:eastAsia="PT Astra Serif" w:cs="PT Astra Serif"/>
          <w:sz w:val="28"/>
          <w:szCs w:val="28"/>
          <w:highlight w:val="white"/>
        </w:rPr>
        <w:t xml:space="preserve">6 </w:t>
      </w:r>
      <w:r>
        <w:rPr>
          <w:rStyle w:val="1148"/>
          <w:rFonts w:ascii="PT Astra Serif" w:hAnsi="PT Astra Serif" w:eastAsia="PT Astra Serif" w:cs="PT Astra Serif"/>
          <w:sz w:val="28"/>
          <w:szCs w:val="28"/>
          <w:highlight w:val="white"/>
        </w:rPr>
        <w:t xml:space="preserve">году</w:t>
      </w:r>
      <w:r>
        <w:rPr>
          <w:rStyle w:val="1148"/>
          <w:rFonts w:ascii="PT Astra Serif" w:hAnsi="PT Astra Serif" w:eastAsia="PT Astra Serif" w:cs="PT Astra Serif"/>
          <w:color w:val="ff0000"/>
          <w:sz w:val="28"/>
          <w:szCs w:val="28"/>
          <w:highlight w:val="white"/>
        </w:rPr>
        <w:t xml:space="preserve"> </w:t>
      </w:r>
      <w:r>
        <w:rPr>
          <w:rStyle w:val="1148"/>
          <w:rFonts w:ascii="PT Astra Serif" w:hAnsi="PT Astra Serif" w:eastAsia="PT Astra Serif" w:cs="PT Astra Serif"/>
          <w:sz w:val="28"/>
          <w:szCs w:val="28"/>
          <w:highlight w:val="white"/>
        </w:rPr>
        <w:t xml:space="preserve">определяет порядок подготовки и проведения единого государственного экзамена в пунктах проведения экзаменов на территории Удмуртской Республики в 202</w:t>
      </w:r>
      <w:r>
        <w:rPr>
          <w:rStyle w:val="1148"/>
          <w:rFonts w:ascii="PT Astra Serif" w:hAnsi="PT Astra Serif" w:eastAsia="PT Astra Serif" w:cs="PT Astra Serif"/>
          <w:sz w:val="28"/>
          <w:szCs w:val="28"/>
          <w:highlight w:val="white"/>
        </w:rPr>
        <w:t xml:space="preserve">6</w:t>
      </w:r>
      <w:r>
        <w:rPr>
          <w:rStyle w:val="1148"/>
          <w:rFonts w:ascii="PT Astra Serif" w:hAnsi="PT Astra Serif" w:eastAsia="PT Astra Serif" w:cs="PT Astra Serif"/>
          <w:sz w:val="28"/>
          <w:szCs w:val="28"/>
          <w:highlight w:val="white"/>
        </w:rPr>
        <w:t xml:space="preserve"> году.</w:t>
      </w:r>
      <w:r>
        <w:rPr>
          <w:rStyle w:val="1148"/>
          <w:rFonts w:ascii="PT Astra Serif" w:hAnsi="PT Astra Serif" w:cs="PT Astra Serif"/>
          <w:b/>
          <w:bCs/>
          <w:sz w:val="28"/>
          <w:szCs w:val="28"/>
          <w:highlight w:val="white"/>
        </w:rPr>
      </w:r>
    </w:p>
    <w:p>
      <w:pPr>
        <w:pStyle w:val="1033"/>
        <w:numPr>
          <w:ilvl w:val="0"/>
          <w:numId w:val="24"/>
        </w:numPr>
        <w:ind w:left="0" w:firstLine="709"/>
        <w:jc w:val="both"/>
        <w:spacing w:after="0" w:line="240" w:lineRule="auto"/>
        <w:widowControl w:val="off"/>
        <w:tabs>
          <w:tab w:val="left" w:pos="709" w:leader="none"/>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highlight w:val="white"/>
        </w:rPr>
        <w:t xml:space="preserve">Настоящее положение разработано в соответствии со следующи</w:t>
      </w:r>
      <w:r>
        <w:rPr>
          <w:rStyle w:val="1148"/>
          <w:rFonts w:ascii="PT Astra Serif" w:hAnsi="PT Astra Serif" w:eastAsia="PT Astra Serif" w:cs="PT Astra Serif"/>
          <w:sz w:val="28"/>
          <w:szCs w:val="28"/>
        </w:rPr>
        <w:t xml:space="preserve">ми нормативными правовыми актами по подготовке и проведению государственной итоговой аттестации по образовательным программам среднего общего образования (далее – ГИА): </w:t>
      </w:r>
      <w:r>
        <w:rPr>
          <w:rStyle w:val="1148"/>
          <w:rFonts w:ascii="PT Astra Serif" w:hAnsi="PT Astra Serif" w:cs="PT Astra Serif"/>
          <w:sz w:val="28"/>
          <w:szCs w:val="28"/>
        </w:rPr>
      </w:r>
    </w:p>
    <w:p>
      <w:pPr>
        <w:ind w:firstLine="709"/>
        <w:jc w:val="both"/>
        <w:spacing w:after="0" w:line="240" w:lineRule="auto"/>
        <w:widowControl w:val="off"/>
        <w:tabs>
          <w:tab w:val="left" w:pos="0" w:leader="none"/>
          <w:tab w:val="left" w:pos="1134"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федеральный закон от 29 декабря 2012 года № 273-ФЗ «Об образовании в Российской Федерации»;</w:t>
      </w:r>
      <w:r>
        <w:rPr>
          <w:rStyle w:val="1148"/>
          <w:rFonts w:ascii="PT Astra Serif" w:hAnsi="PT Astra Serif" w:cs="PT Astra Serif"/>
          <w:sz w:val="28"/>
          <w:szCs w:val="28"/>
        </w:rPr>
      </w:r>
    </w:p>
    <w:p>
      <w:pPr>
        <w:ind w:firstLine="709"/>
        <w:jc w:val="both"/>
        <w:spacing w:after="0" w:line="240" w:lineRule="auto"/>
        <w:widowControl w:val="off"/>
        <w:tabs>
          <w:tab w:val="left" w:pos="284" w:leader="none"/>
          <w:tab w:val="left" w:pos="1134"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постановление Правительства Российской Федерации от 29 ноября 2021 года № 2085 «О федеральной </w:t>
      </w:r>
      <w:r>
        <w:rPr>
          <w:rStyle w:val="1148"/>
          <w:rFonts w:ascii="PT Astra Serif" w:hAnsi="PT Astra Serif" w:eastAsia="PT Astra Serif" w:cs="PT Astra Serif"/>
          <w:sz w:val="28"/>
          <w:szCs w:val="28"/>
        </w:rPr>
        <w:t xml:space="preserve">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w:t>
      </w:r>
      <w:r>
        <w:rPr>
          <w:rStyle w:val="1148"/>
          <w:rFonts w:ascii="PT Astra Serif" w:hAnsi="PT Astra Serif" w:eastAsia="PT Astra Serif" w:cs="PT Astra Serif"/>
          <w:sz w:val="28"/>
          <w:szCs w:val="28"/>
        </w:rPr>
        <w:t xml:space="preserve">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r>
        <w:rPr>
          <w:rStyle w:val="1148"/>
          <w:rFonts w:ascii="PT Astra Serif" w:hAnsi="PT Astra Serif" w:cs="PT Astra Serif"/>
          <w:sz w:val="28"/>
          <w:szCs w:val="28"/>
        </w:rPr>
      </w:r>
    </w:p>
    <w:p>
      <w:pPr>
        <w:ind w:firstLine="709"/>
        <w:jc w:val="both"/>
        <w:spacing w:after="0" w:line="240" w:lineRule="auto"/>
        <w:widowControl w:val="off"/>
        <w:tabs>
          <w:tab w:val="left" w:pos="284" w:leader="none"/>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приказ Министерства просвещения Российской Федерации и Федера</w:t>
      </w:r>
      <w:r>
        <w:rPr>
          <w:rStyle w:val="1148"/>
          <w:rFonts w:ascii="PT Astra Serif" w:hAnsi="PT Astra Serif" w:eastAsia="PT Astra Serif" w:cs="PT Astra Serif"/>
          <w:sz w:val="28"/>
          <w:szCs w:val="28"/>
        </w:rPr>
        <w:t xml:space="preserve">льной службы по надзору в сфере образования и науки (далее – Рособрнадзор) от 4 апреля 2023 года № 233/552 «Об утверждении Порядка проведения государственной итоговой аттестации по образовательным программам среднего общего образования» (далее – Порядок); </w:t>
      </w:r>
      <w:r>
        <w:rPr>
          <w:rStyle w:val="1148"/>
          <w:rFonts w:ascii="PT Astra Serif" w:hAnsi="PT Astra Serif" w:cs="PT Astra Serif"/>
          <w:sz w:val="28"/>
          <w:szCs w:val="28"/>
        </w:rPr>
      </w:r>
    </w:p>
    <w:p>
      <w:pPr>
        <w:ind w:firstLine="709"/>
        <w:jc w:val="both"/>
        <w:spacing w:after="0" w:line="240" w:lineRule="auto"/>
        <w:widowControl w:val="off"/>
        <w:tabs>
          <w:tab w:val="left" w:pos="1134" w:leader="none"/>
          <w:tab w:val="left" w:pos="1810"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приказ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Рособрнадзора</w:t>
      </w:r>
      <w:r>
        <w:rPr>
          <w:rFonts w:ascii="PT Astra Serif" w:hAnsi="PT Astra Serif" w:eastAsia="PT Astra Serif" w:cs="PT Astra Serif"/>
          <w:spacing w:val="1"/>
          <w:sz w:val="28"/>
          <w:szCs w:val="28"/>
        </w:rPr>
        <w:t xml:space="preserve"> </w:t>
      </w:r>
      <w:bookmarkStart w:id="6" w:name="_Hlk190445340"/>
      <w:r>
        <w:rPr>
          <w:rFonts w:ascii="PT Astra Serif" w:hAnsi="PT Astra Serif" w:eastAsia="PT Astra Serif" w:cs="PT Astra Serif"/>
          <w:sz w:val="28"/>
          <w:szCs w:val="28"/>
        </w:rPr>
        <w:t xml:space="preserve">от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26 августа 2022 года</w:t>
      </w:r>
      <w:r>
        <w:rPr>
          <w:rFonts w:ascii="PT Astra Serif" w:hAnsi="PT Astra Serif" w:eastAsia="PT Astra Serif" w:cs="PT Astra Serif"/>
          <w:spacing w:val="1"/>
          <w:sz w:val="28"/>
          <w:szCs w:val="28"/>
        </w:rPr>
        <w:t xml:space="preserve"> </w:t>
      </w:r>
      <w:bookmarkEnd w:id="6"/>
      <w:r>
        <w:rPr>
          <w:rFonts w:ascii="PT Astra Serif" w:hAnsi="PT Astra Serif" w:eastAsia="PT Astra Serif" w:cs="PT Astra Serif"/>
          <w:sz w:val="28"/>
          <w:szCs w:val="28"/>
        </w:rPr>
        <w:t xml:space="preserve">№</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924</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утверждении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Порядка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аккредитации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граждан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качестве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общественных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наблюдателей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государственной итоговой аттестации </w:t>
      </w:r>
      <w:r>
        <w:rPr>
          <w:rFonts w:ascii="PT Astra Serif" w:hAnsi="PT Astra Serif" w:eastAsia="PT Astra Serif" w:cs="PT Astra Serif"/>
          <w:sz w:val="28"/>
          <w:szCs w:val="28"/>
        </w:rPr>
        <w:t xml:space="preserve">по образовательным программам основного общего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среднего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общего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образования,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всероссийской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олимпиады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школьников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олимпиад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школьников»;</w:t>
      </w:r>
      <w:r>
        <w:rPr>
          <w:rFonts w:ascii="PT Astra Serif" w:hAnsi="PT Astra Serif" w:cs="PT Astra Serif"/>
          <w:sz w:val="28"/>
          <w:szCs w:val="28"/>
        </w:rPr>
      </w:r>
    </w:p>
    <w:p>
      <w:pPr>
        <w:ind w:firstLine="709"/>
        <w:jc w:val="both"/>
        <w:spacing w:after="0" w:line="240" w:lineRule="auto"/>
        <w:widowControl w:val="off"/>
        <w:tabs>
          <w:tab w:val="left" w:pos="1134" w:leader="none"/>
          <w:tab w:val="left" w:pos="1810" w:leader="none"/>
        </w:tabs>
        <w:rPr>
          <w:rStyle w:val="1148"/>
          <w:rFonts w:ascii="PT Astra Serif" w:hAnsi="PT Astra Serif" w:cs="PT Astra Serif"/>
          <w:sz w:val="28"/>
          <w:szCs w:val="28"/>
        </w:rPr>
      </w:pPr>
      <w:r>
        <w:rPr>
          <w:rFonts w:ascii="PT Astra Serif" w:hAnsi="PT Astra Serif" w:eastAsia="PT Astra Serif" w:cs="PT Astra Serif"/>
          <w:sz w:val="28"/>
          <w:szCs w:val="28"/>
        </w:rPr>
        <w:t xml:space="preserve">приказ Рособрнадзора от </w:t>
      </w:r>
      <w:bookmarkStart w:id="7" w:name="_Hlk190445392"/>
      <w:r>
        <w:rPr>
          <w:rFonts w:ascii="PT Astra Serif" w:hAnsi="PT Astra Serif" w:eastAsia="PT Astra Serif" w:cs="PT Astra Serif"/>
          <w:sz w:val="28"/>
          <w:szCs w:val="28"/>
        </w:rPr>
        <w:t xml:space="preserve">11 июня 2021 года № 805 </w:t>
      </w:r>
      <w:bookmarkEnd w:id="7"/>
      <w:r>
        <w:rPr>
          <w:rFonts w:ascii="PT Astra Serif" w:hAnsi="PT Astra Serif" w:eastAsia="PT Astra Serif" w:cs="PT Astra Serif"/>
          <w:sz w:val="28"/>
          <w:szCs w:val="28"/>
        </w:rPr>
        <w:t xml:space="preserve">«Об установлении требований 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составу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формату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сведений,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вносимых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передаваемых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процессе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репликации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федеральную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информационную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систему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государственной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итоговой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аттестации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обучающихся,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освоивших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образовательные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основного общего и среднего общего образования, и приема граждан в образовательные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получения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среднего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профессионального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высшего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образования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региональные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информационные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системы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государственной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итоговой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аттестации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обучающихся,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освоивших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образовательные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основного общего и среднего общего образования, а также к срокам внесения и передачи 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процессе репликации сведений в указанные информационные</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системы»;</w:t>
      </w:r>
      <w:r>
        <w:rPr>
          <w:rStyle w:val="1148"/>
          <w:rFonts w:ascii="PT Astra Serif" w:hAnsi="PT Astra Serif" w:cs="PT Astra Serif"/>
          <w:sz w:val="28"/>
          <w:szCs w:val="28"/>
        </w:rPr>
      </w:r>
    </w:p>
    <w:p>
      <w:pPr>
        <w:ind w:firstLine="709"/>
        <w:jc w:val="both"/>
        <w:spacing w:after="0" w:line="240" w:lineRule="auto"/>
        <w:widowControl w:val="off"/>
        <w:tabs>
          <w:tab w:val="left" w:pos="0" w:leader="none"/>
          <w:tab w:val="left" w:pos="1134"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методические рекомендации</w:t>
      </w:r>
      <w:r>
        <w:rPr>
          <w:rStyle w:val="1148"/>
          <w:rFonts w:ascii="PT Astra Serif" w:hAnsi="PT Astra Serif" w:eastAsia="PT Astra Serif" w:cs="PT Astra Serif"/>
          <w:color w:val="ff0000"/>
          <w:sz w:val="28"/>
          <w:szCs w:val="28"/>
        </w:rPr>
        <w:t xml:space="preserve"> </w:t>
      </w:r>
      <w:r>
        <w:rPr>
          <w:rStyle w:val="1148"/>
          <w:rFonts w:ascii="PT Astra Serif" w:hAnsi="PT Astra Serif" w:eastAsia="PT Astra Serif" w:cs="PT Astra Serif"/>
          <w:sz w:val="28"/>
          <w:szCs w:val="28"/>
        </w:rPr>
        <w:t xml:space="preserve">Рособрнадзора.</w:t>
      </w:r>
      <w:r>
        <w:rPr>
          <w:rStyle w:val="1148"/>
          <w:rFonts w:ascii="PT Astra Serif" w:hAnsi="PT Astra Serif" w:cs="PT Astra Serif"/>
          <w:sz w:val="28"/>
          <w:szCs w:val="28"/>
        </w:rPr>
      </w:r>
    </w:p>
    <w:p>
      <w:pPr>
        <w:pStyle w:val="1033"/>
        <w:numPr>
          <w:ilvl w:val="0"/>
          <w:numId w:val="24"/>
        </w:numPr>
        <w:ind w:left="0" w:firstLine="709"/>
        <w:jc w:val="both"/>
        <w:spacing w:after="0" w:line="240" w:lineRule="auto"/>
        <w:widowControl w:val="off"/>
        <w:tabs>
          <w:tab w:val="left" w:pos="709" w:leader="none"/>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Единый государственный экзамен (далее - ЕГЭ) проводится</w:t>
      </w:r>
      <w:bookmarkStart w:id="8" w:name="_Toc502151589"/>
      <w:r>
        <w:rPr>
          <w:rStyle w:val="1148"/>
          <w:rFonts w:ascii="PT Astra Serif" w:hAnsi="PT Astra Serif" w:eastAsia="PT Astra Serif" w:cs="PT Astra Serif"/>
          <w:sz w:val="28"/>
          <w:szCs w:val="28"/>
        </w:rPr>
        <w:t xml:space="preserve"> с использованием технологии доставки экзаменационных материалов (далее - ЭМ) посредством сети Интернет в электронном и зашифрованном виде, технологии печати полного комплекта </w:t>
      </w:r>
      <w:bookmarkEnd w:id="8"/>
      <w:r>
        <w:rPr>
          <w:rStyle w:val="1148"/>
          <w:rFonts w:ascii="PT Astra Serif" w:hAnsi="PT Astra Serif" w:eastAsia="PT Astra Serif" w:cs="PT Astra Serif"/>
          <w:sz w:val="28"/>
          <w:szCs w:val="28"/>
        </w:rPr>
        <w:t xml:space="preserve">ЭМ в аудитории и перевода бланков ЕГЭ участников экзамена в электронный вид (далее – сканирование бланков) в аудиториях.</w:t>
      </w:r>
      <w:r>
        <w:rPr>
          <w:rStyle w:val="1148"/>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rPr>
        <w:t xml:space="preserve">Использование ЭМ, доставляемых в пункт проведения экзаменов (далее - ППЭ) на бумажных носителях (далее – бумажная технология), сохраняется для ППЭ, организованных на дому, на базе медицинских учреждений, а также в ППЭ, организованных </w:t>
      </w:r>
      <w:r>
        <w:rPr>
          <w:rFonts w:ascii="PT Astra Serif" w:hAnsi="PT Astra Serif" w:eastAsia="PT Astra Serif" w:cs="PT Astra Serif"/>
          <w:sz w:val="28"/>
          <w:szCs w:val="28"/>
        </w:rPr>
        <w:t xml:space="preserve">для обучающихся, освоивших образовательные программы среднего общего образования в специальных учебно-воспитательных учреждениях закрытого типа, в учреждениях, исполняющих наказание в виде лишения свободы, а также в учреждениях для несовершеннолетних лиц, </w:t>
      </w:r>
      <w:r>
        <w:rPr>
          <w:rFonts w:ascii="PT Astra Serif" w:hAnsi="PT Astra Serif" w:eastAsia="PT Astra Serif" w:cs="PT Astra Serif"/>
          <w:sz w:val="28"/>
          <w:szCs w:val="28"/>
          <w:lang w:eastAsia="ru-RU"/>
        </w:rPr>
        <w:t xml:space="preserve">подозреваемых, обвиняемых, содержащихся под стражей, </w:t>
      </w:r>
      <w:r>
        <w:rPr>
          <w:rFonts w:ascii="PT Astra Serif" w:hAnsi="PT Astra Serif" w:eastAsia="PT Astra Serif" w:cs="PT Astra Serif"/>
          <w:sz w:val="28"/>
          <w:szCs w:val="28"/>
          <w:highlight w:val="white"/>
          <w:lang w:eastAsia="ru-RU"/>
        </w:rPr>
        <w:t xml:space="preserve">при проведении ЕГЭ по всем учебным предметам, кроме информатики и иностранных языков (устная часть).</w:t>
      </w:r>
      <w:r>
        <w:rPr>
          <w:rFonts w:ascii="PT Astra Serif" w:hAnsi="PT Astra Serif" w:cs="PT Astra Serif"/>
          <w:sz w:val="28"/>
          <w:szCs w:val="28"/>
          <w:highlight w:val="white"/>
        </w:rPr>
      </w:r>
    </w:p>
    <w:p>
      <w:pPr>
        <w:pStyle w:val="1033"/>
        <w:numPr>
          <w:ilvl w:val="0"/>
          <w:numId w:val="24"/>
        </w:numPr>
        <w:ind w:left="0" w:firstLine="709"/>
        <w:jc w:val="both"/>
        <w:spacing w:after="0" w:line="240" w:lineRule="auto"/>
        <w:widowControl w:val="off"/>
        <w:tabs>
          <w:tab w:val="left" w:pos="709" w:leader="none"/>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 При применении технологии доставки ЭМ посредством сети Интернет, технологии печати полного комплекта ЭМ в аудитории и сканирования бланков в аудиториях:</w:t>
      </w:r>
      <w:r>
        <w:rPr>
          <w:rStyle w:val="1148"/>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используется следующее специализированное программное обеспечение:</w:t>
      </w:r>
      <w:r>
        <w:rPr>
          <w:rFonts w:ascii="PT Astra Serif" w:hAnsi="PT Astra Serif" w:cs="PT Astra Serif"/>
          <w:sz w:val="28"/>
          <w:szCs w:val="28"/>
        </w:rPr>
      </w:r>
    </w:p>
    <w:p>
      <w:pPr>
        <w:pStyle w:val="1033"/>
        <w:ind w:left="0" w:firstLine="709"/>
        <w:jc w:val="both"/>
        <w:spacing w:after="0" w:line="240" w:lineRule="auto"/>
        <w:widowControl w:val="off"/>
        <w:tabs>
          <w:tab w:val="left" w:pos="993" w:leader="none"/>
        </w:tabs>
        <w:rPr>
          <w:rFonts w:ascii="PT Astra Serif" w:hAnsi="PT Astra Serif" w:cs="PT Astra Serif"/>
          <w:sz w:val="28"/>
          <w:szCs w:val="28"/>
        </w:rPr>
      </w:pPr>
      <w:r>
        <w:rPr>
          <w:rStyle w:val="1148"/>
          <w:rFonts w:ascii="PT Astra Serif" w:hAnsi="PT Astra Serif" w:eastAsia="PT Astra Serif" w:cs="PT Astra Serif"/>
          <w:sz w:val="28"/>
          <w:szCs w:val="28"/>
        </w:rPr>
        <w:t xml:space="preserve">•</w:t>
      </w:r>
      <w:r>
        <w:rPr>
          <w:rStyle w:val="1148"/>
          <w:rFonts w:ascii="PT Astra Serif" w:hAnsi="PT Astra Serif" w:eastAsia="PT Astra Serif" w:cs="PT Astra Serif"/>
          <w:sz w:val="28"/>
          <w:szCs w:val="28"/>
        </w:rPr>
        <w:tab/>
      </w:r>
      <w:r>
        <w:rPr>
          <w:rFonts w:ascii="PT Astra Serif" w:hAnsi="PT Astra Serif" w:eastAsia="PT Astra Serif" w:cs="PT Astra Serif"/>
          <w:sz w:val="28"/>
          <w:szCs w:val="28"/>
        </w:rPr>
        <w:t xml:space="preserve">Личный кабинет ППЭ</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специализированный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веб-ресурс,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расположенный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color w:val="000000" w:themeColor="text1"/>
          <w:sz w:val="28"/>
          <w:szCs w:val="28"/>
        </w:rPr>
        <w:t xml:space="preserve">в</w:t>
      </w:r>
      <w:r>
        <w:rPr>
          <w:rFonts w:ascii="PT Astra Serif" w:hAnsi="PT Astra Serif" w:eastAsia="PT Astra Serif" w:cs="PT Astra Serif"/>
          <w:color w:val="000000" w:themeColor="text1"/>
          <w:spacing w:val="1"/>
          <w:sz w:val="28"/>
          <w:szCs w:val="28"/>
        </w:rPr>
        <w:t xml:space="preserve"> </w:t>
      </w:r>
      <w:r>
        <w:rPr>
          <w:rFonts w:ascii="PT Astra Serif" w:hAnsi="PT Astra Serif" w:eastAsia="PT Astra Serif" w:cs="PT Astra Serif"/>
          <w:color w:val="000000" w:themeColor="text1"/>
          <w:sz w:val="28"/>
          <w:szCs w:val="28"/>
        </w:rPr>
        <w:t xml:space="preserve">сети</w:t>
      </w:r>
      <w:r>
        <w:rPr>
          <w:rFonts w:ascii="PT Astra Serif" w:hAnsi="PT Astra Serif" w:eastAsia="PT Astra Serif" w:cs="PT Astra Serif"/>
          <w:color w:val="000000" w:themeColor="text1"/>
          <w:spacing w:val="1"/>
          <w:sz w:val="28"/>
          <w:szCs w:val="28"/>
        </w:rPr>
        <w:t xml:space="preserve"> </w:t>
      </w:r>
      <w:r>
        <w:rPr>
          <w:rFonts w:ascii="PT Astra Serif" w:hAnsi="PT Astra Serif" w:eastAsia="PT Astra Serif" w:cs="PT Astra Serif"/>
          <w:color w:val="000000" w:themeColor="text1"/>
          <w:sz w:val="28"/>
          <w:szCs w:val="28"/>
        </w:rPr>
        <w:t xml:space="preserve">Интернет и</w:t>
      </w:r>
      <w:r>
        <w:rPr>
          <w:rFonts w:ascii="PT Astra Serif" w:hAnsi="PT Astra Serif" w:eastAsia="PT Astra Serif" w:cs="PT Astra Serif"/>
          <w:color w:val="000000" w:themeColor="text1"/>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защищенной сети передачи 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ГИА</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highlight w:val="white"/>
        </w:rPr>
        <w:t xml:space="preserve">(далее – ЗСПД)</w:t>
      </w:r>
      <w:r>
        <w:rPr>
          <w:rFonts w:ascii="PT Astra Serif" w:hAnsi="PT Astra Serif" w:eastAsia="PT Astra Serif" w:cs="PT Astra Serif"/>
          <w:sz w:val="28"/>
          <w:szCs w:val="28"/>
          <w:highlight w:val="white"/>
        </w:rPr>
        <w:t xml:space="preserve">,</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которому осуществляется через браузер, взаимодействующий со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специализированным федеральным порталом в части передачи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интернет-пакетов в ППЭ, авторизации членов государственной экзаменационной комиссии (далее – ГЭК), получения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статусов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подготовки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получения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электронных актов технической готовности и журналов работы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станций ППЭ, передачи ключей для </w:t>
      </w:r>
      <w:r>
        <w:rPr>
          <w:rStyle w:val="1148"/>
          <w:rFonts w:ascii="PT Astra Serif" w:hAnsi="PT Astra Serif" w:eastAsia="PT Astra Serif" w:cs="PT Astra Serif"/>
          <w:sz w:val="28"/>
          <w:szCs w:val="28"/>
        </w:rPr>
        <w:t xml:space="preserve">дополнительных бланков ответов № 2 (далее – ДБО № 2)</w:t>
      </w:r>
      <w:r>
        <w:rPr>
          <w:rFonts w:ascii="PT Astra Serif" w:hAnsi="PT Astra Serif" w:eastAsia="PT Astra Serif" w:cs="PT Astra Serif"/>
          <w:sz w:val="28"/>
          <w:szCs w:val="28"/>
        </w:rPr>
        <w:t xml:space="preserve">, передачи ключей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день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авторизованным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пакетов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электронными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пакетов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аудиоответами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устного 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Личному кабинету 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имеют все технические специалисты ППЭ, назначенные на экзамен. Реквизиты доступа к личному кабинету ППЭ формируются для каждого технического специалиста в </w:t>
      </w:r>
      <w:r>
        <w:rPr>
          <w:rStyle w:val="1148"/>
          <w:rFonts w:ascii="PT Astra Serif" w:hAnsi="PT Astra Serif" w:eastAsia="PT Astra Serif" w:cs="PT Astra Serif"/>
          <w:sz w:val="28"/>
          <w:szCs w:val="28"/>
        </w:rPr>
        <w:t xml:space="preserve">Автономном учреждении Удмуртской Республики «Региональный центр оценки качества образования» (далее - АУ УР «РЦОКО», РЦОИ)</w:t>
      </w:r>
      <w:r>
        <w:rPr>
          <w:rFonts w:ascii="PT Astra Serif" w:hAnsi="PT Astra Serif" w:eastAsia="PT Astra Serif" w:cs="PT Astra Serif"/>
          <w:sz w:val="28"/>
          <w:szCs w:val="28"/>
        </w:rPr>
        <w:t xml:space="preserve">. В случае назначения технического специалиста в разные ППЭ на разные даты экзамена технический специалист будет иметь доступ ко всем ППЭ, в которые имеет назначения на соответствующие даты экзамена;</w:t>
      </w:r>
      <w:r>
        <w:rPr>
          <w:rFonts w:ascii="PT Astra Serif" w:hAnsi="PT Astra Serif" w:cs="PT Astra Serif"/>
          <w:sz w:val="28"/>
          <w:szCs w:val="28"/>
        </w:rPr>
      </w:r>
    </w:p>
    <w:p>
      <w:pPr>
        <w:pStyle w:val="1033"/>
        <w:ind w:left="0" w:firstLine="709"/>
        <w:jc w:val="both"/>
        <w:spacing w:after="0" w:line="240" w:lineRule="auto"/>
        <w:widowControl w:val="off"/>
        <w:tabs>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w:t>
      </w:r>
      <w:r>
        <w:rPr>
          <w:rStyle w:val="1148"/>
          <w:rFonts w:ascii="PT Astra Serif" w:hAnsi="PT Astra Serif" w:eastAsia="PT Astra Serif" w:cs="PT Astra Serif"/>
          <w:sz w:val="28"/>
          <w:szCs w:val="28"/>
        </w:rPr>
        <w:tab/>
        <w:t xml:space="preserve">Станция Штаба ППЭ - устанавливается в Штабе ППЭ на компьютере, не имеющем доступа в сеть Интернет, и обеспечивает функции </w:t>
      </w:r>
      <w:r>
        <w:rPr>
          <w:rStyle w:val="1148"/>
          <w:rFonts w:ascii="PT Astra Serif" w:hAnsi="PT Astra Serif" w:eastAsia="PT Astra Serif" w:cs="PT Astra Serif"/>
          <w:sz w:val="28"/>
          <w:szCs w:val="28"/>
          <w:highlight w:val="white"/>
        </w:rPr>
        <w:t xml:space="preserve">печати</w:t>
      </w:r>
      <w:r>
        <w:rPr>
          <w:rStyle w:val="1148"/>
          <w:rFonts w:ascii="PT Astra Serif" w:hAnsi="PT Astra Serif" w:eastAsia="PT Astra Serif" w:cs="PT Astra Serif"/>
          <w:sz w:val="28"/>
          <w:szCs w:val="28"/>
        </w:rPr>
        <w:t xml:space="preserve"> ДБО № 2, формирования пароля доступа к к</w:t>
      </w:r>
      <w:r>
        <w:rPr>
          <w:rStyle w:val="1148"/>
          <w:rFonts w:ascii="PT Astra Serif" w:hAnsi="PT Astra Serif" w:eastAsia="PT Astra Serif" w:cs="PT Astra Serif"/>
          <w:sz w:val="28"/>
          <w:szCs w:val="28"/>
        </w:rPr>
        <w:t xml:space="preserve">онтрольным измерительным материалам (далее – КИМ) в случае отсутствия доступа в сеть Интернет в день проведения экзамена, позволяет осуществлять сканирование форм, заполняемых в Штабе ППЭ, а также бланков в случае невозможности их сканирования в аудитории;</w:t>
      </w:r>
      <w:r>
        <w:rPr>
          <w:rStyle w:val="1148"/>
          <w:rFonts w:ascii="PT Astra Serif" w:hAnsi="PT Astra Serif" w:cs="PT Astra Serif"/>
          <w:sz w:val="28"/>
          <w:szCs w:val="28"/>
        </w:rPr>
      </w:r>
    </w:p>
    <w:p>
      <w:pPr>
        <w:pStyle w:val="1033"/>
        <w:ind w:left="0" w:firstLine="709"/>
        <w:jc w:val="both"/>
        <w:spacing w:after="0" w:line="240" w:lineRule="auto"/>
        <w:widowControl w:val="off"/>
        <w:tabs>
          <w:tab w:val="left" w:pos="993" w:leader="none"/>
        </w:tabs>
        <w:rPr>
          <w:rStyle w:val="1148"/>
          <w:rFonts w:ascii="PT Astra Serif" w:hAnsi="PT Astra Serif" w:cs="PT Astra Serif"/>
          <w:sz w:val="28"/>
          <w:szCs w:val="28"/>
        </w:rPr>
      </w:pPr>
      <w:r>
        <w:rPr>
          <w:rStyle w:val="1148"/>
          <w:rFonts w:ascii="PT Astra Serif" w:hAnsi="PT Astra Serif" w:eastAsia="PT Astra Serif" w:cs="PT Astra Serif"/>
          <w:sz w:val="28"/>
          <w:szCs w:val="28"/>
        </w:rPr>
        <w:t xml:space="preserve">•</w:t>
      </w:r>
      <w:r>
        <w:rPr>
          <w:rStyle w:val="1148"/>
          <w:rFonts w:ascii="PT Astra Serif" w:hAnsi="PT Astra Serif" w:eastAsia="PT Astra Serif" w:cs="PT Astra Serif"/>
          <w:sz w:val="28"/>
          <w:szCs w:val="28"/>
        </w:rPr>
        <w:tab/>
        <w:t xml:space="preserve">Станция организатора – устанавливается на компьютерах (ноутбуках) в аудиториях, позволяет расшифровывать и распечатывать ЭМ, полученные в электронном виде, сканировать и зашифровывать бланки участников ЕГЭ и формы ППЭ, сканируемые в аудитории;</w:t>
      </w:r>
      <w:r>
        <w:rPr>
          <w:rStyle w:val="1148"/>
          <w:rFonts w:ascii="PT Astra Serif" w:hAnsi="PT Astra Serif" w:cs="PT Astra Serif"/>
          <w:sz w:val="28"/>
          <w:szCs w:val="28"/>
        </w:rPr>
      </w:r>
    </w:p>
    <w:p>
      <w:pPr>
        <w:ind w:firstLine="709"/>
        <w:jc w:val="both"/>
        <w:spacing w:after="0" w:line="240" w:lineRule="auto"/>
        <w:widowControl w:val="off"/>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используется чёрно-белая односторонняя печать. Оборотная сторона листа для записи ответов на задания КИ</w:t>
      </w:r>
      <w:r>
        <w:rPr>
          <w:rFonts w:ascii="PT Astra Serif" w:hAnsi="PT Astra Serif" w:eastAsia="PT Astra Serif" w:cs="PT Astra Serif"/>
          <w:sz w:val="28"/>
          <w:szCs w:val="28"/>
        </w:rPr>
        <w:t xml:space="preserve">М не используется. Записи на оборотной стороне бланков не проверяются, апелляционная комиссия не рассматривает апелляции по вопросу записей на оборотной стороне бланков как апелляции по вопросам, связанным с неправильным оформлением экзаменационной работы;</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 индивидуальный комплект ЭМ входят бланки участника ЕГЭ (бланк регистрации, бланк ответов №1, бланк ответов № 2 лист 1 и бланк ответов № 2 лист 2), КИМ и контрольный лист;</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ДБО № 2 печатаются в Штабе ППЭ на компьютере и являются односторонними;</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для процедуры расшифровки электронных ЭМ необходимо наличие ключа доступа к ЭМ и токена члена ГЭК;</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электронные ЭМ формируются на основе сведе</w:t>
      </w:r>
      <w:r>
        <w:rPr>
          <w:rFonts w:ascii="PT Astra Serif" w:hAnsi="PT Astra Serif" w:eastAsia="PT Astra Serif" w:cs="PT Astra Serif"/>
          <w:sz w:val="28"/>
          <w:szCs w:val="28"/>
        </w:rPr>
        <w:t xml:space="preserve">ний о заказе ЭМ, распределённых по ППЭ участниках и аудиторном фонде ППЭ и доставляются в виде интернет-пакетов за 5 рабочих дней до даты экзамена – для основных дней экзаменационного периода, за 3 рабочих дня – для резервных дней экзаменационного периода;</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на каждую дату экзамена для каждого учебного предмета предоставляется интернет-пакет, содержащий ЭМ для всех ауди</w:t>
      </w:r>
      <w:r>
        <w:rPr>
          <w:rFonts w:ascii="PT Astra Serif" w:hAnsi="PT Astra Serif" w:eastAsia="PT Astra Serif" w:cs="PT Astra Serif"/>
          <w:sz w:val="28"/>
          <w:szCs w:val="28"/>
        </w:rPr>
        <w:t xml:space="preserve">торий ППЭ (включая задание по аудированию письменной части экзамена по иностранным языкам), а также резервные комплекты ЭМ для использования на резервных станциях организатора или в случае недостатка ЭМ на задействованных (основных или резервных) станциях;</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количество членов ГЭК, назначенных в ППЭ, определяется из расчета один член ГЭК на каждые пять аудиторий, но не менее двух членов ГЭК на ППЭ;</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количество технических специалистов в день проведения экзамена, назначенных в ППЭ, определяется из расчета один технический специалист на каждые пять аудиторий, но не менее двух технических специалистов на ППЭ (в том числе по видеонаблюдению);</w:t>
      </w:r>
      <w:r>
        <w:rPr>
          <w:rFonts w:ascii="PT Astra Serif" w:hAnsi="PT Astra Serif" w:cs="PT Astra Serif"/>
          <w:sz w:val="28"/>
          <w:szCs w:val="28"/>
        </w:rPr>
      </w:r>
    </w:p>
    <w:p>
      <w:pPr>
        <w:ind w:firstLine="709"/>
        <w:jc w:val="both"/>
        <w:spacing w:after="0" w:line="240" w:lineRule="auto"/>
        <w:tabs>
          <w:tab w:val="left" w:pos="709"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ключи доступа </w:t>
      </w:r>
      <w:r>
        <w:rPr>
          <w:rFonts w:ascii="PT Astra Serif" w:hAnsi="PT Astra Serif" w:eastAsia="PT Astra Serif" w:cs="PT Astra Serif"/>
          <w:sz w:val="28"/>
          <w:szCs w:val="28"/>
        </w:rPr>
        <w:t xml:space="preserve">к ЭМ направляются через специализированный федеральный портал непосредственно перед экзаменом (начиная с 9.30 по местному времени), для скачивания ключа доступа к ЭМ используется токен (ключ шифрования, записанный на защищенном внешнем носителе) члена ГЭК.</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709" w:leader="none"/>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 применении бумажной технологии:</w:t>
      </w:r>
      <w:r>
        <w:rPr>
          <w:rFonts w:ascii="PT Astra Serif" w:hAnsi="PT Astra Serif" w:cs="PT Astra Serif"/>
          <w:sz w:val="28"/>
          <w:szCs w:val="28"/>
        </w:rPr>
      </w:r>
    </w:p>
    <w:p>
      <w:pPr>
        <w:ind w:firstLine="709"/>
        <w:jc w:val="both"/>
        <w:spacing w:after="0" w:line="240" w:lineRule="auto"/>
        <w:tabs>
          <w:tab w:val="left" w:pos="0" w:leader="none"/>
        </w:tabs>
        <w:rPr>
          <w:rFonts w:ascii="PT Astra Serif" w:hAnsi="PT Astra Serif" w:cs="PT Astra Serif"/>
          <w:sz w:val="28"/>
          <w:szCs w:val="28"/>
        </w:rPr>
      </w:pPr>
      <w:r>
        <w:rPr>
          <w:rFonts w:ascii="PT Astra Serif" w:hAnsi="PT Astra Serif" w:eastAsia="PT Astra Serif" w:cs="PT Astra Serif"/>
          <w:sz w:val="28"/>
          <w:szCs w:val="28"/>
        </w:rPr>
        <w:t xml:space="preserve">используются чёрно-белые односторонние бланки. Оборотная сторона листа не используется для записи ответ</w:t>
      </w:r>
      <w:r>
        <w:rPr>
          <w:rFonts w:ascii="PT Astra Serif" w:hAnsi="PT Astra Serif" w:eastAsia="PT Astra Serif" w:cs="PT Astra Serif"/>
          <w:sz w:val="28"/>
          <w:szCs w:val="28"/>
        </w:rPr>
        <w:t xml:space="preserve">ов на задания КИМ. Записи на оборотной стороне бланков не проверяются, апелляционная комиссия не рассматривает апелляции по вопросу записей на оборотной стороне бланков как апелляции по вопросам, связанным с неправильным оформлением экзаменационной работы.</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709" w:leader="none"/>
          <w:tab w:val="left" w:pos="1276"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ППЭ</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организуются по месту жительства участника ЕГЭ (на дому), по месту нахождения медицинского учреждения (больницы), в котором участник ЕГЭ находится на длительном лечении, с выполнением минимальных требований к </w:t>
      </w:r>
      <w:r>
        <w:rPr>
          <w:rFonts w:ascii="PT Astra Serif" w:hAnsi="PT Astra Serif" w:eastAsia="PT Astra Serif" w:cs="PT Astra Serif"/>
          <w:sz w:val="28"/>
          <w:szCs w:val="28"/>
        </w:rPr>
        <w:t xml:space="preserve">процедуре и технологии проведения ЕГЭ.</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709" w:leader="none"/>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ЕГЭ по иностранным языкам включает в себя две части: письменную и устную, в связи с чем имеет ряд особенностей при подготовке и проведении данного экзамена (приложение № 1).</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709" w:leader="none"/>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ЕГЭ по информатике проходит в компьютерной форме, в связи с чем имеет ряд особенностей при подготовке и проведении данного экзамена (приложение № 2). </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709" w:leader="none"/>
          <w:tab w:val="left" w:pos="1276" w:leader="none"/>
        </w:tabs>
        <w:rPr>
          <w:rFonts w:ascii="PT Astra Serif" w:hAnsi="PT Astra Serif" w:cs="PT Astra Serif"/>
          <w:sz w:val="28"/>
          <w:szCs w:val="28"/>
          <w:highlight w:val="white"/>
        </w:rPr>
      </w:pPr>
      <w:r>
        <w:rPr>
          <w:rFonts w:ascii="PT Astra Serif" w:hAnsi="PT Astra Serif" w:eastAsia="PT Astra Serif" w:cs="PT Astra Serif"/>
          <w:sz w:val="28"/>
          <w:szCs w:val="28"/>
        </w:rPr>
        <w:t xml:space="preserve">При проведении ЕГЭ в качестве отчетных ведомостей используются формы из Сборника форм для проведения государственной итоговой аттестации по образовательным программам среднего общего образования в </w:t>
      </w:r>
      <w:r>
        <w:rPr>
          <w:rFonts w:ascii="PT Astra Serif" w:hAnsi="PT Astra Serif" w:eastAsia="PT Astra Serif" w:cs="PT Astra Serif"/>
          <w:sz w:val="28"/>
          <w:szCs w:val="28"/>
          <w:highlight w:val="white"/>
        </w:rPr>
        <w:t xml:space="preserve">202</w:t>
      </w:r>
      <w:r>
        <w:rPr>
          <w:rFonts w:ascii="PT Astra Serif" w:hAnsi="PT Astra Serif" w:eastAsia="PT Astra Serif" w:cs="PT Astra Serif"/>
          <w:sz w:val="28"/>
          <w:szCs w:val="28"/>
          <w:highlight w:val="white"/>
        </w:rPr>
        <w:t xml:space="preserve">6</w:t>
      </w:r>
      <w:r>
        <w:rPr>
          <w:rFonts w:ascii="PT Astra Serif" w:hAnsi="PT Astra Serif" w:eastAsia="PT Astra Serif" w:cs="PT Astra Serif"/>
          <w:sz w:val="28"/>
          <w:szCs w:val="28"/>
        </w:rPr>
        <w:t xml:space="preserve"> году</w:t>
      </w:r>
      <w:r>
        <w:rPr>
          <w:rStyle w:val="1148"/>
          <w:rFonts w:ascii="PT Astra Serif" w:hAnsi="PT Astra Serif" w:eastAsia="PT Astra Serif" w:cs="PT Astra Serif"/>
          <w:sz w:val="28"/>
          <w:szCs w:val="28"/>
          <w:highlight w:val="white"/>
        </w:rPr>
        <w:t xml:space="preserve">.</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rPr>
      </w:r>
      <w:bookmarkStart w:id="9" w:name="_Toc502151590"/>
      <w:r>
        <w:rPr>
          <w:rFonts w:ascii="PT Astra Serif" w:hAnsi="PT Astra Serif" w:eastAsia="PT Astra Serif" w:cs="PT Astra Serif"/>
        </w:rPr>
      </w:r>
      <w:r>
        <w:rPr>
          <w:rFonts w:ascii="PT Astra Serif" w:hAnsi="PT Astra Serif" w:cs="PT Astra Serif"/>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val="en-US"/>
        </w:rPr>
        <w:t xml:space="preserve">II</w:t>
      </w:r>
      <w:r>
        <w:rPr>
          <w:rFonts w:ascii="PT Astra Serif" w:hAnsi="PT Astra Serif" w:eastAsia="PT Astra Serif" w:cs="PT Astra Serif"/>
          <w:b/>
          <w:sz w:val="28"/>
          <w:szCs w:val="28"/>
        </w:rPr>
        <w:t xml:space="preserve">. Лица, привлекаемые к проведению ЕГЭ</w:t>
      </w:r>
      <w:bookmarkEnd w:id="9"/>
      <w:r>
        <w:rPr>
          <w:rFonts w:ascii="PT Astra Serif" w:hAnsi="PT Astra Serif" w:eastAsia="PT Astra Serif" w:cs="PT Astra Serif"/>
        </w:rPr>
      </w:r>
      <w:r>
        <w:rPr>
          <w:rFonts w:ascii="PT Astra Serif" w:hAnsi="PT Astra Serif" w:cs="PT Astra Serif"/>
          <w:b/>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r>
      <w:r>
        <w:rPr>
          <w:rFonts w:ascii="PT Astra Serif" w:hAnsi="PT Astra Serif" w:cs="PT Astra Serif"/>
          <w:b/>
          <w:sz w:val="28"/>
          <w:szCs w:val="28"/>
        </w:rPr>
      </w:r>
    </w:p>
    <w:p>
      <w:pPr>
        <w:pStyle w:val="1033"/>
        <w:numPr>
          <w:ilvl w:val="0"/>
          <w:numId w:val="24"/>
        </w:numPr>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В день проведения экзамена в ППЭ находятся и действуют на основании инструкций следующие работники: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а) руководитель ППЭ (приложение № 3);</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б) организаторы ППЭ (приложения № 4-6);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не менее одного члена ГЭК (приложение № 7);</w:t>
      </w:r>
      <w:r>
        <w:rPr>
          <w:rFonts w:ascii="PT Astra Serif" w:hAnsi="PT Astra Serif" w:cs="PT Astra Serif"/>
          <w:sz w:val="28"/>
          <w:szCs w:val="28"/>
        </w:rPr>
      </w:r>
    </w:p>
    <w:p>
      <w:pPr>
        <w:pStyle w:val="1033"/>
        <w:ind w:lef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г) </w:t>
      </w:r>
      <w:r>
        <w:rPr>
          <w:rFonts w:ascii="PT Astra Serif" w:hAnsi="PT Astra Serif" w:eastAsia="PT Astra Serif" w:cs="PT Astra Serif"/>
          <w:sz w:val="28"/>
          <w:szCs w:val="28"/>
          <w:lang w:eastAsia="ru-RU"/>
        </w:rPr>
        <w:t xml:space="preserve">не менее одного</w:t>
      </w:r>
      <w:r>
        <w:rPr>
          <w:rFonts w:ascii="PT Astra Serif" w:hAnsi="PT Astra Serif" w:eastAsia="PT Astra Serif" w:cs="PT Astra Serif"/>
          <w:sz w:val="28"/>
          <w:szCs w:val="28"/>
        </w:rPr>
        <w:t xml:space="preserve"> технического специалиста по работе с программным обеспечением (приложение № 8), оказывающих информационно-техническую помощь руководителю ППЭ, членам ГЭК и организаторам ППЭ;</w:t>
      </w:r>
      <w:r>
        <w:rPr>
          <w:rFonts w:ascii="PT Astra Serif" w:hAnsi="PT Astra Serif" w:eastAsia="PT Astra Serif" w:cs="PT Astra Serif"/>
          <w:color w:val="ff0000"/>
          <w:sz w:val="28"/>
          <w:szCs w:val="28"/>
        </w:rPr>
        <w:t xml:space="preserve"> </w:t>
      </w:r>
      <w:r>
        <w:rPr>
          <w:rFonts w:ascii="PT Astra Serif" w:hAnsi="PT Astra Serif" w:cs="PT Astra Serif"/>
          <w:sz w:val="28"/>
          <w:szCs w:val="28"/>
        </w:rPr>
      </w:r>
    </w:p>
    <w:p>
      <w:pPr>
        <w:pStyle w:val="1033"/>
        <w:ind w:lef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 ассистенты, оказыв</w:t>
      </w:r>
      <w:r>
        <w:rPr>
          <w:rFonts w:ascii="PT Astra Serif" w:hAnsi="PT Astra Serif" w:eastAsia="PT Astra Serif" w:cs="PT Astra Serif"/>
          <w:sz w:val="28"/>
          <w:szCs w:val="28"/>
        </w:rPr>
        <w:t xml:space="preserve">ающие необходимую техническую помощь участникам ЕГЭ с ограниченными возможностями здоровья (далее – ОВЗ), детям-инвалидам и инвалидам с учетом состояния их здоровья, особенностей психофизического развития и индивидуальных возможностей (при необходимости) (</w:t>
      </w:r>
      <w:r>
        <w:rPr>
          <w:rFonts w:ascii="PT Astra Serif" w:hAnsi="PT Astra Serif" w:eastAsia="PT Astra Serif" w:cs="PT Astra Serif"/>
          <w:sz w:val="28"/>
          <w:szCs w:val="28"/>
          <w:highlight w:val="white"/>
        </w:rPr>
        <w:t xml:space="preserve">приложение № 9);</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 медицинские работники (приложение № </w:t>
      </w:r>
      <w:r>
        <w:rPr>
          <w:rFonts w:ascii="PT Astra Serif" w:hAnsi="PT Astra Serif" w:eastAsia="PT Astra Serif" w:cs="PT Astra Serif"/>
          <w:sz w:val="28"/>
          <w:szCs w:val="28"/>
          <w:highlight w:val="white"/>
        </w:rPr>
        <w:t xml:space="preserve">10</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день проведения экзамена в ППЭ также присутствуют: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руководитель образовательной организации (далее – ОО), в помещениях которой организован ППЭ, или уполномоч</w:t>
      </w:r>
      <w:r>
        <w:rPr>
          <w:rFonts w:ascii="PT Astra Serif" w:hAnsi="PT Astra Serif" w:eastAsia="PT Astra Serif" w:cs="PT Astra Serif"/>
          <w:sz w:val="28"/>
          <w:szCs w:val="28"/>
        </w:rPr>
        <w:t xml:space="preserve">енное им лицо. Руководитель ОО или уполномоченное им лицо во время проведения ЕГЭ находится в ППЭ, допускается в ППЭ при наличии документа, удостоверяющего его личность, и документа, подтверждающего его полномочия (копии приказа о назначении на должность);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сотрудники, осуществляющие охрану правопорядка, и (или) сотрудники органов внутренних дел (полиции).</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Работники ППЭ назначаются Министерством образования и науки Удмуртской Республики (далее – Министерство) по согласованию с ГЭК.</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качестве руководителей и организаторов ППЭ, членов ГЭК, технических специалистов, экзаменаторов-собеседников и ассистентов привлекаются лица, прошедшие соответствующую подготовку.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экзамена по учебному предмету в состав организаторов и ассистентов не входят специалисты по данному учебному предмету.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Не допускается привлекать в качестве руководителей ППЭ, организаторов, членов ГЭК, технических специалистов и экзаменаторов-собеседников близких родственников, а также супругов, усыновителей, усыновленных участников экзаменов, сдаю</w:t>
      </w:r>
      <w:r>
        <w:rPr>
          <w:rFonts w:ascii="PT Astra Serif" w:hAnsi="PT Astra Serif" w:eastAsia="PT Astra Serif" w:cs="PT Astra Serif"/>
          <w:sz w:val="28"/>
          <w:szCs w:val="28"/>
        </w:rPr>
        <w:t xml:space="preserve">щих экзамен в данном ППЭ, а также педагогических работников, являющихся учителями участников ГИА, сдающих экзамен в данном ППЭ (за исключением ППЭ, организованных в образовательных организациях, расположенных в учреждениях уголовно-исполнительной системы).</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В качестве ассистентов не допускается привлекать педагогических работников, являющихся учителями участников ГИА, сдающих экзамен в данном ППЭ.</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день проведения экзамена по решению Рособрнадзора в ППЭ присутствуют должностные лица Рособрнадзора, а также иные лица, определенные Рособрнадзором, а также должностные лица Министерства, - по решению указанного органа.</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день проведения экзамена в ППЭ могут присутствовать аккредитованные представители средств массовой информации и общественные наблюдатели.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Представители средств массовой информации присутствуют в ППЭ только до момента выдачи участникам экзаменов экзаменационных материалов или до момента начала печати экзаменационных материалов.</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highlight w:val="white"/>
        </w:rPr>
        <w:t xml:space="preserve">Общественные наблюдатели свободно перемещаются по ППЭ. При этом в аудитории может находиться один общественный наблюдатель.</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Для фиксации результатов наблюдения общественными наблюдателями используется автоматизированная информационная система «Онлайн-сервис общественного наблюдения в ППЭ ГИА», по окончании внесения сведений в котор</w:t>
      </w:r>
      <w:r>
        <w:rPr>
          <w:rFonts w:ascii="PT Astra Serif" w:hAnsi="PT Astra Serif" w:eastAsia="PT Astra Serif" w:cs="PT Astra Serif"/>
          <w:sz w:val="28"/>
          <w:szCs w:val="28"/>
          <w:highlight w:val="white"/>
        </w:rPr>
        <w:t xml:space="preserve">ую</w:t>
      </w:r>
      <w:r>
        <w:rPr>
          <w:rFonts w:ascii="PT Astra Serif" w:hAnsi="PT Astra Serif" w:eastAsia="PT Astra Serif" w:cs="PT Astra Serif"/>
          <w:sz w:val="28"/>
          <w:szCs w:val="28"/>
          <w:highlight w:val="white"/>
        </w:rPr>
        <w:t xml:space="preserve"> формируется заполненная форма ППЭ-18-МАШ, распечатывается на бумажный носитель, подписывается общественным наблюдателем, руководителем ППЭ, членом ГЭК и передаётся на сканирование вместе с другими сканируемыми материалами в Штабе ППЭ</w:t>
      </w:r>
      <w:r>
        <w:rPr>
          <w:rFonts w:ascii="PT Astra Serif" w:hAnsi="PT Astra Serif" w:eastAsia="PT Astra Serif" w:cs="PT Astra Serif"/>
          <w:sz w:val="28"/>
          <w:szCs w:val="28"/>
          <w:highlight w:val="white"/>
        </w:rPr>
        <w:t xml:space="preserve">.</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Допуск в ППЭ участников экзамена, а также лиц, указанных в подпунктах «а»-«д» пункта 10, осуществляется при наличии у них документов, удостоверяющих личность, и при наличии их в списках распределения в данный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Допуск в ППЭ лиц,</w:t>
      </w:r>
      <w:r>
        <w:rPr>
          <w:rFonts w:ascii="PT Astra Serif" w:hAnsi="PT Astra Serif" w:eastAsia="PT Astra Serif" w:cs="PT Astra Serif"/>
          <w:sz w:val="28"/>
          <w:szCs w:val="28"/>
          <w:lang w:eastAsia="ru-RU"/>
        </w:rPr>
        <w:t xml:space="preserve"> указанных в пунктах 11, 14</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а также медицинских работников</w:t>
      </w:r>
      <w:r>
        <w:rPr>
          <w:rFonts w:ascii="PT Astra Serif" w:hAnsi="PT Astra Serif" w:eastAsia="PT Astra Serif" w:cs="PT Astra Serif"/>
          <w:sz w:val="28"/>
          <w:szCs w:val="28"/>
        </w:rPr>
        <w:t xml:space="preserve"> осуществляется только при наличии у них документов, удостоверяющих их личность и подтверждающих их полномочия.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Допуск общественных наблюдателей в ППЭ осуществляется при наличии у них документов, удостоверяющих личность и подтверждающих их полномочия, а также при наличии их в списках распределения в данный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Лица, привлекаемые к проведению ЕГЭ в ППЭ (в том числе общественные наблюдатели), должны соблюдать этические нормы поведения при выполнении должностных обязанностей в ППЭ.</w:t>
      </w:r>
      <w:r>
        <w:rPr>
          <w:rFonts w:ascii="PT Astra Serif" w:hAnsi="PT Astra Serif" w:cs="PT Astra Serif"/>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rPr>
      </w:r>
      <w:bookmarkStart w:id="10" w:name="_Toc502151591"/>
      <w:r>
        <w:rPr>
          <w:rFonts w:ascii="PT Astra Serif" w:hAnsi="PT Astra Serif" w:eastAsia="PT Astra Serif" w:cs="PT Astra Serif"/>
        </w:rPr>
      </w:r>
      <w:r>
        <w:rPr>
          <w:rFonts w:ascii="PT Astra Serif" w:hAnsi="PT Astra Serif" w:cs="PT Astra Serif"/>
          <w:b/>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val="en-US"/>
        </w:rPr>
        <w:t xml:space="preserve">III</w:t>
      </w:r>
      <w:r>
        <w:rPr>
          <w:rFonts w:ascii="PT Astra Serif" w:hAnsi="PT Astra Serif" w:eastAsia="PT Astra Serif" w:cs="PT Astra Serif"/>
          <w:b/>
          <w:sz w:val="28"/>
          <w:szCs w:val="28"/>
        </w:rPr>
        <w:t xml:space="preserve">. Общие требования к ППЭ</w:t>
      </w:r>
      <w:bookmarkEnd w:id="10"/>
      <w:r>
        <w:rPr>
          <w:rFonts w:ascii="PT Astra Serif" w:hAnsi="PT Astra Serif" w:eastAsia="PT Astra Serif" w:cs="PT Astra Serif"/>
        </w:rPr>
      </w:r>
      <w:r>
        <w:rPr>
          <w:rFonts w:ascii="PT Astra Serif" w:hAnsi="PT Astra Serif" w:cs="PT Astra Serif"/>
          <w:b/>
          <w:sz w:val="28"/>
          <w:szCs w:val="28"/>
        </w:rPr>
      </w:r>
    </w:p>
    <w:p>
      <w:pPr>
        <w:ind w:firstLine="709"/>
        <w:jc w:val="center"/>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3"/>
        <w:numPr>
          <w:ilvl w:val="0"/>
          <w:numId w:val="24"/>
        </w:numPr>
        <w:ind w:left="0" w:firstLine="709"/>
        <w:jc w:val="both"/>
        <w:spacing w:after="0" w:line="240" w:lineRule="auto"/>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ППЭ – здание (комплекс зданий), которое используется для проведения ЕГЭ.</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Территорией ППЭ является площадь внутри здания (комплекса зданий) либо части здания, отведенная для проведения ЕГЭ. </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Определение мест расположения ППЭ и распределение между ними участников ЕГЭ, составов руководителей и организаторов ППЭ, </w:t>
      </w:r>
      <w:r>
        <w:rPr>
          <w:rFonts w:ascii="PT Astra Serif" w:hAnsi="PT Astra Serif" w:eastAsia="PT Astra Serif" w:cs="PT Astra Serif"/>
          <w:sz w:val="28"/>
          <w:szCs w:val="28"/>
        </w:rPr>
        <w:t xml:space="preserve">технических специалистов и ассистентов для участников ЕГЭ с ОВЗ, детей-инвалидов и инвалидов осуществляется Министерством по согласованию с ГЭК.</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Количество, общая площадь и состояние помещений, предоставляемых для проведения ЕГЭ (далее – аудитории), обеспечивают проведение экзаменов в условиях, соответствующих требованиям санитарно-эпидемиологических правил и нормативов.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Количество и места расположения ППЭ определяются исходя из общей численности участников ЕГЭ, те</w:t>
      </w:r>
      <w:r>
        <w:rPr>
          <w:rFonts w:ascii="PT Astra Serif" w:hAnsi="PT Astra Serif" w:eastAsia="PT Astra Serif" w:cs="PT Astra Serif"/>
          <w:sz w:val="28"/>
          <w:szCs w:val="28"/>
        </w:rPr>
        <w:t xml:space="preserve">рриториальной доступности и вместимости аудиторного фонда. Количество ППЭ должно формироваться с учетом максимально возможного наполнения ППЭ и оптимальной схемы организованного прибытия участников ЕГЭ в ППЭ (время в пути, транспортная доступность и др.).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red"/>
        </w:rPr>
      </w:pPr>
      <w:r>
        <w:rPr>
          <w:rFonts w:ascii="PT Astra Serif" w:hAnsi="PT Astra Serif" w:eastAsia="PT Astra Serif" w:cs="PT Astra Serif"/>
          <w:sz w:val="28"/>
          <w:szCs w:val="28"/>
        </w:rPr>
        <w:t xml:space="preserve">Количество и места расположе</w:t>
      </w:r>
      <w:r>
        <w:rPr>
          <w:rFonts w:ascii="PT Astra Serif" w:hAnsi="PT Astra Serif" w:eastAsia="PT Astra Serif" w:cs="PT Astra Serif"/>
          <w:sz w:val="28"/>
          <w:szCs w:val="28"/>
        </w:rPr>
        <w:t xml:space="preserve">ния ППЭ определяются исходя из того, что в ППЭ присутствует не менее 15 участников ЕГЭ (за исключением ППЭ, организованных для участников ЕГЭ с ОВЗ, детей-инвалидов и инвалидов, в том числе ППЭ, организованных на дому, в специальных учебно-воспитательных у</w:t>
      </w:r>
      <w:r>
        <w:rPr>
          <w:rFonts w:ascii="PT Astra Serif" w:hAnsi="PT Astra Serif" w:eastAsia="PT Astra Serif" w:cs="PT Astra Serif"/>
          <w:sz w:val="28"/>
          <w:szCs w:val="28"/>
        </w:rPr>
        <w:t xml:space="preserve">чреждениях закрытого типа, в учреждениях, исполняющих наказание в виде лишения свободы), при этом в каждой аудитории присутствует не более 25 участников экзаменов, с соблюдением соответствующих требований санитарного законодательства Российской Федерации. </w:t>
      </w:r>
      <w:r>
        <w:rPr>
          <w:rFonts w:ascii="PT Astra Serif" w:hAnsi="PT Astra Serif" w:cs="PT Astra Serif"/>
          <w:sz w:val="28"/>
          <w:szCs w:val="28"/>
          <w:highlight w:val="red"/>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ППЭ оборудуются стационарными и (или) переносными металлоискателями.</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Входом в ППЭ является место проведения уполномоченными лицами работ с использованием указанных металлоискателей.</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highlight w:val="white"/>
        </w:rPr>
        <w:t xml:space="preserve">Возможна установка средств видеозаписи, обеспечивающих видеофиксацию входа участников экзамена в ППЭ (на видеозаписи фиксируется процесс прохода участников экзаменов через рамку металлоискателя и характерные сигналы (при их наличии) металлоискателя</w:t>
      </w:r>
      <w:r>
        <w:rPr>
          <w:rFonts w:ascii="PT Astra Serif" w:hAnsi="PT Astra Serif" w:eastAsia="PT Astra Serif" w:cs="PT Astra Serif"/>
          <w:sz w:val="28"/>
          <w:szCs w:val="28"/>
          <w:highlight w:val="white"/>
        </w:rPr>
        <w:t xml:space="preserve"> (ручного металлоискателя) (указанные средства видеозаписи включаются непосредственно перед началом входа участников экзаменов в ППЭ), либо использование камер видеонаблюдения, установленных в рамках обеспечения безопасности в образовательной организации. </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 В здании (комплексе зданий), где расположен ППЭ, до входа в ППЭ выделяются:</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а) места для хранения личны</w:t>
      </w:r>
      <w:r>
        <w:rPr>
          <w:rFonts w:ascii="PT Astra Serif" w:hAnsi="PT Astra Serif" w:eastAsia="PT Astra Serif" w:cs="PT Astra Serif"/>
          <w:sz w:val="28"/>
          <w:szCs w:val="28"/>
        </w:rPr>
        <w:t xml:space="preserve">х вещей участников ЕГЭ, организаторов, медицинских работников, экзаменаторов-собеседников, ассистентов, оказывающих необходимую техническую помощь участникам ЕГЭ с ОВЗ, детям-инвалидам, инвалидам, аккредитованных представителей средств массовой информации;</w:t>
      </w:r>
      <w:r>
        <w:rPr>
          <w:rFonts w:ascii="PT Astra Serif" w:hAnsi="PT Astra Serif" w:cs="PT Astra Serif"/>
          <w:sz w:val="28"/>
          <w:szCs w:val="28"/>
        </w:rPr>
      </w:r>
    </w:p>
    <w:p>
      <w:pPr>
        <w:ind w:firstLine="709"/>
        <w:jc w:val="both"/>
        <w:spacing w:after="0" w:line="240" w:lineRule="auto"/>
        <w:tabs>
          <w:tab w:val="left" w:pos="1134" w:leader="none"/>
          <w:tab w:val="left" w:pos="1560" w:leader="none"/>
        </w:tabs>
        <w:rPr>
          <w:rFonts w:ascii="PT Astra Serif" w:hAnsi="PT Astra Serif" w:cs="PT Astra Serif"/>
          <w:sz w:val="28"/>
          <w:szCs w:val="28"/>
        </w:rPr>
      </w:pPr>
      <w:r>
        <w:rPr>
          <w:rFonts w:ascii="PT Astra Serif" w:hAnsi="PT Astra Serif" w:eastAsia="PT Astra Serif" w:cs="PT Astra Serif"/>
          <w:sz w:val="28"/>
          <w:szCs w:val="28"/>
        </w:rPr>
        <w:t xml:space="preserve">б) помещение для представителей ОО, сопровождающих обучающихся (далее - сопровождающие);</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 В ППЭ должны быть выделены:</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а) Штаб ППЭ.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Штаб ППЭ оборудуется средствами видеонаблюдения, позволяющими осуществлять видеозапись и трансляцию проведения экза</w:t>
      </w:r>
      <w:r>
        <w:rPr>
          <w:rFonts w:ascii="PT Astra Serif" w:hAnsi="PT Astra Serif" w:eastAsia="PT Astra Serif" w:cs="PT Astra Serif"/>
          <w:sz w:val="28"/>
          <w:szCs w:val="28"/>
        </w:rPr>
        <w:t xml:space="preserve">менов в сети Интернет с соблюдением требований законодательства Российской Федерации в области защиты персональных данных. Штаб ППЭ оборудуется средствами видеонаблюдения без трансляции проведения экзаменов в сети Интернет по согласованию с Рособрнадзором.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Также Штаб ППЭ оборудуется телефонной связью, персональным компьютером с необходимым программным обеспечением и средствами защиты информации, подключённым к</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ЗСПД</w:t>
      </w:r>
      <w:r>
        <w:rPr>
          <w:rFonts w:ascii="PT Astra Serif" w:hAnsi="PT Astra Serif" w:eastAsia="PT Astra Serif" w:cs="PT Astra Serif"/>
          <w:sz w:val="28"/>
          <w:szCs w:val="28"/>
        </w:rPr>
        <w:t xml:space="preserve"> и </w:t>
      </w:r>
      <w:r>
        <w:rPr>
          <w:rFonts w:ascii="PT Astra Serif" w:hAnsi="PT Astra Serif" w:eastAsia="PT Astra Serif" w:cs="PT Astra Serif"/>
          <w:color w:val="000000" w:themeColor="text1"/>
          <w:sz w:val="28"/>
          <w:szCs w:val="28"/>
        </w:rPr>
        <w:t xml:space="preserve">сети Интернет </w:t>
      </w:r>
      <w:r>
        <w:rPr>
          <w:rFonts w:ascii="PT Astra Serif" w:hAnsi="PT Astra Serif" w:eastAsia="PT Astra Serif" w:cs="PT Astra Serif"/>
          <w:color w:val="000000" w:themeColor="text1"/>
          <w:sz w:val="28"/>
          <w:szCs w:val="28"/>
        </w:rPr>
        <w:t xml:space="preserve">и</w:t>
      </w:r>
      <w:r>
        <w:rPr>
          <w:rFonts w:ascii="PT Astra Serif" w:hAnsi="PT Astra Serif" w:eastAsia="PT Astra Serif" w:cs="PT Astra Serif"/>
          <w:sz w:val="28"/>
          <w:szCs w:val="28"/>
        </w:rPr>
        <w:t xml:space="preserve"> оборудованным принтером, персональным компьютером с необходимым программным обеспечением и средствами защиты информации, не подключённым к сети Интернет и оборудованным сканером.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Также подготавливаются не менее 3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-накопителей: основной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хранения интернет-пакетов с ЭМ,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хранения интернет-пакетов с ЭМ, не менее 1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для переноса данных между станциями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Штабе ППЭ организуются места для хранения личных вещей: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членов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руководителя ОО, в помещениях которой организован ППЭ, или уполномоченного им лица;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руководителя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технических специалистов;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общественных наблюдателей;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должностных лиц Рособрнадзора или иных лиц, определенных Рособрнадзором;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должностных лиц Министерства.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Штаб ППЭ оборудуется сейфом или металлическим шкафом, находящимся в зоне видимости камер видеонаблюдения, для осуществления безопасного хранения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Штабе ППЭ должен быть подготовлен стол, находящийся в зоне видимости камер видеонаблюдения, для осуществления приема руководителем</w:t>
      </w:r>
      <w:r>
        <w:rPr>
          <w:rFonts w:ascii="PT Astra Serif" w:hAnsi="PT Astra Serif" w:eastAsia="PT Astra Serif" w:cs="PT Astra Serif"/>
          <w:sz w:val="28"/>
          <w:szCs w:val="28"/>
        </w:rPr>
        <w:t xml:space="preserve"> ППЭ ЭМ от организаторов в аудиториях после завершения экзамена, вскрытия и передачи на сканирование (при использовании технологии перевода бланков участников в электронный вид в штабе ППЭ), а также для осуществления упаковки и запечатывания ЭМ членом ГЭК.</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б) аудитории для участников экзаменов. </w:t>
      </w:r>
      <w:r>
        <w:rPr>
          <w:rFonts w:ascii="PT Astra Serif" w:hAnsi="PT Astra Serif" w:cs="PT Astra Serif"/>
          <w:b/>
          <w:sz w:val="28"/>
          <w:szCs w:val="28"/>
        </w:rPr>
      </w:r>
    </w:p>
    <w:p>
      <w:pPr>
        <w:ind w:firstLine="709"/>
        <w:jc w:val="both"/>
        <w:spacing w:after="0" w:line="240" w:lineRule="auto"/>
        <w:tabs>
          <w:tab w:val="left" w:pos="1134" w:leader="none"/>
        </w:tabs>
        <w:rPr>
          <w:rFonts w:ascii="PT Astra Serif" w:hAnsi="PT Astra Serif" w:cs="PT Astra Serif"/>
          <w:color w:val="ff0000"/>
          <w:sz w:val="28"/>
          <w:szCs w:val="28"/>
        </w:rPr>
      </w:pPr>
      <w:r>
        <w:rPr>
          <w:rFonts w:ascii="PT Astra Serif" w:hAnsi="PT Astra Serif" w:eastAsia="PT Astra Serif" w:cs="PT Astra Serif"/>
          <w:sz w:val="28"/>
          <w:szCs w:val="28"/>
        </w:rPr>
        <w:t xml:space="preserve">Количество аудиторий определяется исходя из того, что в каждой аудитории присутствует не более 25 участников ЕГЭ с соблюдением соответствующих требований санитарно-эпидемиологических правил и нормативов.</w:t>
      </w:r>
      <w:r>
        <w:rPr>
          <w:rFonts w:ascii="PT Astra Serif" w:hAnsi="PT Astra Serif" w:cs="PT Astra Serif"/>
          <w:color w:val="ff0000"/>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Аудитории, предназначенные для проведения экзаменов, оборудуются:</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компьютерами (компьютерной техникой), средствами воспроизв</w:t>
      </w:r>
      <w:r>
        <w:rPr>
          <w:rFonts w:ascii="PT Astra Serif" w:hAnsi="PT Astra Serif" w:eastAsia="PT Astra Serif" w:cs="PT Astra Serif"/>
          <w:sz w:val="28"/>
          <w:szCs w:val="28"/>
        </w:rPr>
        <w:t xml:space="preserve">едения аудиозаписи, средствами цифровой аудиозаписи, компьютером и принтером для проведения расшифровки и печати экзаменационных материалов на бумажные носители, компьютером и сканером для проведения сканирования экзаменационных работ участников экзаменов;</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средствами видеонаблюдения, позволяющими осуществлять видеозапись и трансляцию проведения экзаменов в сети Интернет с соблюдением требований законодательства Российской Федерации в области защиты персональных данных;</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средствами видеонаблюдения без трансляции проведения экзаменов в сети Интернет по согласованию с Рособрнадзором;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специальными техническими средствами при проведении ЕГЭ для участников ЕГЭ с ОВЗ, детей-инвалидов и инвалидов (при необходимости);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ЕГЭ по иностранным языкам (устная часть) – компьютерами (ноутбуками) с установленным программным обеспечением и подключенной гарнитурой (наушники с микрофоном), средствами цифровой аудиозаписи;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ЕГЭ по иностранным языкам (письменная часть) – средствами воспроизведения аудионосителей;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ЕГЭ по информатике (далее – КЕГЭ) – компьютерами (ноутбуками) с установленным программным обеспечением;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аудитории, где будут сдавать экзамен участники ЕГЭ, которым требуются увеличенные ЭМ, оборудуются средствами масштабирования документов до формата А3 (копировальными аппаратами).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аудиториях ППЭ должны быть: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настроенные на точное время часы, находящиеся в поле зрения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закрыты стенды, плакаты и иные материалы со справочно-познавательной информацией;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подготовлены рабочие места (индивидуальный стол и стул) для участников ЕГЭ, обозначенные заметным номером;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подготовлены места для организаторов и общественного наблюдателя;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подготовлен стол, находящийся в зоне видимости камер видеонаблюдения, для осуществления раскладки ЭМ в процессе их печати в начале экзамена, раскладки и последующей упаковки ЭМ, собранных организаторами у участников ЕГЭ после окончания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00b0f0"/>
          <w:sz w:val="28"/>
          <w:szCs w:val="28"/>
        </w:rPr>
      </w:pPr>
      <w:r>
        <w:rPr>
          <w:rFonts w:ascii="PT Astra Serif" w:hAnsi="PT Astra Serif" w:eastAsia="PT Astra Serif" w:cs="PT Astra Serif"/>
          <w:sz w:val="28"/>
          <w:szCs w:val="28"/>
        </w:rPr>
        <w:t xml:space="preserve">подготовлены черновики со штампом ОО, на базе которой организован ППЭ, из расчета по два листа на каждого участника ЕГЭ (в случае проведения ЕГЭ по иностранным языкам (устная часть) черновики не вы</w:t>
      </w:r>
      <w:r>
        <w:rPr>
          <w:rFonts w:ascii="PT Astra Serif" w:hAnsi="PT Astra Serif" w:eastAsia="PT Astra Serif" w:cs="PT Astra Serif"/>
          <w:sz w:val="28"/>
          <w:szCs w:val="28"/>
        </w:rPr>
        <w:t xml:space="preserve">даются). В случае проведения КЕГЭ выдаются специальные черновики (структурированный черновик участника ЕГЭ по учебному предмету «Информатика» для сдачи экзамена в компьютерной форме, содержащий клетчатые поля для решения заданий и поля для записи ответов);</w:t>
      </w:r>
      <w:r>
        <w:rPr>
          <w:rFonts w:ascii="PT Astra Serif" w:hAnsi="PT Astra Serif" w:cs="PT Astra Serif"/>
          <w:color w:val="00b0f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медицинский кабинет либо отдельное помещение для медицинских работников, которое изолируется от аудиторий, используемых для проведения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г) рабочие места (столы, стулья) для организаторов вне аудитории;</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д) рабочие места для сотрудников, осуществляющих охрану правопорядка, и (или) сотрудников органов внутренних дел (полиции), а также организаторов вне аудитории, обеспечивающих вход участников ЕГЭ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Помещения, не использующиеся для проведения экзамена, в день проведения экзамена должны быть заперты и опечатаны.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Внутри ППЭ должно быть предусмотрено место для проведения инструктажа работников ППЭ (в зависимости от конфигурации ППЭ это может быть, например, одна из аудиторий, Штаб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rPr>
      </w:r>
      <w:bookmarkStart w:id="11" w:name="_Toc502151592"/>
      <w:r>
        <w:rPr>
          <w:rFonts w:ascii="PT Astra Serif" w:hAnsi="PT Astra Serif" w:eastAsia="PT Astra Serif" w:cs="PT Astra Serif"/>
          <w:b/>
          <w:sz w:val="28"/>
          <w:szCs w:val="28"/>
          <w:lang w:val="en-US"/>
        </w:rPr>
        <w:t xml:space="preserve">IV</w:t>
      </w:r>
      <w:r>
        <w:rPr>
          <w:rFonts w:ascii="PT Astra Serif" w:hAnsi="PT Astra Serif" w:eastAsia="PT Astra Serif" w:cs="PT Astra Serif"/>
          <w:b/>
          <w:sz w:val="28"/>
          <w:szCs w:val="28"/>
        </w:rPr>
        <w:t xml:space="preserve">. Особенности организации и проведения ЕГЭ для участников ЕГЭ с ОВЗ, детей-инвалидов и инвалидов</w:t>
      </w:r>
      <w:bookmarkEnd w:id="11"/>
      <w:r>
        <w:rPr>
          <w:rFonts w:ascii="PT Astra Serif" w:hAnsi="PT Astra Serif" w:eastAsia="PT Astra Serif" w:cs="PT Astra Serif"/>
        </w:rPr>
      </w:r>
      <w:r>
        <w:rPr>
          <w:rFonts w:ascii="PT Astra Serif" w:hAnsi="PT Astra Serif" w:cs="PT Astra Serif"/>
          <w:b/>
          <w:sz w:val="28"/>
          <w:szCs w:val="28"/>
        </w:rPr>
      </w:r>
    </w:p>
    <w:p>
      <w:pPr>
        <w:ind w:firstLine="709"/>
        <w:jc w:val="center"/>
        <w:spacing w:after="0" w:line="240" w:lineRule="auto"/>
        <w:rPr>
          <w:rFonts w:ascii="PT Astra Serif" w:hAnsi="PT Astra Serif" w:cs="PT Astra Serif"/>
          <w:b/>
          <w:sz w:val="28"/>
          <w:szCs w:val="28"/>
          <w:highlight w:val="yellow"/>
        </w:rPr>
      </w:pPr>
      <w:r>
        <w:rPr>
          <w:rFonts w:ascii="PT Astra Serif" w:hAnsi="PT Astra Serif" w:eastAsia="PT Astra Serif" w:cs="PT Astra Serif"/>
          <w:b/>
          <w:sz w:val="28"/>
          <w:szCs w:val="28"/>
          <w:highlight w:val="yellow"/>
        </w:rPr>
      </w:r>
      <w:r>
        <w:rPr>
          <w:rFonts w:ascii="PT Astra Serif" w:hAnsi="PT Astra Serif" w:cs="PT Astra Serif"/>
          <w:b/>
          <w:sz w:val="28"/>
          <w:szCs w:val="28"/>
          <w:highlight w:val="yellow"/>
        </w:rPr>
      </w:r>
    </w:p>
    <w:p>
      <w:pPr>
        <w:pStyle w:val="1052"/>
        <w:numPr>
          <w:ilvl w:val="0"/>
          <w:numId w:val="24"/>
        </w:numPr>
        <w:ind w:left="0" w:firstLine="709"/>
        <w:jc w:val="both"/>
        <w:rPr>
          <w:rFonts w:ascii="PT Astra Serif" w:hAnsi="PT Astra Serif" w:cs="PT Astra Serif"/>
          <w:sz w:val="28"/>
          <w:szCs w:val="28"/>
        </w:rPr>
      </w:pPr>
      <w:r>
        <w:rPr>
          <w:rFonts w:ascii="PT Astra Serif" w:hAnsi="PT Astra Serif" w:eastAsia="PT Astra Serif" w:cs="PT Astra Serif"/>
          <w:sz w:val="28"/>
          <w:szCs w:val="28"/>
        </w:rPr>
        <w:t xml:space="preserve">Для участников экзаменов с ОВЗ, участников экзаменов–детей-инвалидов и инвалидов, а также лиц, обучающихся по состоянию здоровья на дому, в медицинских организациях, в ОО, в том числе санаторно-курортных, в </w:t>
      </w:r>
      <w:r>
        <w:rPr>
          <w:rFonts w:ascii="PT Astra Serif" w:hAnsi="PT Astra Serif" w:eastAsia="PT Astra Serif" w:cs="PT Astra Serif"/>
          <w:sz w:val="28"/>
          <w:szCs w:val="28"/>
        </w:rPr>
        <w:t xml:space="preserve">которых проводятся необходимые лечебные, реабилитационные и оздоровительные мероприятия для нуждающихся в длительном лечении, Министерство организует проведение экзаменов в условиях, учитывающих состояние их здоровья, особенности психофизического развития.</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Информация о количестве указанных участников экзамена в ППЭ и о необходимости организации пр</w:t>
      </w:r>
      <w:r>
        <w:rPr>
          <w:rFonts w:ascii="PT Astra Serif" w:hAnsi="PT Astra Serif" w:eastAsia="PT Astra Serif" w:cs="PT Astra Serif"/>
          <w:sz w:val="28"/>
          <w:szCs w:val="28"/>
          <w:lang w:eastAsia="ru-RU"/>
        </w:rPr>
        <w:t xml:space="preserve">оведения экзаменов в условиях, учитывающих состояние их здоровья, особенности психофизического развития, направляется Министерством (по согласованию с ГЭК) в ППЭ не позднее двух рабочих дней до дня проведения экзамена по соответствующему учебному предмету.</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Для участников экзаменов с ОВЗ (при предъявлении коп</w:t>
      </w:r>
      <w:r>
        <w:rPr>
          <w:rFonts w:ascii="PT Astra Serif" w:hAnsi="PT Astra Serif" w:eastAsia="PT Astra Serif" w:cs="PT Astra Serif"/>
          <w:sz w:val="28"/>
          <w:szCs w:val="28"/>
          <w:lang w:eastAsia="ru-RU"/>
        </w:rPr>
        <w:t xml:space="preserve">ии рекомендации психолого-медико-педагогической комиссии (далее – ПМПК)), для участников экзаменов–детей-инвалидов и инвалидов (при предъявлении справки, подтверждающей инвалидность) Министерство обеспечивает создание следующих условий проведения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увеличение продолжительности экзамена по учебному предмету на 1,5 часа (ЕГЭ по иностранным языкам (устная часть) – на 30 минут);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организация питания и перерывов для проведения необходимых лечебных и профилактических мероприятий во время проведения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w:t>
      </w:r>
      <w:r>
        <w:rPr>
          <w:rFonts w:ascii="PT Astra Serif" w:hAnsi="PT Astra Serif" w:eastAsia="PT Astra Serif" w:cs="PT Astra Serif"/>
          <w:sz w:val="28"/>
          <w:szCs w:val="28"/>
          <w:lang w:eastAsia="ru-RU"/>
        </w:rPr>
        <w:t xml:space="preserve">и продолжительности экзамена 4 и более часа организуется питание обучающихся. Во время проведения экзамена для указанных участников экзамена организуются питание и перерывы для проведения необходимых лечебных и профилактических мероприятий. По желанию учас</w:t>
      </w:r>
      <w:r>
        <w:rPr>
          <w:rFonts w:ascii="PT Astra Serif" w:hAnsi="PT Astra Serif" w:eastAsia="PT Astra Serif" w:cs="PT Astra Serif"/>
          <w:sz w:val="28"/>
          <w:szCs w:val="28"/>
          <w:lang w:eastAsia="ru-RU"/>
        </w:rPr>
        <w:t xml:space="preserve">тников ЕГЭ с ОВЗ, детей-инвалидов и инвалидов в ППЭ определяется место для осуществления питания или перерывов для проведения необходимых лечебных и профилактических мероприятий. Время для осуществления питания или подобного перерыва определяется участнико</w:t>
      </w:r>
      <w:r>
        <w:rPr>
          <w:rFonts w:ascii="PT Astra Serif" w:hAnsi="PT Astra Serif" w:eastAsia="PT Astra Serif" w:cs="PT Astra Serif"/>
          <w:sz w:val="28"/>
          <w:szCs w:val="28"/>
          <w:lang w:eastAsia="ru-RU"/>
        </w:rPr>
        <w:t xml:space="preserve">м экзамена самостоятельно, в зависимости от потребности участника. Питанием, средствами для проведения необходимых лечебных и профилактических мероприятий участника экзамена с ОВЗ, детей-инвалидов и инвалидов обеспечивают родители (законные представители);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обеспечение беспрепятственного доступа участников экзамена в аудитории</w:t>
      </w:r>
      <w:r>
        <w:rPr>
          <w:rFonts w:ascii="PT Astra Serif" w:hAnsi="PT Astra Serif" w:eastAsia="PT Astra Serif" w:cs="PT Astra Serif"/>
          <w:sz w:val="28"/>
          <w:szCs w:val="28"/>
          <w:lang w:eastAsia="ru-RU"/>
        </w:rPr>
        <w:t xml:space="preserve">,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участников экзаменов с ОВЗ, для обучающихся на дому, для обучающихся в медицинских организациях (при предъявлении копии рекомендаций ПМПК), для участников э</w:t>
      </w:r>
      <w:r>
        <w:rPr>
          <w:rFonts w:ascii="PT Astra Serif" w:hAnsi="PT Astra Serif" w:eastAsia="PT Astra Serif" w:cs="PT Astra Serif"/>
          <w:sz w:val="28"/>
          <w:szCs w:val="28"/>
          <w:lang w:eastAsia="ru-RU"/>
        </w:rPr>
        <w:t xml:space="preserve">кзаменов–детей-инвалидов и инвалидов (при предъявлении справки, подтверждающей инвалидность, и копии рекомендаций ПМПК) Министерство обеспечивают создание следующих специальных условий, учитывающих состояние здоровья, особенности психофизического развития: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присутствие ассистентов, оказывающих указа</w:t>
      </w:r>
      <w:r>
        <w:rPr>
          <w:rFonts w:ascii="PT Astra Serif" w:hAnsi="PT Astra Serif" w:eastAsia="PT Astra Serif" w:cs="PT Astra Serif"/>
          <w:sz w:val="28"/>
          <w:szCs w:val="28"/>
          <w:lang w:eastAsia="ru-RU"/>
        </w:rPr>
        <w:t xml:space="preserve">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перенести ответы в экзаменационные бланки </w:t>
      </w:r>
      <w:r>
        <w:rPr>
          <w:rFonts w:ascii="PT Astra Serif" w:hAnsi="PT Astra Serif" w:eastAsia="PT Astra Serif" w:cs="PT Astra Serif"/>
          <w:sz w:val="28"/>
          <w:szCs w:val="28"/>
          <w:highlight w:val="white"/>
          <w:lang w:eastAsia="ru-RU"/>
        </w:rPr>
        <w:t xml:space="preserve">и др</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на экзамене необходимых для выполнения заданий технических средств;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оборудование аудитории для проведения экзамена звукоусиливающей аппаратурой как коллективного, так и индивидуального пользования (для слабослышащих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привлечение при необходимости ассистента-сурдопереводчика (для глухих и слабослышащих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оформление ЭМ рельефно-точечным шрифтом Брайля или в виде электронного документа, доступного с помощью компьютера; выполнение письменной     экзаменационной     работы     рельефно-точечным     шрифтом Брайля или на компьютере;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копирование ЭМ в день проведения экзамена в аудитории в присутствии членов ГЭК в увеличенном размере;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обеспечение аудиторий для проведения экзаменов увеличительными устройствами (лупа или иное увеличительное устройство);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индивидуальное равномерное освещение не менее 300 люкс (для слабовидящих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выполнение</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экзаменационной работы на компьютере,</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не имеющем выхода в сеть Интернет и не содержащем информации по сдаваемому учебному предмету, по желанию.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Ответы на задания экзаменационной р</w:t>
      </w:r>
      <w:r>
        <w:rPr>
          <w:rFonts w:ascii="PT Astra Serif" w:hAnsi="PT Astra Serif" w:eastAsia="PT Astra Serif" w:cs="PT Astra Serif"/>
          <w:sz w:val="28"/>
          <w:szCs w:val="28"/>
          <w:lang w:eastAsia="ru-RU"/>
        </w:rPr>
        <w:t xml:space="preserve">аботы, выполненные слепыми и слабовидящими участниками экзамена в специально предусмотренных тетрадях и бланках увеличенного размера, а также экзаменационные работы, выполненные на компьютере, в присутствии членов ГЭК переносятся ассистентами в бланки ЕГЭ.</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Аудитории, в которых участники экзаменов с ОВЗ, участники экзаменов</w:t>
      </w:r>
      <w:r>
        <w:rPr>
          <w:rFonts w:ascii="PT Astra Serif" w:hAnsi="PT Astra Serif" w:eastAsia="PT Astra Serif" w:cs="PT Astra Serif"/>
          <w:sz w:val="28"/>
          <w:szCs w:val="28"/>
        </w:rPr>
        <w:t xml:space="preserve">–</w:t>
      </w:r>
      <w:r>
        <w:rPr>
          <w:rFonts w:ascii="PT Astra Serif" w:hAnsi="PT Astra Serif" w:eastAsia="PT Astra Serif" w:cs="PT Astra Serif"/>
          <w:sz w:val="28"/>
          <w:szCs w:val="28"/>
          <w:lang w:eastAsia="ru-RU"/>
        </w:rPr>
        <w:t xml:space="preserve">дети-инвалиды и инвалиды сдают ЕГЭ, должны иметь соответствующую отметку в РИС для отключения онлайн трансляции в сети Интернет.</w:t>
      </w:r>
      <w:r>
        <w:rPr>
          <w:rFonts w:ascii="PT Astra Serif" w:hAnsi="PT Astra Serif" w:cs="PT Astra Serif"/>
          <w:sz w:val="28"/>
          <w:szCs w:val="28"/>
        </w:rPr>
      </w:r>
    </w:p>
    <w:p>
      <w:pPr>
        <w:pStyle w:val="1037"/>
        <w:numPr>
          <w:ilvl w:val="0"/>
          <w:numId w:val="24"/>
        </w:numPr>
        <w:ind w:left="0" w:firstLine="709"/>
        <w:jc w:val="both"/>
        <w:keepLines w:val="0"/>
        <w:keepNext w:val="0"/>
        <w:spacing w:before="0" w:after="0"/>
        <w:widowControl w:val="off"/>
        <w:tabs>
          <w:tab w:val="left" w:pos="1276" w:leader="none"/>
        </w:tabs>
        <w:rPr>
          <w:rFonts w:ascii="PT Astra Serif" w:hAnsi="PT Astra Serif" w:cs="PT Astra Serif"/>
          <w:b w:val="0"/>
        </w:rPr>
      </w:pPr>
      <w:r>
        <w:rPr>
          <w:rFonts w:ascii="PT Astra Serif" w:hAnsi="PT Astra Serif" w:eastAsia="PT Astra Serif" w:cs="PT Astra Serif"/>
        </w:rPr>
      </w:r>
      <w:bookmarkStart w:id="12" w:name="_Toc535590776"/>
      <w:r>
        <w:rPr>
          <w:rFonts w:ascii="PT Astra Serif" w:hAnsi="PT Astra Serif" w:eastAsia="PT Astra Serif" w:cs="PT Astra Serif"/>
          <w:b w:val="0"/>
          <w:lang w:eastAsia="ru-RU"/>
        </w:rPr>
        <w:t xml:space="preserve">Особенности организации ППЭ на дому, в медицинской организации</w:t>
      </w:r>
      <w:bookmarkEnd w:id="12"/>
      <w:r>
        <w:rPr>
          <w:rFonts w:ascii="PT Astra Serif" w:hAnsi="PT Astra Serif" w:eastAsia="PT Astra Serif" w:cs="PT Astra Serif"/>
          <w:b w:val="0"/>
          <w:lang w:eastAsia="ru-RU"/>
        </w:rPr>
        <w:t xml:space="preserve">.</w:t>
      </w:r>
      <w:r>
        <w:rPr>
          <w:rFonts w:ascii="PT Astra Serif" w:hAnsi="PT Astra Serif" w:cs="PT Astra Serif"/>
          <w:b w:val="0"/>
        </w:rPr>
      </w:r>
    </w:p>
    <w:p>
      <w:pPr>
        <w:pStyle w:val="1052"/>
        <w:ind w:firstLine="709"/>
        <w:jc w:val="both"/>
        <w:rPr>
          <w:rFonts w:ascii="PT Astra Serif" w:hAnsi="PT Astra Serif" w:cs="PT Astra Serif"/>
          <w:sz w:val="28"/>
          <w:szCs w:val="28"/>
        </w:rPr>
      </w:pPr>
      <w:r>
        <w:rPr>
          <w:rFonts w:ascii="PT Astra Serif" w:hAnsi="PT Astra Serif" w:eastAsia="PT Astra Serif" w:cs="PT Astra Serif"/>
          <w:sz w:val="28"/>
          <w:szCs w:val="28"/>
        </w:rPr>
        <w:t xml:space="preserve">Основанием для организации экзамена на дому, в медицинской организации являются заключение медицинской организации и рекомендации ПМПК.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Лица, обучающиеся по состоянию</w:t>
      </w:r>
      <w:r>
        <w:rPr>
          <w:rFonts w:ascii="PT Astra Serif" w:hAnsi="PT Astra Serif" w:eastAsia="PT Astra Serif" w:cs="PT Astra Serif"/>
          <w:sz w:val="28"/>
          <w:szCs w:val="28"/>
          <w:lang w:eastAsia="ru-RU"/>
        </w:rPr>
        <w:t xml:space="preserve">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при предъявлении ими копий рекомендаций ПМПК</w:t>
      </w:r>
      <w:r>
        <w:rPr>
          <w:rFonts w:ascii="PT Astra Serif" w:hAnsi="PT Astra Serif" w:eastAsia="PT Astra Serif" w:cs="PT Astra Serif"/>
          <w:color w:val="000000" w:themeColor="text1"/>
          <w:sz w:val="28"/>
          <w:szCs w:val="28"/>
          <w:lang w:eastAsia="ru-RU"/>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ППЭ организуется по месту жительства участника экзамена (на дому), по месту нахождения медицинской организации, в которой участник экзамена находится на длительном лечении, с выполнением минимальных требований к процедуре и технологии проведения ЕГЭ.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Экзамен в ППЭ на дому, в медицинской организации, за исключением ЕГЭ по иностранным языкам (устная часть) и КЕГЭ, организуется с использованием «бумажной» технологии (приложение № 11), </w:t>
      </w:r>
      <w:r>
        <w:rPr>
          <w:rFonts w:ascii="PT Astra Serif" w:hAnsi="PT Astra Serif" w:eastAsia="PT Astra Serif" w:cs="PT Astra Serif"/>
          <w:sz w:val="28"/>
          <w:szCs w:val="28"/>
          <w:lang w:eastAsia="ru-RU"/>
        </w:rPr>
        <w:t xml:space="preserve">но при наличии технических и организационно-технологических возможностей допускается использование печати ЭМ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ЕГЭ по учебным предметам «Иностранные языки» (устная часть), КЕГЭ в связи с тем, что данные экзамены являются высо</w:t>
      </w:r>
      <w:r>
        <w:rPr>
          <w:rFonts w:ascii="PT Astra Serif" w:hAnsi="PT Astra Serif" w:eastAsia="PT Astra Serif" w:cs="PT Astra Serif"/>
          <w:sz w:val="28"/>
          <w:szCs w:val="28"/>
          <w:lang w:eastAsia="ru-RU"/>
        </w:rPr>
        <w:t xml:space="preserve">котехнологичными и предполагают обязательное использование компьютерной техники со специализированным программным обеспечением для демонстрации КИМ и записи устных ответов участников экзаменов необходимо обеспечить следующий минимальный набор оборудования: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компьютер (ноутбук), имеющий выход в сеть Интернет, с настроенным доступом к личному кабинету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компьютер (ноутбук), не имеющий выхода в сеть Интернет, с установленным программным обеспечением</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«Станция организатора» актуальной версии с подключенным лазерным принтером;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компьютер (ноутбук), не имеющий выхода в сеть Интернет, с установленным программным обеспечением «Станция записи ответов» и подключенной гарнитурой (для ЕГЭ по учебным предметам «Иностранные языки» (устная часть), Станция КЕГЭ (для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г) компьютер (ноутбук), не имеющий выхода в сеть Интернет, с установленным программным обеспечением «Станция Штаба ППЭ» с подключенным сканером.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w:t>
      </w:r>
      <w:r>
        <w:rPr>
          <w:rFonts w:ascii="PT Astra Serif" w:hAnsi="PT Astra Serif" w:eastAsia="PT Astra Serif" w:cs="PT Astra Serif"/>
          <w:sz w:val="28"/>
          <w:szCs w:val="28"/>
          <w:lang w:eastAsia="ru-RU"/>
        </w:rPr>
        <w:t xml:space="preserve">ля данного   ППЭ   необходимо   провести   процедуры   технической   подготовки и контроля технической готовности в установленные сроки. Указанные процедуры допустимо провести по месту расположения той организации, которой принадлежит используемая техника.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качестве канала доступа к сети Интернет рекомендуется использовать USB-модем.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время проведения экзамена на дому, в м</w:t>
      </w:r>
      <w:r>
        <w:rPr>
          <w:rFonts w:ascii="PT Astra Serif" w:hAnsi="PT Astra Serif" w:eastAsia="PT Astra Serif" w:cs="PT Astra Serif"/>
          <w:sz w:val="28"/>
          <w:szCs w:val="28"/>
          <w:lang w:eastAsia="ru-RU"/>
        </w:rPr>
        <w:t xml:space="preserve">едицинской организации присутствуют руководитель ППЭ, организатор, член ГЭК, ассистент (при необходимости). Для участника ГИА необходимо организовать рабочее место (с учетом состояния его здоровья), а также рабочие места для всех работников указанного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организации ППЭ на дому, в медицинской организации в целях оптимизации условий проведения ГИА допускается совмещение отдельных полномочий и обязанностей лицами, привлекаемыми к проведению ГИА на дому, в медицинской организации, по согласованию с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совмещении отдельных полномочий и обязанностей лицами, привлек</w:t>
      </w:r>
      <w:r>
        <w:rPr>
          <w:rFonts w:ascii="PT Astra Serif" w:hAnsi="PT Astra Serif" w:eastAsia="PT Astra Serif" w:cs="PT Astra Serif"/>
          <w:sz w:val="28"/>
          <w:szCs w:val="28"/>
          <w:lang w:eastAsia="ru-RU"/>
        </w:rPr>
        <w:t xml:space="preserve">аемыми к проведению ГИА в ППЭ на дому, медицинской организации, в таком ППЭ могут присутствовать: член ГЭК, который может выполнять функционал руководителя ППЭ, организатор, который может одновременно выполнять функции технического специалиста, ассистента.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Лица, привлекаемые к проведению ЕГЭ, прибывают в ППЭ на дому не ранее 09.00 по местному времени.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Непосредственно в помещении, где находится участник экзамена, должно быть организовано видеонаблюдение без возможности трансляции в сеть Интернет (в режиме «офлайн»).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в ППЭ на дому ЕГЭ по иностранному языку (устная часть) аудитория проведения и аудитория подготовки организуется в одном помещении с указанием отдельного номера для каждой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сдачи ЕГЭ участником в медицинской организации другого субъекта Российской Федерации соответствующая информация вносится в РИС указанного субъекта Российской Федерации.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ind w:firstLine="709"/>
        <w:jc w:val="center"/>
        <w:spacing w:after="0" w:line="240" w:lineRule="auto"/>
        <w:rPr>
          <w:rFonts w:ascii="PT Astra Serif" w:hAnsi="PT Astra Serif" w:cs="PT Astra Serif"/>
          <w:b/>
          <w:sz w:val="28"/>
          <w:szCs w:val="28"/>
        </w:rPr>
      </w:pPr>
      <w:r>
        <w:rPr>
          <w:rFonts w:ascii="PT Astra Serif" w:hAnsi="PT Astra Serif" w:eastAsia="PT Astra Serif" w:cs="PT Astra Serif"/>
        </w:rPr>
      </w:r>
      <w:bookmarkStart w:id="13" w:name="_Toc502151595"/>
      <w:r>
        <w:rPr>
          <w:rFonts w:ascii="PT Astra Serif" w:hAnsi="PT Astra Serif" w:eastAsia="PT Astra Serif" w:cs="PT Astra Serif"/>
          <w:b/>
          <w:sz w:val="28"/>
          <w:szCs w:val="28"/>
          <w:lang w:val="en-US"/>
        </w:rPr>
        <w:t xml:space="preserve">V</w:t>
      </w:r>
      <w:r>
        <w:rPr>
          <w:rFonts w:ascii="PT Astra Serif" w:hAnsi="PT Astra Serif" w:eastAsia="PT Astra Serif" w:cs="PT Astra Serif"/>
          <w:b/>
          <w:sz w:val="28"/>
          <w:szCs w:val="28"/>
        </w:rPr>
        <w:t xml:space="preserve">. Организационно-технологические мероприятия, проводимые в ППЭ накануне экзамена</w:t>
      </w:r>
      <w:bookmarkEnd w:id="13"/>
      <w:r>
        <w:rPr>
          <w:rFonts w:ascii="PT Astra Serif" w:hAnsi="PT Astra Serif" w:eastAsia="PT Astra Serif" w:cs="PT Astra Serif"/>
        </w:rPr>
      </w:r>
      <w:r>
        <w:rPr>
          <w:rFonts w:ascii="PT Astra Serif" w:hAnsi="PT Astra Serif" w:cs="PT Astra Serif"/>
          <w:b/>
          <w:sz w:val="28"/>
          <w:szCs w:val="28"/>
        </w:rPr>
      </w:r>
    </w:p>
    <w:p>
      <w:pPr>
        <w:ind w:firstLine="709"/>
        <w:jc w:val="center"/>
        <w:spacing w:after="0" w:line="240" w:lineRule="auto"/>
        <w:rPr>
          <w:rFonts w:ascii="PT Astra Serif" w:hAnsi="PT Astra Serif" w:cs="PT Astra Serif"/>
          <w:b/>
          <w:sz w:val="28"/>
          <w:szCs w:val="28"/>
          <w:highlight w:val="yellow"/>
        </w:rPr>
      </w:pPr>
      <w:r>
        <w:rPr>
          <w:rFonts w:ascii="PT Astra Serif" w:hAnsi="PT Astra Serif" w:eastAsia="PT Astra Serif" w:cs="PT Astra Serif"/>
          <w:b/>
          <w:sz w:val="28"/>
          <w:szCs w:val="28"/>
          <w:highlight w:val="yellow"/>
        </w:rPr>
      </w:r>
      <w:r>
        <w:rPr>
          <w:rFonts w:ascii="PT Astra Serif" w:hAnsi="PT Astra Serif" w:cs="PT Astra Serif"/>
          <w:b/>
          <w:sz w:val="28"/>
          <w:szCs w:val="28"/>
          <w:highlight w:val="yellow"/>
        </w:rPr>
      </w:r>
    </w:p>
    <w:p>
      <w:pPr>
        <w:pStyle w:val="1033"/>
        <w:numPr>
          <w:ilvl w:val="0"/>
          <w:numId w:val="24"/>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rPr>
      </w:r>
      <w:bookmarkStart w:id="14" w:name="_Toc502151596"/>
      <w:r>
        <w:rPr>
          <w:rFonts w:ascii="PT Astra Serif" w:hAnsi="PT Astra Serif" w:eastAsia="PT Astra Serif" w:cs="PT Astra Serif"/>
          <w:b/>
          <w:sz w:val="28"/>
          <w:szCs w:val="28"/>
        </w:rPr>
        <w:t xml:space="preserve">Готовность ППЭ</w:t>
      </w:r>
      <w:bookmarkEnd w:id="14"/>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Проверка готовности ППЭ проводится в 2 этапа:</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highlight w:val="white"/>
        </w:rPr>
      </w:pPr>
      <w:r>
        <w:rPr>
          <w:rFonts w:ascii="PT Astra Serif" w:hAnsi="PT Astra Serif" w:eastAsia="PT Astra Serif" w:cs="PT Astra Serif"/>
          <w:sz w:val="28"/>
          <w:szCs w:val="28"/>
        </w:rPr>
        <w:t xml:space="preserve">не позднее чем за две недели до начала экзаменов по решению председателя ГЭК – членами ГЭК</w:t>
      </w:r>
      <w:r>
        <w:rPr>
          <w:rFonts w:ascii="PT Astra Serif" w:hAnsi="PT Astra Serif" w:eastAsia="PT Astra Serif" w:cs="PT Astra Serif"/>
          <w:sz w:val="28"/>
          <w:szCs w:val="28"/>
        </w:rPr>
        <w:t xml:space="preserve">,</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руководителем ППЭ и руководителем ОО,</w:t>
      </w:r>
      <w:r>
        <w:rPr>
          <w:rFonts w:ascii="PT Astra Serif" w:hAnsi="PT Astra Serif" w:eastAsia="PT Astra Serif" w:cs="PT Astra Serif"/>
          <w:highlight w:val="white"/>
        </w:rPr>
        <w:t xml:space="preserve"> </w:t>
      </w:r>
      <w:r>
        <w:rPr>
          <w:rFonts w:ascii="PT Astra Serif" w:hAnsi="PT Astra Serif" w:eastAsia="PT Astra Serif" w:cs="PT Astra Serif"/>
          <w:sz w:val="28"/>
          <w:szCs w:val="28"/>
          <w:highlight w:val="white"/>
        </w:rPr>
        <w:t xml:space="preserve">в помещениях которой организован ППЭ</w:t>
      </w:r>
      <w:r>
        <w:rPr>
          <w:rFonts w:ascii="PT Astra Serif" w:hAnsi="PT Astra Serif" w:eastAsia="PT Astra Serif" w:cs="PT Astra Serif"/>
          <w:sz w:val="28"/>
          <w:szCs w:val="28"/>
          <w:highlight w:val="white"/>
        </w:rPr>
        <w:t xml:space="preserve">. При проверке готовности указанные лица проверяют соответствие ППЭ требованиям,</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установленным</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Порядком</w:t>
      </w:r>
      <w:r>
        <w:rPr>
          <w:rFonts w:ascii="PT Astra Serif" w:hAnsi="PT Astra Serif" w:eastAsia="PT Astra Serif" w:cs="PT Astra Serif"/>
          <w:sz w:val="28"/>
          <w:szCs w:val="28"/>
          <w:highlight w:val="white"/>
        </w:rPr>
        <w:t xml:space="preserve">,</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готовность</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(работоспособность, сохранность) оборудования ППЭ, при участии технического специалиста выполняются работы по обеспечению</w:t>
      </w:r>
      <w:r>
        <w:rPr>
          <w:rFonts w:ascii="PT Astra Serif" w:hAnsi="PT Astra Serif" w:eastAsia="PT Astra Serif" w:cs="PT Astra Serif"/>
          <w:spacing w:val="2"/>
          <w:sz w:val="28"/>
          <w:szCs w:val="28"/>
          <w:highlight w:val="white"/>
        </w:rPr>
        <w:t xml:space="preserve"> </w:t>
      </w:r>
      <w:r>
        <w:rPr>
          <w:rFonts w:ascii="PT Astra Serif" w:hAnsi="PT Astra Serif" w:eastAsia="PT Astra Serif" w:cs="PT Astra Serif"/>
          <w:sz w:val="28"/>
          <w:szCs w:val="28"/>
          <w:highlight w:val="white"/>
        </w:rPr>
        <w:t xml:space="preserve">доставки</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ЭМ</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посредством ЗСПД</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color w:val="000000" w:themeColor="text1"/>
          <w:sz w:val="28"/>
          <w:szCs w:val="28"/>
          <w:highlight w:val="white"/>
        </w:rPr>
        <w:t xml:space="preserve">по сети Интернет</w:t>
      </w:r>
      <w:r>
        <w:rPr>
          <w:rFonts w:ascii="PT Astra Serif" w:hAnsi="PT Astra Serif" w:eastAsia="PT Astra Serif" w:cs="PT Astra Serif"/>
          <w:sz w:val="28"/>
          <w:szCs w:val="28"/>
          <w:highlight w:val="white"/>
        </w:rPr>
        <w:t xml:space="preserve">;</w:t>
      </w:r>
      <w:r>
        <w:rPr>
          <w:rFonts w:ascii="PT Astra Serif" w:hAnsi="PT Astra Serif" w:cs="PT Astra Serif"/>
          <w:sz w:val="28"/>
          <w:szCs w:val="28"/>
          <w:highlight w:val="white"/>
        </w:rPr>
      </w:r>
    </w:p>
    <w:p>
      <w:pPr>
        <w:ind w:firstLine="709"/>
        <w:jc w:val="both"/>
        <w:spacing w:after="0" w:line="240" w:lineRule="auto"/>
        <w:tabs>
          <w:tab w:val="left" w:pos="709" w:leader="none"/>
        </w:tabs>
        <w:rPr>
          <w:rFonts w:ascii="PT Astra Serif" w:hAnsi="PT Astra Serif" w:cs="PT Astra Serif"/>
          <w:sz w:val="28"/>
          <w:szCs w:val="28"/>
          <w:highlight w:val="white"/>
        </w:rPr>
      </w:pPr>
      <w:r>
        <w:rPr>
          <w:rFonts w:ascii="PT Astra Serif" w:hAnsi="PT Astra Serif" w:eastAsia="PT Astra Serif" w:cs="PT Astra Serif"/>
          <w:color w:val="000000" w:themeColor="text1"/>
          <w:sz w:val="28"/>
          <w:szCs w:val="28"/>
          <w:highlight w:val="white"/>
        </w:rPr>
        <w:t xml:space="preserve">в</w:t>
      </w:r>
      <w:r>
        <w:rPr>
          <w:rFonts w:ascii="PT Astra Serif" w:hAnsi="PT Astra Serif" w:eastAsia="PT Astra Serif" w:cs="PT Astra Serif"/>
          <w:sz w:val="28"/>
          <w:szCs w:val="28"/>
          <w:highlight w:val="white"/>
        </w:rPr>
        <w:t xml:space="preserve"> день экзамена – руководителем ППЭ и руководителем ОО, на базе которого организован ППЭ. По итогам проверки заполняется форма ППЭ-01 «Акт готовности ППЭ». </w:t>
      </w:r>
      <w:r>
        <w:rPr>
          <w:rFonts w:ascii="PT Astra Serif" w:hAnsi="PT Astra Serif" w:cs="PT Astra Serif"/>
          <w:sz w:val="28"/>
          <w:szCs w:val="28"/>
          <w:highlight w:val="white"/>
        </w:rPr>
      </w:r>
    </w:p>
    <w:p>
      <w:pPr>
        <w:pStyle w:val="1033"/>
        <w:numPr>
          <w:ilvl w:val="0"/>
          <w:numId w:val="24"/>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Проведение технической подготовки и контроля технической готовности ППЭ.</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Личный ка</w:t>
      </w:r>
      <w:r>
        <w:rPr>
          <w:rFonts w:ascii="PT Astra Serif" w:hAnsi="PT Astra Serif" w:eastAsia="PT Astra Serif" w:cs="PT Astra Serif"/>
          <w:sz w:val="28"/>
          <w:szCs w:val="28"/>
        </w:rPr>
        <w:t xml:space="preserve">бинет ППЭ обеспечивает функции взаимодействия со специализированным федеральным порталом в части получения интернет-пакетов, авторизации членов ГЭК, передачи электронных актов технической готовности и журналов работы станции, получения ключей доступа к ЭМ.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обеспечения доступа в личный кабинет ППЭ техническому специалисту необходимо:</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получить в РЦОИ реквизиты доступа в личный кабинет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rPr>
        <w:t xml:space="preserve">в Штабе ППЭ подготовить компьютеры (ноутбуки)</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с установленной ЗСПД</w:t>
      </w:r>
      <w:r>
        <w:rPr>
          <w:rFonts w:ascii="PT Astra Serif" w:hAnsi="PT Astra Serif" w:eastAsia="PT Astra Serif" w:cs="PT Astra Serif"/>
          <w:sz w:val="28"/>
          <w:szCs w:val="28"/>
          <w:highlight w:val="white"/>
        </w:rPr>
        <w:t xml:space="preserve">, предназначенн</w:t>
      </w:r>
      <w:r>
        <w:rPr>
          <w:rFonts w:ascii="PT Astra Serif" w:hAnsi="PT Astra Serif" w:eastAsia="PT Astra Serif" w:cs="PT Astra Serif"/>
          <w:sz w:val="28"/>
          <w:szCs w:val="28"/>
          <w:highlight w:val="white"/>
        </w:rPr>
        <w:t xml:space="preserve">ой</w:t>
      </w:r>
      <w:r>
        <w:rPr>
          <w:rFonts w:ascii="PT Astra Serif" w:hAnsi="PT Astra Serif" w:eastAsia="PT Astra Serif" w:cs="PT Astra Serif"/>
          <w:sz w:val="28"/>
          <w:szCs w:val="28"/>
          <w:highlight w:val="white"/>
        </w:rPr>
        <w:t xml:space="preserve"> для связи с личным кабинетом ППЭ</w:t>
      </w:r>
      <w:r>
        <w:rPr>
          <w:rFonts w:ascii="PT Astra Serif" w:hAnsi="PT Astra Serif" w:eastAsia="PT Astra Serif" w:cs="PT Astra Serif"/>
          <w:sz w:val="28"/>
          <w:szCs w:val="28"/>
          <w:highlight w:val="white"/>
        </w:rPr>
        <w:t xml:space="preserve">, и</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rPr>
        <w:t xml:space="preserve">имеющие доступ в сеть Интернет (основной и резервный);</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установить в браузере на компьютерах (ноутбуках), предназначенных для работы с личным кабинетом ППЭ, </w:t>
      </w:r>
      <w:r>
        <w:rPr>
          <w:rFonts w:ascii="PT Astra Serif" w:hAnsi="PT Astra Serif" w:eastAsia="PT Astra Serif" w:cs="PT Astra Serif"/>
          <w:sz w:val="28"/>
          <w:szCs w:val="28"/>
        </w:rPr>
        <w:t xml:space="preserve">криптосредства</w:t>
      </w:r>
      <w:r>
        <w:rPr>
          <w:rFonts w:ascii="PT Astra Serif" w:hAnsi="PT Astra Serif" w:eastAsia="PT Astra Serif" w:cs="PT Astra Serif"/>
          <w:sz w:val="28"/>
          <w:szCs w:val="28"/>
        </w:rPr>
        <w:t xml:space="preserve"> для работы с токеном члена ГЭК.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Станция штаба ППЭ </w:t>
      </w:r>
      <w:r>
        <w:rPr>
          <w:rStyle w:val="1148"/>
          <w:rFonts w:ascii="PT Astra Serif" w:hAnsi="PT Astra Serif" w:eastAsia="PT Astra Serif" w:cs="PT Astra Serif"/>
          <w:sz w:val="28"/>
          <w:szCs w:val="28"/>
        </w:rPr>
        <w:t xml:space="preserve">обеспечивает функции ДБО № 2, формирования пароля доступа к к</w:t>
      </w:r>
      <w:r>
        <w:rPr>
          <w:rStyle w:val="1148"/>
          <w:rFonts w:ascii="PT Astra Serif" w:hAnsi="PT Astra Serif" w:eastAsia="PT Astra Serif" w:cs="PT Astra Serif"/>
          <w:sz w:val="28"/>
          <w:szCs w:val="28"/>
        </w:rPr>
        <w:t xml:space="preserve">онтрольным измерительным материалам (далее – КИМ) в случае отсутствия доступа в сеть Интернет в день проведения экзамена, позволяет осуществлять сканирование форм, заполняемых в Штабе ППЭ, а также бланков в случае невозможности их сканирования в аудитории.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подтверждения настройки станции штаба ППЭ необходимо:</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установить и настроить в Штабе ППЭ основную и резервную станции штаба ППЭ;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w:t>
      </w:r>
      <w:r>
        <w:rPr>
          <w:rFonts w:ascii="PT Astra Serif" w:hAnsi="PT Astra Serif" w:eastAsia="PT Astra Serif" w:cs="PT Astra Serif"/>
          <w:sz w:val="28"/>
          <w:szCs w:val="28"/>
        </w:rPr>
        <w:t xml:space="preserve">верить настройки основной и резервной станций штаба ППЭ и подтвердить их путем авторизации с токеном члена ГЭК (для подтверждения настроек достаточно наличия сведений о токене члена ГЭК в Личном кабинете ППЭ, назначение члена ГЭК на экзамены не требуется).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 ППЭ необходимо</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скачать все доступные интернет-пакеты</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полученные интернет-пакеты на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передать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 руководителю ППЭ на хранение в сейфе в штабе ППЭ. Хранение осуществляется с использованием мер информационной безопасности.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Интернет-пакеты</w:t>
      </w:r>
      <w:r>
        <w:rPr>
          <w:rFonts w:ascii="PT Astra Serif" w:hAnsi="PT Astra Serif" w:eastAsia="PT Astra Serif" w:cs="PT Astra Serif"/>
          <w:sz w:val="28"/>
          <w:szCs w:val="28"/>
        </w:rPr>
        <w:t xml:space="preserve"> становятся доступны за 5 рабочих дней до даты экзамена – для основных дней экзаменационного периода, за 3 рабочих дня – для резервных дней экзаменационного периода и формируются на основе сведений о распределённых по ППЭ участниках и аудиторном фонде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Интернет-пакеты на каждую дату и предмет экзамена должны быть скачаны до начала технической подготовки к экзамену.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Кроме того, проводится: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техническая подготовка,</w:t>
      </w:r>
      <w:r>
        <w:rPr>
          <w:rFonts w:ascii="PT Astra Serif" w:hAnsi="PT Astra Serif" w:eastAsia="PT Astra Serif" w:cs="PT Astra Serif"/>
          <w:sz w:val="28"/>
          <w:szCs w:val="28"/>
        </w:rPr>
        <w:t xml:space="preserve"> которая включает в себя организационно-технологические действия по подготовке к предстоящим экзаменам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w:t>
      </w:r>
      <w:r>
        <w:rPr>
          <w:rFonts w:ascii="PT Astra Serif" w:hAnsi="PT Astra Serif" w:eastAsia="PT Astra Serif" w:cs="PT Astra Serif"/>
          <w:sz w:val="28"/>
          <w:szCs w:val="28"/>
        </w:rPr>
        <w:t xml:space="preserve">ии организационно-технологических мероприятий перед началом периода проведения ЕГЭ компьютерам, на которые будет установлено ПО для проведения ЕГЭ, следует присвоить уникальный в рамках ППЭ номер один раз и не менять его в течение экзаменационного периода.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Техническая подготовка проводится техническим специалистом не ранее чем за пять календарных дней, но не позднее 17.00 по местному времени календарно</w:t>
      </w:r>
      <w:r>
        <w:rPr>
          <w:rFonts w:ascii="PT Astra Serif" w:hAnsi="PT Astra Serif" w:eastAsia="PT Astra Serif" w:cs="PT Astra Serif"/>
          <w:sz w:val="28"/>
          <w:szCs w:val="28"/>
        </w:rPr>
        <w:t xml:space="preserve">го дня, предшествующего дню проведения экзамена, и до контроля технической готовности. По завершении технической подготовки технический специалист передает статус «Техническая подготовка пройдена»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контроль технической готовности ППЭ</w:t>
      </w:r>
      <w:r>
        <w:rPr>
          <w:rFonts w:ascii="PT Astra Serif" w:hAnsi="PT Astra Serif" w:eastAsia="PT Astra Serif" w:cs="PT Astra Serif"/>
          <w:sz w:val="28"/>
          <w:szCs w:val="28"/>
        </w:rPr>
        <w:t xml:space="preserve">, который выполняется совместно техническим специалистом, членом ГЭК и руководителем ППЭ </w:t>
      </w:r>
      <w:r>
        <w:rPr>
          <w:rFonts w:ascii="PT Astra Serif" w:hAnsi="PT Astra Serif" w:eastAsia="PT Astra Serif" w:cs="PT Astra Serif"/>
          <w:b/>
          <w:sz w:val="28"/>
          <w:szCs w:val="28"/>
        </w:rPr>
        <w:t xml:space="preserve">не</w:t>
      </w:r>
      <w:r>
        <w:rPr>
          <w:rFonts w:ascii="PT Astra Serif" w:hAnsi="PT Astra Serif" w:eastAsia="PT Astra Serif" w:cs="PT Astra Serif"/>
          <w:b/>
          <w:spacing w:val="43"/>
          <w:sz w:val="28"/>
          <w:szCs w:val="28"/>
        </w:rPr>
        <w:t xml:space="preserve"> </w:t>
      </w:r>
      <w:r>
        <w:rPr>
          <w:rFonts w:ascii="PT Astra Serif" w:hAnsi="PT Astra Serif" w:eastAsia="PT Astra Serif" w:cs="PT Astra Serif"/>
          <w:b/>
          <w:sz w:val="28"/>
          <w:szCs w:val="28"/>
        </w:rPr>
        <w:t xml:space="preserve">ранее</w:t>
      </w:r>
      <w:r>
        <w:rPr>
          <w:rFonts w:ascii="PT Astra Serif" w:hAnsi="PT Astra Serif" w:eastAsia="PT Astra Serif" w:cs="PT Astra Serif"/>
          <w:b/>
          <w:spacing w:val="42"/>
          <w:sz w:val="28"/>
          <w:szCs w:val="28"/>
        </w:rPr>
        <w:t xml:space="preserve"> </w:t>
      </w:r>
      <w:r>
        <w:rPr>
          <w:rFonts w:ascii="PT Astra Serif" w:hAnsi="PT Astra Serif" w:eastAsia="PT Astra Serif" w:cs="PT Astra Serif"/>
          <w:b/>
          <w:sz w:val="28"/>
          <w:szCs w:val="28"/>
        </w:rPr>
        <w:t xml:space="preserve">чем</w:t>
      </w:r>
      <w:r>
        <w:rPr>
          <w:rFonts w:ascii="PT Astra Serif" w:hAnsi="PT Astra Serif" w:eastAsia="PT Astra Serif" w:cs="PT Astra Serif"/>
          <w:b/>
          <w:spacing w:val="46"/>
          <w:sz w:val="28"/>
          <w:szCs w:val="28"/>
        </w:rPr>
        <w:t xml:space="preserve"> </w:t>
      </w:r>
      <w:r>
        <w:rPr>
          <w:rFonts w:ascii="PT Astra Serif" w:hAnsi="PT Astra Serif" w:eastAsia="PT Astra Serif" w:cs="PT Astra Serif"/>
          <w:b/>
          <w:sz w:val="28"/>
          <w:szCs w:val="28"/>
        </w:rPr>
        <w:t xml:space="preserve">за</w:t>
      </w:r>
      <w:r>
        <w:rPr>
          <w:rFonts w:ascii="PT Astra Serif" w:hAnsi="PT Astra Serif" w:eastAsia="PT Astra Serif" w:cs="PT Astra Serif"/>
          <w:b/>
          <w:sz w:val="28"/>
          <w:szCs w:val="28"/>
        </w:rPr>
        <w:t xml:space="preserve"> </w:t>
      </w:r>
      <w:r>
        <w:rPr>
          <w:rFonts w:ascii="PT Astra Serif" w:hAnsi="PT Astra Serif" w:eastAsia="PT Astra Serif" w:cs="PT Astra Serif"/>
          <w:b/>
          <w:sz w:val="28"/>
          <w:szCs w:val="28"/>
        </w:rPr>
        <w:t xml:space="preserve">два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рабочих</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дня,</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позднее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17.00</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местному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времени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календарного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дня,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предшествующего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дню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 </w:t>
      </w:r>
      <w:r>
        <w:rPr>
          <w:rFonts w:ascii="PT Astra Serif" w:hAnsi="PT Astra Serif" w:cs="PT Astra Serif"/>
          <w:sz w:val="28"/>
          <w:szCs w:val="28"/>
        </w:rPr>
      </w:r>
    </w:p>
    <w:p>
      <w:pPr>
        <w:pStyle w:val="1217"/>
        <w:ind w:right="-2"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b/>
          <w:spacing w:val="65"/>
          <w:sz w:val="28"/>
          <w:szCs w:val="28"/>
        </w:rPr>
        <w:t xml:space="preserve"> </w:t>
      </w:r>
      <w:r>
        <w:rPr>
          <w:rFonts w:ascii="PT Astra Serif" w:hAnsi="PT Astra Serif" w:eastAsia="PT Astra Serif" w:cs="PT Astra Serif"/>
          <w:sz w:val="28"/>
          <w:szCs w:val="28"/>
        </w:rPr>
        <w:t xml:space="preserve">Все</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члены</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назначенные</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экзамен,</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должны</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пройти</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авторизацию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ППЭ в личном кабинете ППЭ, в который они назначены, </w:t>
      </w:r>
      <w:r>
        <w:rPr>
          <w:rFonts w:ascii="PT Astra Serif" w:hAnsi="PT Astra Serif" w:eastAsia="PT Astra Serif" w:cs="PT Astra Serif"/>
          <w:b/>
          <w:sz w:val="28"/>
          <w:szCs w:val="28"/>
        </w:rPr>
        <w:t xml:space="preserve">не ранее чем за два рабочих</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дня, но не позднее 17.00 </w:t>
      </w:r>
      <w:r>
        <w:rPr>
          <w:rFonts w:ascii="PT Astra Serif" w:hAnsi="PT Astra Serif" w:eastAsia="PT Astra Serif" w:cs="PT Astra Serif"/>
          <w:sz w:val="28"/>
          <w:szCs w:val="28"/>
        </w:rPr>
        <w:t xml:space="preserve">по местному времени календарного дня, предшествующего дню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 Если после авторизации члена ГЭК он был переназначен в другой ППЭ, ему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пройти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повторную</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авторизацию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новом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завершению контроля технической готовности технический специалист в личном кабинете ППЭ передает при участии члена ГЭК с использованием токена члена ГЭК в систему мониторинга готовности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электронные акты технической готовности со всех подготовленных станций, включая резервные;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статус «Контроль технической готовности завершен».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Акты основных станций могут быть переданы только при условии наличия на специализирова</w:t>
      </w:r>
      <w:r>
        <w:rPr>
          <w:rFonts w:ascii="PT Astra Serif" w:hAnsi="PT Astra Serif" w:eastAsia="PT Astra Serif" w:cs="PT Astra Serif"/>
          <w:sz w:val="28"/>
          <w:szCs w:val="28"/>
        </w:rPr>
        <w:t xml:space="preserve">нном федеральном портале сведений о рассадке. Статус «Контроль технической готовности завершён» может быть передан при условии наличия на специализированном федеральном портале сведений о рассадке, а также при наличии переданных актов станций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После передачи статуса «Контроль технической готовности завершён» передача актов любых основных станций запрещена.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Руководителем ППЭ, членом ГЭК, техническим специалистом по итогам контроля технической готовности заполняются: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форма ППЭ-01-01 «Протокол технической готовности аудитории для печати ЭМ в аудитории ППЭ» (при использовании бумажной технологии данная проверка не проводится, форма ППЭ-01-01 не заполняется);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форма ППЭ-01-02 «Протокол технической готовности Штаба ППЭ для сканирования бланков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руководителем ППЭ, членом ГЭК, техническим специалистом для ППЭ, в которых проводится ЕГЭ по иностра</w:t>
      </w:r>
      <w:r>
        <w:rPr>
          <w:rFonts w:ascii="PT Astra Serif" w:hAnsi="PT Astra Serif" w:eastAsia="PT Astra Serif" w:cs="PT Astra Serif"/>
          <w:sz w:val="28"/>
          <w:szCs w:val="28"/>
        </w:rPr>
        <w:t xml:space="preserve">нным языкам (устная часть), по итогам контроля технической готовности заполняется форма ППЭ-01-01-У «Протокол технической готовности ППЭ к экзамену в устной форме» и форма ППЭ-01-01 «Протокол технической готовности аудитории для печати ЭМ в аудитории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руководителем ППЭ, членом ГЭК, техническим специалистом для ППЭ, в которых проводится ЕГЭ по информатике, по итогам контроля технической готовности заполняется форма ППЭ-01-01-К «Протокол технической готовности ППЭ к экзамену в компьютерной форме» и </w:t>
      </w:r>
      <w:r>
        <w:rPr>
          <w:rFonts w:ascii="PT Astra Serif" w:hAnsi="PT Astra Serif" w:eastAsia="PT Astra Serif" w:cs="PT Astra Serif"/>
          <w:sz w:val="28"/>
          <w:szCs w:val="28"/>
        </w:rPr>
        <w:t xml:space="preserve">форма ППЭ-01-01 «Протокол технической готовности аудитории для печати ЭМ в аудитории ППЭ»; </w:t>
      </w:r>
      <w:r>
        <w:rPr>
          <w:rFonts w:ascii="PT Astra Serif" w:hAnsi="PT Astra Serif" w:cs="PT Astra Serif"/>
          <w:sz w:val="28"/>
          <w:szCs w:val="28"/>
        </w:rPr>
      </w:r>
    </w:p>
    <w:p>
      <w:pPr>
        <w:pStyle w:val="1033"/>
        <w:ind w:left="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rPr>
      </w:r>
      <w:bookmarkStart w:id="15" w:name="_Toc502151597"/>
      <w:r>
        <w:rPr>
          <w:rFonts w:ascii="PT Astra Serif" w:hAnsi="PT Astra Serif" w:eastAsia="PT Astra Serif" w:cs="PT Astra Serif"/>
          <w:b/>
          <w:sz w:val="28"/>
          <w:szCs w:val="28"/>
        </w:rPr>
        <w:t xml:space="preserve">Печать ДБО № 2</w:t>
      </w:r>
      <w:bookmarkEnd w:id="15"/>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rPr>
      </w:r>
      <w:bookmarkStart w:id="16" w:name="_Toc438199156"/>
      <w:r>
        <w:rPr>
          <w:rFonts w:ascii="PT Astra Serif" w:hAnsi="PT Astra Serif" w:eastAsia="PT Astra Serif" w:cs="PT Astra Serif"/>
        </w:rPr>
      </w:r>
      <w:bookmarkStart w:id="17" w:name="_Toc468456153"/>
      <w:r>
        <w:rPr>
          <w:rFonts w:ascii="PT Astra Serif" w:hAnsi="PT Astra Serif" w:eastAsia="PT Astra Serif" w:cs="PT Astra Serif"/>
        </w:rPr>
      </w:r>
      <w:bookmarkStart w:id="18" w:name="_Toc502151598"/>
      <w:r>
        <w:rPr>
          <w:rFonts w:ascii="PT Astra Serif" w:hAnsi="PT Astra Serif" w:eastAsia="PT Astra Serif" w:cs="PT Astra Serif"/>
          <w:sz w:val="28"/>
          <w:szCs w:val="28"/>
          <w:lang w:eastAsia="ru-RU"/>
        </w:rPr>
        <w:t xml:space="preserve">Руководителю ППЭ до начала экзамена необходимо выдать ответственным организаторам в аудиториях ДБО № 2 в количестве не меньшем, чем число распределенных в с</w:t>
      </w:r>
      <w:r>
        <w:rPr>
          <w:rFonts w:ascii="PT Astra Serif" w:hAnsi="PT Astra Serif" w:eastAsia="PT Astra Serif" w:cs="PT Astra Serif"/>
          <w:sz w:val="28"/>
          <w:szCs w:val="28"/>
          <w:lang w:eastAsia="ru-RU"/>
        </w:rPr>
        <w:t xml:space="preserve">оответствующую аудиторию участников экзамена, в целях обеспечения оперативной выдачи ДБО № 2 участникам экзамена по их запросу во время проведения экзамена. После экзамена невостребованные ДБО № 2 сдаются руководителю ППЭ и хранятся до следующего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Диапазон номеров ДБО № 2 выделяется на ППЭ на весь экзаменационный период автоматически, на основе количества распределенных на экзамены участников. Напечатанные бланки могут использоваться на любом экзамене. В случае превышения выделенного лимита номеро</w:t>
      </w:r>
      <w:r>
        <w:rPr>
          <w:rFonts w:ascii="PT Astra Serif" w:hAnsi="PT Astra Serif" w:eastAsia="PT Astra Serif" w:cs="PT Astra Serif"/>
          <w:sz w:val="28"/>
          <w:szCs w:val="28"/>
          <w:lang w:eastAsia="ru-RU"/>
        </w:rPr>
        <w:t xml:space="preserve">в ДБО № 2 руководитель ППЭ должен сообщить РЦОИ о причинах превышения. РЦОИ обращается в ФГБУ «ФЦТ» с заявкой, которая создается на портале консультационной и технической поддержки help.rustest.ru. Увеличение лимита выполняется на основании заявки от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Печать ДБО № 2 выполняется в Штабе ППЭ с помощью основной станции штаба ППЭ в присутствии руководителя ППЭ и члена ГЭК при проведении контроля технической готовности ППЭ. Печать ДБО №2 на резервной станции не предусмотрена.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Печать ДБО № 2 доступна после авторизации и подтверждения настроек станции штаба ППЭ членом ГЭК. Выполняется печать пакетом от 1 до 20 бланков. Повторная печать ДБО № 2 с выделенным н</w:t>
      </w:r>
      <w:r>
        <w:rPr>
          <w:rFonts w:ascii="PT Astra Serif" w:hAnsi="PT Astra Serif" w:eastAsia="PT Astra Serif" w:cs="PT Astra Serif"/>
          <w:sz w:val="28"/>
          <w:szCs w:val="28"/>
          <w:lang w:eastAsia="ru-RU"/>
        </w:rPr>
        <w:t xml:space="preserve">омером, в том числе по причине технического сбоя, не предусмотрена. Недостающее количество бланков следует указать при печати следующего пакета. При печати ДБО № 2 для проведения китайского языка необходимо дополнительно выбрать соответствующий тип бланка.</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Для обеспечения печати ДБО № 2:</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технической подготовки техничес</w:t>
      </w:r>
      <w:r>
        <w:rPr>
          <w:rFonts w:ascii="PT Astra Serif" w:hAnsi="PT Astra Serif" w:eastAsia="PT Astra Serif" w:cs="PT Astra Serif"/>
          <w:sz w:val="28"/>
          <w:szCs w:val="28"/>
          <w:lang w:eastAsia="ru-RU"/>
        </w:rPr>
        <w:t xml:space="preserve">кий специалист должен выполнить печать тестового ДБО № 2, убедиться, что печать выполнена качественно: на тестовом бланке отсутствуют белые и темные полосы; черные квадраты (реперы) напечатаны целиком, штрихкоды и QR-код хорошо читаемы и четко пропечатаны;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проверке готовности член ГЭК должен проверить указанные в настройках станции штаба ППЭ код региона и код ППЭ и выполнить авторизацию с использованием токена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печати ДБО № 2 руководитель ППЭ с участием члена Г</w:t>
      </w:r>
      <w:r>
        <w:rPr>
          <w:rFonts w:ascii="PT Astra Serif" w:hAnsi="PT Astra Serif" w:eastAsia="PT Astra Serif" w:cs="PT Astra Serif"/>
          <w:sz w:val="28"/>
          <w:szCs w:val="28"/>
          <w:lang w:eastAsia="ru-RU"/>
        </w:rPr>
        <w:t xml:space="preserve">ЭК определяет необходимое количество бланков ДБО № 2, на один или более экзаменов, технический специалист оценивает достаточность ресурса картриджа для печати заданного количества и выполняет печать ДБО № 2 пакетами от 1 до 20 бланков. По окончании печати </w:t>
      </w:r>
      <w:r>
        <w:rPr>
          <w:rFonts w:ascii="PT Astra Serif" w:hAnsi="PT Astra Serif" w:eastAsia="PT Astra Serif" w:cs="PT Astra Serif"/>
          <w:sz w:val="28"/>
          <w:szCs w:val="28"/>
          <w:lang w:eastAsia="ru-RU"/>
        </w:rPr>
        <w:t xml:space="preserve">каждого пакета руководитель ППЭ оценива</w:t>
      </w:r>
      <w:r>
        <w:rPr>
          <w:rFonts w:ascii="PT Astra Serif" w:hAnsi="PT Astra Serif" w:eastAsia="PT Astra Serif" w:cs="PT Astra Serif"/>
          <w:sz w:val="28"/>
          <w:szCs w:val="28"/>
          <w:lang w:eastAsia="ru-RU"/>
        </w:rPr>
        <w:t xml:space="preserve">ет качество напечатанных бланков: отсутствуют белые и темные полосы; черные квадраты (реперы) напечатаны целиком, штрихкоды и QR-код хорошо читаемы и четко пропечатаны. После этого качество печати пакета ДБО № 2 необходимо подтвердить на станции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если в напечатанном комплекте хотя бы один ДБО № 2 не качественен, весь напечатанный комплект ДБО № 2 должен быть забракован. Использовать бланки из этого пакета при проведении экзаменов запрещено.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Качественные бланки остаются на хранение в ППЭ в сейфе, расположенном в Штабе ППЭ в зоне видимости камер видеонаблюдения, до дня проведения экзамена, некачественные бланки уничтожаются.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экзамена в ППЭ неиспользованные ДБ</w:t>
      </w:r>
      <w:r>
        <w:rPr>
          <w:rFonts w:ascii="PT Astra Serif" w:hAnsi="PT Astra Serif" w:eastAsia="PT Astra Serif" w:cs="PT Astra Serif"/>
          <w:sz w:val="28"/>
          <w:szCs w:val="28"/>
          <w:lang w:eastAsia="ru-RU"/>
        </w:rPr>
        <w:t xml:space="preserve">О № 2 помещаются в сейф в Штабе ППЭ на хранение. Указанные ДБО № 2 должны быть использованы на следующем экзамене. В случае обнаружения нехватки ДБО № 2 в ППЭ во время проведения экзамена необходимо осуществить печать очередного пакета ДБО № 2 в Штабе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проведения всех запланированных в ППЭ экзаменов неиспользованные ДБО № 2 направляются в АУ УР «РЦОКО» вместе с другими неиспользованными ЭМ.</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Копирование ДБО № 2 недопустимо!</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Использование ДБО №2 по китайскому языку не допускается при проведении экзаменов по другим учебным предметам.</w:t>
      </w:r>
      <w:r>
        <w:rPr>
          <w:rFonts w:ascii="PT Astra Serif" w:hAnsi="PT Astra Serif" w:cs="PT Astra Serif"/>
          <w:b/>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Распределение участников ЕГЭ в ППЭ</w:t>
      </w:r>
      <w:bookmarkEnd w:id="16"/>
      <w:r>
        <w:rPr>
          <w:rFonts w:ascii="PT Astra Serif" w:hAnsi="PT Astra Serif" w:eastAsia="PT Astra Serif" w:cs="PT Astra Serif"/>
        </w:rPr>
      </w:r>
      <w:bookmarkEnd w:id="17"/>
      <w:r>
        <w:rPr>
          <w:rFonts w:ascii="PT Astra Serif" w:hAnsi="PT Astra Serif" w:eastAsia="PT Astra Serif" w:cs="PT Astra Serif"/>
        </w:rPr>
      </w:r>
      <w:bookmarkEnd w:id="18"/>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rPr>
        <w:t xml:space="preserve">Автоматизированное распределение участников ЕГЭ и организаторов по аудиториям, а также распределение общественных наблюдателей по ППЭ, осуществляет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z w:val="28"/>
          <w:szCs w:val="28"/>
        </w:rPr>
        <w:t xml:space="preserve">. Распределение участников ЕГЭ с ОВЗ, детей-инвалидов и инвалидов осуществляется индивидуально с учетом состояния их здоровья, особенностей психофизического развития.</w:t>
      </w:r>
      <w:r>
        <w:rPr>
          <w:rFonts w:ascii="PT Astra Serif" w:hAnsi="PT Astra Serif" w:cs="PT Astra Serif"/>
          <w:sz w:val="28"/>
          <w:szCs w:val="28"/>
          <w:highlight w:val="yellow"/>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Списки распределения участников ЕГЭ по аудиториям передаются руководителем ППЭ организаторам, а также размещаются на информационном стенде при входе в ППЭ и у каждой аудитории, в которой будет проходить экзамен. </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 один день до начала экзамена в ППЭ технический специалист совместно с руководителем ППЭ проводят </w:t>
      </w:r>
      <w:r>
        <w:rPr>
          <w:rFonts w:ascii="PT Astra Serif" w:hAnsi="PT Astra Serif" w:eastAsia="PT Astra Serif" w:cs="PT Astra Serif"/>
          <w:b/>
          <w:sz w:val="28"/>
          <w:szCs w:val="28"/>
        </w:rPr>
        <w:t xml:space="preserve">тестирование средств видеонаблюдения.</w:t>
      </w:r>
      <w:bookmarkStart w:id="19" w:name="_Toc501462782"/>
      <w:r>
        <w:rPr>
          <w:rFonts w:ascii="PT Astra Serif" w:hAnsi="PT Astra Serif" w:eastAsia="PT Astra Serif" w:cs="PT Astra Serif"/>
        </w:rPr>
      </w:r>
      <w:bookmarkStart w:id="20" w:name="_Toc501462783"/>
      <w:r>
        <w:rPr>
          <w:rFonts w:ascii="PT Astra Serif" w:hAnsi="PT Astra Serif" w:eastAsia="PT Astra Serif" w:cs="PT Astra Serif"/>
        </w:rPr>
      </w:r>
      <w:bookmarkStart w:id="21" w:name="_Toc501462784"/>
      <w:r>
        <w:rPr>
          <w:rFonts w:ascii="PT Astra Serif" w:hAnsi="PT Astra Serif" w:eastAsia="PT Astra Serif" w:cs="PT Astra Serif"/>
        </w:rPr>
      </w:r>
      <w:bookmarkStart w:id="22" w:name="_Toc502151599"/>
      <w:r>
        <w:rPr>
          <w:rFonts w:ascii="PT Astra Serif" w:hAnsi="PT Astra Serif" w:eastAsia="PT Astra Serif" w:cs="PT Astra Serif"/>
        </w:rPr>
      </w:r>
      <w:bookmarkEnd w:id="19"/>
      <w:r>
        <w:rPr>
          <w:rFonts w:ascii="PT Astra Serif" w:hAnsi="PT Astra Serif" w:eastAsia="PT Astra Serif" w:cs="PT Astra Serif"/>
        </w:rPr>
      </w:r>
      <w:bookmarkEnd w:id="20"/>
      <w:r>
        <w:rPr>
          <w:rFonts w:ascii="PT Astra Serif" w:hAnsi="PT Astra Serif" w:eastAsia="PT Astra Serif" w:cs="PT Astra Serif"/>
        </w:rPr>
      </w:r>
      <w:bookmarkEnd w:id="21"/>
      <w:r>
        <w:rPr>
          <w:rFonts w:ascii="PT Astra Serif" w:hAnsi="PT Astra Serif" w:eastAsia="PT Astra Serif" w:cs="PT Astra Serif"/>
        </w:rPr>
      </w:r>
      <w:r>
        <w:rPr>
          <w:rFonts w:ascii="PT Astra Serif" w:hAnsi="PT Astra Serif" w:cs="PT Astra Serif"/>
          <w:sz w:val="28"/>
          <w:szCs w:val="28"/>
        </w:rPr>
      </w:r>
    </w:p>
    <w:p>
      <w:pPr>
        <w:pStyle w:val="1033"/>
        <w:ind w:left="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jc w:val="center"/>
        <w:spacing w:after="0" w:line="240" w:lineRule="auto"/>
        <w:rPr>
          <w:rFonts w:ascii="PT Astra Serif" w:hAnsi="PT Astra Serif" w:cs="PT Astra Serif"/>
          <w:b/>
          <w:sz w:val="28"/>
          <w:szCs w:val="28"/>
          <w:highlight w:val="yellow"/>
        </w:rPr>
      </w:pPr>
      <w:r>
        <w:rPr>
          <w:rFonts w:ascii="PT Astra Serif" w:hAnsi="PT Astra Serif" w:eastAsia="PT Astra Serif" w:cs="PT Astra Serif"/>
          <w:b/>
          <w:sz w:val="28"/>
          <w:szCs w:val="28"/>
          <w:lang w:val="en-US"/>
        </w:rPr>
        <w:t xml:space="preserve">VI</w:t>
      </w:r>
      <w:r>
        <w:rPr>
          <w:rFonts w:ascii="PT Astra Serif" w:hAnsi="PT Astra Serif" w:eastAsia="PT Astra Serif" w:cs="PT Astra Serif"/>
          <w:b/>
          <w:sz w:val="28"/>
          <w:szCs w:val="28"/>
        </w:rPr>
        <w:t xml:space="preserve">. Проведение </w:t>
      </w:r>
      <w:bookmarkEnd w:id="22"/>
      <w:r>
        <w:rPr>
          <w:rFonts w:ascii="PT Astra Serif" w:hAnsi="PT Astra Serif" w:eastAsia="PT Astra Serif" w:cs="PT Astra Serif"/>
          <w:b/>
          <w:sz w:val="28"/>
          <w:szCs w:val="28"/>
        </w:rPr>
        <w:t xml:space="preserve">ЕГЭ</w:t>
      </w:r>
      <w:r>
        <w:rPr>
          <w:rFonts w:ascii="PT Astra Serif" w:hAnsi="PT Astra Serif" w:eastAsia="PT Astra Serif" w:cs="PT Astra Serif"/>
          <w:sz w:val="28"/>
          <w:szCs w:val="28"/>
        </w:rPr>
        <w:t xml:space="preserve"> </w:t>
      </w:r>
      <w:r>
        <w:rPr>
          <w:rFonts w:ascii="PT Astra Serif" w:hAnsi="PT Astra Serif" w:eastAsia="PT Astra Serif" w:cs="PT Astra Serif"/>
          <w:b/>
          <w:sz w:val="28"/>
          <w:szCs w:val="28"/>
        </w:rPr>
        <w:t xml:space="preserve">в ППЭ</w:t>
      </w:r>
      <w:r>
        <w:rPr>
          <w:rFonts w:ascii="PT Astra Serif" w:hAnsi="PT Astra Serif" w:cs="PT Astra Serif"/>
          <w:b/>
          <w:sz w:val="28"/>
          <w:szCs w:val="28"/>
          <w:highlight w:val="yellow"/>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rPr>
      </w:r>
      <w:bookmarkStart w:id="23" w:name="_Toc502151600"/>
      <w:r>
        <w:rPr>
          <w:rFonts w:ascii="PT Astra Serif" w:hAnsi="PT Astra Serif" w:eastAsia="PT Astra Serif" w:cs="PT Astra Serif"/>
        </w:rPr>
      </w:r>
      <w:r>
        <w:rPr>
          <w:rFonts w:ascii="PT Astra Serif" w:hAnsi="PT Astra Serif" w:cs="PT Astra Serif"/>
          <w:sz w:val="28"/>
          <w:szCs w:val="28"/>
          <w:highlight w:val="yellow"/>
        </w:rPr>
      </w:r>
    </w:p>
    <w:p>
      <w:pPr>
        <w:pStyle w:val="1033"/>
        <w:numPr>
          <w:ilvl w:val="0"/>
          <w:numId w:val="24"/>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Доставка ЭМ в ППЭ</w:t>
      </w:r>
      <w:r>
        <w:rPr>
          <w:rFonts w:ascii="PT Astra Serif" w:hAnsi="PT Astra Serif" w:cs="PT Astra Serif"/>
          <w:b/>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ЭМ доставляются в ППЭ </w:t>
      </w:r>
      <w:r>
        <w:rPr>
          <w:rFonts w:ascii="PT Astra Serif" w:hAnsi="PT Astra Serif" w:eastAsia="PT Astra Serif" w:cs="PT Astra Serif"/>
          <w:color w:val="000000" w:themeColor="text1"/>
          <w:sz w:val="28"/>
          <w:szCs w:val="28"/>
          <w:highlight w:val="white"/>
        </w:rPr>
        <w:t xml:space="preserve">посредством ЗСПД</w:t>
      </w:r>
      <w:r>
        <w:rPr>
          <w:rFonts w:ascii="PT Astra Serif" w:hAnsi="PT Astra Serif" w:eastAsia="PT Astra Serif" w:cs="PT Astra Serif"/>
          <w:color w:val="000000" w:themeColor="text1"/>
          <w:sz w:val="28"/>
          <w:szCs w:val="28"/>
          <w:highlight w:val="white"/>
        </w:rPr>
        <w:t xml:space="preserve"> </w:t>
      </w:r>
      <w:r>
        <w:rPr>
          <w:rFonts w:ascii="PT Astra Serif" w:hAnsi="PT Astra Serif" w:eastAsia="PT Astra Serif" w:cs="PT Astra Serif"/>
          <w:color w:val="000000" w:themeColor="text1"/>
          <w:sz w:val="28"/>
          <w:szCs w:val="28"/>
          <w:highlight w:val="white"/>
        </w:rPr>
        <w:t xml:space="preserve">по сети Интернет </w:t>
      </w:r>
      <w:r>
        <w:rPr>
          <w:rFonts w:ascii="PT Astra Serif" w:hAnsi="PT Astra Serif" w:eastAsia="PT Astra Serif" w:cs="PT Astra Serif"/>
          <w:sz w:val="28"/>
          <w:szCs w:val="28"/>
        </w:rPr>
        <w:t xml:space="preserve">в электронном и зашифрованном виде и в день экзамена уже должны быть загружены на станции организатора.</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Трансляция и видеозапись в помещении штаба ППЭ начинается не позднее 07.30 и завершается после передачи всех ЭМ члену ГЭК и после получения из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z w:val="28"/>
          <w:szCs w:val="28"/>
        </w:rPr>
        <w:t xml:space="preserve"> информации об успешном получении и расшифровке переданных пакетов с электронными образами ЭМ.</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день экзамена не поздн</w:t>
      </w:r>
      <w:r>
        <w:rPr>
          <w:rFonts w:ascii="PT Astra Serif" w:hAnsi="PT Astra Serif" w:eastAsia="PT Astra Serif" w:cs="PT Astra Serif"/>
          <w:sz w:val="28"/>
          <w:szCs w:val="28"/>
        </w:rPr>
        <w:t xml:space="preserve">ее 08.00 по местному времени в аудиториях ППЭ технический специалист должен проверить работоспособность средств видеонаблюдения во всех аудиториях ППЭ. Трансляция изображения осуществляется в режиме реального времени с 08.00 и до 19.00 по местному времени.</w:t>
      </w:r>
      <w:bookmarkEnd w:id="23"/>
      <w:r>
        <w:rPr>
          <w:rFonts w:ascii="PT Astra Serif" w:hAnsi="PT Astra Serif" w:eastAsia="PT Astra Serif" w:cs="PT Astra Serif"/>
        </w:rPr>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руководителя ППЭ (информация об автоматизированном распределении участников экзаменов и организаторов по аудиториям ППЭ и ведомости, бланки актов, в том числе формы ППЭ-12-04-МАШ, ППЭ-13-02-МАШ</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для проведения ЕГЭ) может передаваться в электронном виде посредством Личного кабинета в Штабе ППЭ и Модуля связи с ППЭ в РЦОИ или иным способом, обеспечивающим соблюдение требований информационной безопасности.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color w:val="000000" w:themeColor="text1"/>
          <w:sz w:val="28"/>
          <w:szCs w:val="28"/>
        </w:rPr>
        <w:t xml:space="preserve">Ч</w:t>
      </w:r>
      <w:r>
        <w:rPr>
          <w:rFonts w:ascii="PT Astra Serif" w:hAnsi="PT Astra Serif" w:eastAsia="PT Astra Serif" w:cs="PT Astra Serif"/>
          <w:sz w:val="28"/>
          <w:szCs w:val="28"/>
        </w:rPr>
        <w:t xml:space="preserve">лен ГЭК доставляет в ППЭ:</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возвратные доставочные пакеты для упаковки после проведения экзамена бланков ЕГЭ, КИМ, испорченных/бракованных ЭМ и черновиков;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сейф-пакеты стандартные/большие для упаковки бланков участников ЕГЭ и последующей доставки в АУ УР «РЦОКО»;</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руководителя ППЭ (в случае его передачи на бумажных носителях).</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rPr>
        <w:t xml:space="preserve">Для упаковки ЭМ в сейф-пакеты распечатываются сопроводительные бланки (приложения № </w:t>
      </w:r>
      <w:r>
        <w:rPr>
          <w:rFonts w:ascii="PT Astra Serif" w:hAnsi="PT Astra Serif" w:eastAsia="PT Astra Serif" w:cs="PT Astra Serif"/>
          <w:sz w:val="28"/>
          <w:szCs w:val="28"/>
          <w:highlight w:val="white"/>
        </w:rPr>
        <w:t xml:space="preserve">12-13). </w:t>
      </w:r>
      <w:bookmarkStart w:id="24" w:name="_Toc502151601"/>
      <w:r>
        <w:rPr>
          <w:rFonts w:ascii="PT Astra Serif" w:hAnsi="PT Astra Serif" w:eastAsia="PT Astra Serif" w:cs="PT Astra Serif"/>
        </w:rPr>
      </w:r>
      <w:r>
        <w:rPr>
          <w:rFonts w:ascii="PT Astra Serif" w:hAnsi="PT Astra Serif" w:cs="PT Astra Serif"/>
          <w:sz w:val="28"/>
          <w:szCs w:val="28"/>
          <w:highlight w:val="white"/>
        </w:rPr>
      </w:r>
    </w:p>
    <w:p>
      <w:pPr>
        <w:pStyle w:val="1033"/>
        <w:numPr>
          <w:ilvl w:val="0"/>
          <w:numId w:val="24"/>
        </w:numPr>
        <w:ind w:left="0" w:firstLine="709"/>
        <w:jc w:val="both"/>
        <w:spacing w:after="0" w:line="240" w:lineRule="auto"/>
        <w:tabs>
          <w:tab w:val="left" w:pos="1134"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rPr>
        <w:t xml:space="preserve">Вход лиц, привлекаемых к проведению ЕГЭ, и участников ЕГЭ в ППЭ</w:t>
      </w:r>
      <w:bookmarkEnd w:id="24"/>
      <w:r>
        <w:rPr>
          <w:rFonts w:ascii="PT Astra Serif" w:hAnsi="PT Astra Serif" w:eastAsia="PT Astra Serif" w:cs="PT Astra Serif"/>
          <w:b/>
          <w:sz w:val="28"/>
          <w:szCs w:val="28"/>
          <w:highlight w:val="white"/>
        </w:rPr>
        <w:t xml:space="preserve">.</w:t>
      </w:r>
      <w:r>
        <w:rPr>
          <w:rFonts w:ascii="PT Astra Serif" w:hAnsi="PT Astra Serif" w:cs="PT Astra Serif"/>
          <w:b/>
          <w:sz w:val="28"/>
          <w:szCs w:val="28"/>
          <w:highlight w:val="white"/>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highlight w:val="white"/>
        </w:rPr>
        <w:t xml:space="preserve">В день проведения ЕГЭ руководитель ППЭ и руководитель ОО, на базе которой организован ППЭ, должны явиться в ППЭ не позднее 07.30 по местному времени.</w:t>
      </w:r>
      <w:r>
        <w:rPr>
          <w:rFonts w:ascii="PT Astra Serif" w:hAnsi="PT Astra Serif" w:eastAsia="PT Astra Serif" w:cs="PT Astra Serif"/>
          <w:sz w:val="28"/>
          <w:szCs w:val="28"/>
          <w:highlight w:val="white"/>
          <w:lang w:eastAsia="ru-RU"/>
        </w:rPr>
        <w:t xml:space="preserve"> Технический специалист должен явиться в ППЭ в одно время с руководителем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Ответственный организатор вне аудитории, уполномоченный руководителем ППЭ на проведение регистрации лиц, привлекаемых к проведению ЕГЭ, должен явиться в ППЭ ранее, чем организаторы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Ответственный организатор вне аудитории, уполномоченный руководителем ППЭ на проведение регистрации лиц, привлекаемых к проведению ЕГЭ, начиная с 07.50 по местному времени, на входе в </w:t>
      </w:r>
      <w:r>
        <w:rPr>
          <w:rFonts w:ascii="PT Astra Serif" w:hAnsi="PT Astra Serif" w:eastAsia="PT Astra Serif" w:cs="PT Astra Serif"/>
          <w:sz w:val="28"/>
          <w:szCs w:val="28"/>
          <w:lang w:eastAsia="ru-RU"/>
        </w:rPr>
        <w:t xml:space="preserve">ППЭ</w:t>
      </w:r>
      <w:r>
        <w:rPr>
          <w:rFonts w:ascii="PT Astra Serif" w:hAnsi="PT Astra Serif" w:eastAsia="PT Astra Serif" w:cs="PT Astra Serif"/>
          <w:sz w:val="28"/>
          <w:szCs w:val="28"/>
          <w:vertAlign w:val="superscript"/>
          <w:lang w:eastAsia="ru-RU"/>
        </w:rPr>
        <w:footnoteReference w:id="2"/>
      </w:r>
      <w:r>
        <w:rPr>
          <w:rFonts w:ascii="PT Astra Serif" w:hAnsi="PT Astra Serif" w:eastAsia="PT Astra Serif" w:cs="PT Astra Serif"/>
          <w:sz w:val="28"/>
          <w:szCs w:val="28"/>
          <w:lang w:eastAsia="ru-RU"/>
        </w:rPr>
        <w:t xml:space="preserve"> совместно с сотрудниками, осуществляющими охрану правопорядка, и (или) сотрудниками органов внутренних дел (полиции) проверяет наличие документов у лиц, привлекаемых к проведению ЕГЭ в ППЭ, устанавливает соответствие их личности </w:t>
      </w:r>
      <w:r>
        <w:rPr>
          <w:rFonts w:ascii="PT Astra Serif" w:hAnsi="PT Astra Serif" w:eastAsia="PT Astra Serif" w:cs="PT Astra Serif"/>
          <w:sz w:val="28"/>
          <w:szCs w:val="28"/>
          <w:lang w:eastAsia="ru-RU"/>
        </w:rPr>
        <w:t xml:space="preserve">представленным документам, а также проверяет наличие указанных лиц в форме ППЭ-07 «Список работников ППЭ и общественных наблюдателей». Допуск в ППЭ медицинских работников осуществляется по документам, удостоверяющим личность и подтверждающим их полномочия.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rPr>
        <w:t xml:space="preserve">В случае неявки распределенных в ПП</w:t>
      </w:r>
      <w:r>
        <w:rPr>
          <w:rFonts w:ascii="PT Astra Serif" w:hAnsi="PT Astra Serif" w:eastAsia="PT Astra Serif" w:cs="PT Astra Serif"/>
          <w:sz w:val="28"/>
          <w:szCs w:val="28"/>
        </w:rPr>
        <w:t xml:space="preserve">Э работников руководителем ППЭ проводится замена работников ППЭ в соответствии с формой ППЭ-19 «Контроль изменения состава работников в день экзамена». Замена работников ППЭ проводится только из числа работников, распределенных в данный ППЭ в день экзамена</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highlight w:val="white"/>
        </w:rPr>
        <w:t xml:space="preserve">и указанных в форме </w:t>
      </w:r>
      <w:r>
        <w:rPr>
          <w:rFonts w:ascii="PT Astra Serif" w:hAnsi="PT Astra Serif" w:eastAsia="PT Astra Serif" w:cs="PT Astra Serif"/>
          <w:sz w:val="28"/>
          <w:szCs w:val="28"/>
          <w:highlight w:val="white"/>
          <w:lang w:eastAsia="ru-RU"/>
        </w:rPr>
        <w:t xml:space="preserve">ППЭ-07 «Список работников ППЭ и общественных наблюдателей»</w:t>
      </w:r>
      <w:r>
        <w:rPr>
          <w:rFonts w:ascii="PT Astra Serif" w:hAnsi="PT Astra Serif" w:eastAsia="PT Astra Serif" w:cs="PT Astra Serif"/>
          <w:sz w:val="28"/>
          <w:szCs w:val="28"/>
          <w:highlight w:val="white"/>
        </w:rPr>
        <w:t xml:space="preserve">.</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rPr>
        <w:t xml:space="preserve">Организаторы, технические специалисты, медиц</w:t>
      </w:r>
      <w:r>
        <w:rPr>
          <w:rFonts w:ascii="PT Astra Serif" w:hAnsi="PT Astra Serif" w:eastAsia="PT Astra Serif" w:cs="PT Astra Serif"/>
          <w:sz w:val="28"/>
          <w:szCs w:val="28"/>
        </w:rPr>
        <w:t xml:space="preserve">инские работники, а также ассистенты для участников ЕГЭ с ОВЗ, детей-инвалидов и инвалидов должны оставить свои личные вещи в специально выделенном до входа в ППЭ месте для хранения личных вещей.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входе в ППЭ на информационных стендах размещаются списки распределения участников ЕГЭ по аудиториям (форма ППЭ–06-01 «Список участников ГИА образовательной организации» и (или) форма ППЭ-06-02 «Список участников ГИА в ППЭ по алфавиту»).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Допуск участников ЕГЭ в ППЭ осуществляется по графику при наличии у них документов, удостоверяющих их личность, и при наличии их в списках распределения в данный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(работники по обеспечению охраны образовательных организа</w:t>
      </w:r>
      <w:r>
        <w:rPr>
          <w:rFonts w:ascii="PT Astra Serif" w:hAnsi="PT Astra Serif" w:eastAsia="PT Astra Serif" w:cs="PT Astra Serif"/>
          <w:sz w:val="28"/>
          <w:szCs w:val="28"/>
        </w:rPr>
        <w:t xml:space="preserve">ций) указывают участникам ЕГЭ на необходимость оставить личные вещи (уведомление о регистрации на ЕГЭ, средства связи, иные запрещенные средства и материалы и др.) в специально выделенном до входа в ППЭ месте для хранения личных вещей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общественный наблюдатель присутствуют при организации входа участников ЕГЭ в ППЭ и осуществля</w:t>
      </w:r>
      <w:r>
        <w:rPr>
          <w:rFonts w:ascii="PT Astra Serif" w:hAnsi="PT Astra Serif" w:eastAsia="PT Astra Serif" w:cs="PT Astra Serif"/>
          <w:sz w:val="28"/>
          <w:szCs w:val="28"/>
        </w:rPr>
        <w:t xml:space="preserve">ю</w:t>
      </w:r>
      <w:r>
        <w:rPr>
          <w:rFonts w:ascii="PT Astra Serif" w:hAnsi="PT Astra Serif" w:eastAsia="PT Astra Serif" w:cs="PT Astra Serif"/>
          <w:sz w:val="28"/>
          <w:szCs w:val="28"/>
        </w:rPr>
        <w:t xml:space="preserve">т контроль за соблюдением требования Порядка, в том числе осуществля</w:t>
      </w:r>
      <w:r>
        <w:rPr>
          <w:rFonts w:ascii="PT Astra Serif" w:hAnsi="PT Astra Serif" w:eastAsia="PT Astra Serif" w:cs="PT Astra Serif"/>
          <w:sz w:val="28"/>
          <w:szCs w:val="28"/>
        </w:rPr>
        <w:t xml:space="preserve">ю</w:t>
      </w:r>
      <w:r>
        <w:rPr>
          <w:rFonts w:ascii="PT Astra Serif" w:hAnsi="PT Astra Serif" w:eastAsia="PT Astra Serif" w:cs="PT Astra Serif"/>
          <w:sz w:val="28"/>
          <w:szCs w:val="28"/>
        </w:rPr>
        <w:t xml:space="preserve">т контроль за организацией сдачи иных вещей (не перечисленных в пункте 64 Порядка) в специально выделенных до входа в ППЭ местах для хранения личных вещей участников экзаменов, работников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входе в ППЭ организаторы (работники по обеспечению охраны образовательных организаций) совместно с сотрудниками, осуществляющими охрану правопорядка, и (или) сотрудниками органов </w:t>
      </w:r>
      <w:r>
        <w:rPr>
          <w:rFonts w:ascii="PT Astra Serif" w:hAnsi="PT Astra Serif" w:eastAsia="PT Astra Serif" w:cs="PT Astra Serif"/>
          <w:sz w:val="28"/>
          <w:szCs w:val="28"/>
        </w:rPr>
        <w:t xml:space="preserve">внутренних дел (полиции) проверяют документы, удостоверяющие личность участников ЕГЭ, и наличие их в списках распределения в данный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 помощью стационарных и (или) переносных металлоискателей организаторы (работники по обеспечению охраны образовательных организаций) самостоятельно проверяют у участников ЕГЭ наличие запрещенных средств.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появлении сигнала металлоискателя организаторы предлагают участнику ЕГЭ показать предмет, вызывающий сигнал</w:t>
      </w:r>
      <w:r>
        <w:rPr>
          <w:rFonts w:ascii="PT Astra Serif" w:hAnsi="PT Astra Serif" w:eastAsia="PT Astra Serif" w:cs="PT Astra Serif"/>
          <w:sz w:val="28"/>
          <w:szCs w:val="28"/>
          <w:vertAlign w:val="superscript"/>
        </w:rPr>
        <w:footnoteReference w:id="3"/>
      </w:r>
      <w:r>
        <w:rPr>
          <w:rFonts w:ascii="PT Astra Serif" w:hAnsi="PT Astra Serif" w:eastAsia="PT Astra Serif" w:cs="PT Astra Serif"/>
          <w:sz w:val="28"/>
          <w:szCs w:val="28"/>
        </w:rPr>
        <w:t xml:space="preserve">. </w:t>
      </w:r>
      <w:bookmarkStart w:id="25" w:name="OLE_LINK1"/>
      <w:r>
        <w:rPr>
          <w:rFonts w:ascii="PT Astra Serif" w:hAnsi="PT Astra Serif" w:eastAsia="PT Astra Serif" w:cs="PT Astra Serif"/>
          <w:sz w:val="28"/>
          <w:szCs w:val="28"/>
        </w:rPr>
        <w:t xml:space="preserve">Если этим предметом является запрещенное средство, в том числе средство связи, предлагают участнику ЕГЭ сдать данное средство в место хранения личных вещей участников ЕГЭ или сопровождающему.</w:t>
      </w:r>
      <w:bookmarkEnd w:id="25"/>
      <w:r>
        <w:rPr>
          <w:rFonts w:ascii="PT Astra Serif" w:hAnsi="PT Astra Serif" w:eastAsia="PT Astra Serif" w:cs="PT Astra Serif"/>
        </w:rPr>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w:t>
      </w:r>
      <w:r>
        <w:rPr>
          <w:rFonts w:ascii="PT Astra Serif" w:hAnsi="PT Astra Serif" w:eastAsia="PT Astra Serif" w:cs="PT Astra Serif"/>
          <w:sz w:val="28"/>
          <w:szCs w:val="28"/>
        </w:rPr>
        <w:t xml:space="preserve">учае отказа участника ЕГЭ сдать запрещенное средство, вызывающее сигнал металлоискателя, повторно разъясняют ему, что в соответствии с пунктом 65 Порядка в день проведения экзамена (в период с момента входа в ППЭ и до окончания экзамена) в ППЭ запрещается </w:t>
      </w:r>
      <w:r>
        <w:rPr>
          <w:rFonts w:ascii="PT Astra Serif" w:hAnsi="PT Astra Serif" w:eastAsia="PT Astra Serif" w:cs="PT Astra Serif"/>
          <w:sz w:val="28"/>
          <w:szCs w:val="28"/>
        </w:rPr>
        <w:t xml:space="preserve">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Таким образом, такой участник экзамена не может быть допущен в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этом случае необходимо пригласить руководителя ППЭ и члена ГЭК.</w:t>
      </w:r>
      <w:r>
        <w:rPr>
          <w:rFonts w:ascii="PT Astra Serif" w:hAnsi="PT Astra Serif" w:eastAsia="PT Astra Serif" w:cs="PT Astra Serif"/>
          <w:sz w:val="28"/>
          <w:szCs w:val="28"/>
        </w:rPr>
        <w:t xml:space="preserve"> Руководитель ППЭ в присутствии члена ГЭК составляет акт о недопуске участника ЕГЭ, отказавшегося от сдачи запрещенного средства. Указанный акт подписывают член ГЭК, руководитель ППЭ и участник ЕГЭ, отказавшийся от сдачи запрещенного средства. Акт составля</w:t>
      </w:r>
      <w:r>
        <w:rPr>
          <w:rFonts w:ascii="PT Astra Serif" w:hAnsi="PT Astra Serif" w:eastAsia="PT Astra Serif" w:cs="PT Astra Serif"/>
          <w:sz w:val="28"/>
          <w:szCs w:val="28"/>
        </w:rPr>
        <w:t xml:space="preserve">ется в двух экземплярах. Первый экземпляр член ГЭК оставляет себе для передачи в ГЭК, второй отдает участнику ЕГЭ. Повторно к участию в ЕГЭ по данному учебному предмету в дополнительные сроки указанный участник ЕГЭ может быть допущен только по решению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медицинским показаниям (при пр</w:t>
      </w:r>
      <w:r>
        <w:rPr>
          <w:rFonts w:ascii="PT Astra Serif" w:hAnsi="PT Astra Serif" w:eastAsia="PT Astra Serif" w:cs="PT Astra Serif"/>
          <w:sz w:val="28"/>
          <w:szCs w:val="28"/>
        </w:rPr>
        <w:t xml:space="preserve">едъявлении подтверждающего документа) участник ЕГЭ может быть освобожден при входе в ППЭ от проверки с использованием металлоискателя. Для этого не позднее чем за 2 недели до начала экзаменов участник ЕГЭ должен предоставить справку, заверенную медицинской</w:t>
      </w:r>
      <w:r>
        <w:rPr>
          <w:rFonts w:ascii="PT Astra Serif" w:hAnsi="PT Astra Serif" w:eastAsia="PT Astra Serif" w:cs="PT Astra Serif"/>
          <w:sz w:val="28"/>
          <w:szCs w:val="28"/>
        </w:rPr>
        <w:t xml:space="preserve"> организацией. Министерство по согласованию с ГЭК определяет список участников, освобожденных от проверки с использованием металлоискателя. На основании данного списка член ГЭК осуществляет пропуск участника экзамена без проверки с помощью металлоискателя.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(форма </w:t>
      </w:r>
      <w:r>
        <w:rPr>
          <w:rFonts w:ascii="PT Astra Serif" w:hAnsi="PT Astra Serif" w:eastAsia="PT Astra Serif" w:cs="PT Astra Serif"/>
          <w:sz w:val="28"/>
          <w:szCs w:val="28"/>
        </w:rPr>
        <w:t xml:space="preserve">ППЭ-20 «Акт об идентификации личности участника ГИА»). Акт об идентификации личности участника ГИА передается в штаб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отсутствия документа, удостоверяющего личность, у выпускника прошлых лет или обучающегося учреждения </w:t>
      </w:r>
      <w:r>
        <w:rPr>
          <w:rFonts w:ascii="PT Astra Serif" w:hAnsi="PT Astra Serif" w:eastAsia="PT Astra Serif" w:cs="PT Astra Serif"/>
          <w:sz w:val="28"/>
          <w:szCs w:val="28"/>
          <w:lang w:eastAsia="ru-RU"/>
        </w:rPr>
        <w:t xml:space="preserve">профессиональной образовательной организации</w:t>
      </w:r>
      <w:r>
        <w:rPr>
          <w:rFonts w:ascii="PT Astra Serif" w:hAnsi="PT Astra Serif" w:eastAsia="PT Astra Serif" w:cs="PT Astra Serif"/>
          <w:sz w:val="28"/>
          <w:szCs w:val="28"/>
        </w:rPr>
        <w:t xml:space="preserve">, участник ЕГЭ не допускается в ППЭ. Руководитель ППЭ </w:t>
      </w:r>
      <w:r>
        <w:rPr>
          <w:rFonts w:ascii="PT Astra Serif" w:hAnsi="PT Astra Serif" w:eastAsia="PT Astra Serif" w:cs="PT Astra Serif"/>
          <w:sz w:val="28"/>
          <w:szCs w:val="28"/>
          <w:lang w:eastAsia="ru-RU"/>
        </w:rPr>
        <w:t xml:space="preserve">в присутствии члена ГЭК</w:t>
      </w:r>
      <w:r>
        <w:rPr>
          <w:rFonts w:ascii="PT Astra Serif" w:hAnsi="PT Astra Serif" w:eastAsia="PT Astra Serif" w:cs="PT Astra Serif"/>
          <w:sz w:val="28"/>
          <w:szCs w:val="28"/>
        </w:rPr>
        <w:t xml:space="preserve"> составляет акт о недопуске такого участника ЕГЭ в ППЭ. Указанный акт подписывается членом ГЭК, руководителем ППЭ и участником ЕГЭ. Акт составляется в </w:t>
      </w:r>
      <w:r>
        <w:rPr>
          <w:rFonts w:ascii="PT Astra Serif" w:hAnsi="PT Astra Serif" w:eastAsia="PT Astra Serif" w:cs="PT Astra Serif"/>
          <w:sz w:val="28"/>
          <w:szCs w:val="28"/>
        </w:rPr>
        <w:t xml:space="preserve">двух экземплярах. Первый экземпляр член ГЭК оставляет себе для передачи ГЭК, второй предоставляется участнику ЕГЭ. Повторно к участию в ЕГЭ по данному учебному предмету в дополнительные сроки указанный участник ЕГЭ может быть допущен только по решению ГЭК.</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Если участник экзам</w:t>
      </w:r>
      <w:r>
        <w:rPr>
          <w:rFonts w:ascii="PT Astra Serif" w:hAnsi="PT Astra Serif" w:eastAsia="PT Astra Serif" w:cs="PT Astra Serif"/>
          <w:sz w:val="28"/>
          <w:szCs w:val="28"/>
          <w:lang w:eastAsia="ru-RU"/>
        </w:rPr>
        <w:t xml:space="preserve">ена опоздал на экзамен, он допускается к сдаче ЕГЭ в установленном порядке, при этом время окончания экзамена не продлевается, о чем сообщается участнику экзамена. Повторный общий инструктаж для опоздавших участников экзаменов не проводится. В этом случае </w:t>
      </w:r>
      <w:r>
        <w:rPr>
          <w:rFonts w:ascii="PT Astra Serif" w:hAnsi="PT Astra Serif" w:eastAsia="PT Astra Serif" w:cs="PT Astra Serif"/>
          <w:sz w:val="28"/>
          <w:szCs w:val="28"/>
          <w:highlight w:val="white"/>
          <w:lang w:eastAsia="ru-RU"/>
        </w:rPr>
        <w:t xml:space="preserve">у</w:t>
      </w:r>
      <w:r>
        <w:rPr>
          <w:rFonts w:ascii="PT Astra Serif" w:hAnsi="PT Astra Serif" w:eastAsia="PT Astra Serif" w:cs="PT Astra Serif"/>
          <w:sz w:val="28"/>
          <w:szCs w:val="28"/>
          <w:highlight w:val="white"/>
          <w:lang w:eastAsia="ru-RU"/>
        </w:rPr>
        <w:t xml:space="preserve">частникам экзамена, опоздавшим на экзамен, необходимо выдать распечатанную инструкцию для участника экзамена, зачитываемую организатором в аудитории перед началом экзамена, под подпись об ознакомлении.</w:t>
      </w:r>
      <w:r>
        <w:rPr>
          <w:rFonts w:ascii="PT Astra Serif" w:hAnsi="PT Astra Serif" w:eastAsia="PT Astra Serif" w:cs="PT Astra Serif"/>
          <w:sz w:val="28"/>
          <w:szCs w:val="28"/>
          <w:highlight w:val="white"/>
          <w:lang w:eastAsia="ru-RU"/>
        </w:rPr>
        <w:t xml:space="preserve"> После распечатки ЭМ для опоздавшего участника </w:t>
      </w:r>
      <w:r>
        <w:rPr>
          <w:rFonts w:ascii="PT Astra Serif" w:hAnsi="PT Astra Serif" w:eastAsia="PT Astra Serif" w:cs="PT Astra Serif"/>
          <w:sz w:val="28"/>
          <w:szCs w:val="28"/>
          <w:lang w:eastAsia="ru-RU"/>
        </w:rPr>
        <w:t xml:space="preserve">организаторы предоставляют необходимую информацию для заполнения регистрационных полей бланков ЕГЭ. На входе в ППЭ член ГЭК составляет акт (приложение №</w:t>
      </w:r>
      <w:r>
        <w:rPr>
          <w:rFonts w:ascii="PT Astra Serif" w:hAnsi="PT Astra Serif" w:eastAsia="PT Astra Serif" w:cs="PT Astra Serif"/>
          <w:sz w:val="28"/>
          <w:szCs w:val="28"/>
          <w:highlight w:val="white"/>
          <w:lang w:eastAsia="ru-RU"/>
        </w:rPr>
        <w:t xml:space="preserve"> 14). </w:t>
      </w:r>
      <w:r>
        <w:rPr>
          <w:rFonts w:ascii="PT Astra Serif" w:hAnsi="PT Astra Serif" w:eastAsia="PT Astra Serif" w:cs="PT Astra Serif"/>
          <w:sz w:val="28"/>
          <w:szCs w:val="28"/>
          <w:lang w:eastAsia="ru-RU"/>
        </w:rPr>
        <w:t xml:space="preserve">Указанный акт подписывает участник экзамена, руководитель ППЭ и член ГЭК.</w:t>
      </w:r>
      <w:r>
        <w:rPr>
          <w:rFonts w:ascii="PT Astra Serif" w:hAnsi="PT Astra Serif" w:eastAsia="PT Astra Serif" w:cs="PT Astra Serif"/>
          <w:sz w:val="28"/>
          <w:szCs w:val="28"/>
          <w:highlight w:val="white"/>
          <w:lang w:eastAsia="ru-RU"/>
        </w:rPr>
        <w:t xml:space="preserve"> </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ЕГЭ по иностранным языкам (письменная часть) допуск опоздавших участников в аудиторию после включения аудиозаписи не осуществляется (</w:t>
      </w:r>
      <w:r>
        <w:rPr>
          <w:rFonts w:ascii="PT Astra Serif" w:hAnsi="PT Astra Serif" w:eastAsia="PT Astra Serif" w:cs="PT Astra Serif"/>
          <w:sz w:val="28"/>
          <w:szCs w:val="28"/>
        </w:rPr>
        <w:t xml:space="preserve">за исключением, если в аудитории нет других участников или, если участники в аудитории завершили прослушивание аудиозаписи). Персональное аудирование для опоздавших участников не проводится (за исключением, если в аудитории нет других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отсутствии участника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в списках распределения в данный ППЭ, участник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в ППЭ не допускается, член ГЭК фиксирует данный факт для дальнейшего принятия решения.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вне аудитории оказывают содействие участникам </w:t>
      </w:r>
      <w:r>
        <w:rPr>
          <w:rFonts w:ascii="PT Astra Serif" w:hAnsi="PT Astra Serif" w:eastAsia="PT Astra Serif" w:cs="PT Astra Serif"/>
          <w:sz w:val="28"/>
          <w:szCs w:val="28"/>
          <w:lang w:eastAsia="ru-RU"/>
        </w:rPr>
        <w:t xml:space="preserve">экзаменов</w:t>
      </w:r>
      <w:r>
        <w:rPr>
          <w:rFonts w:ascii="PT Astra Serif" w:hAnsi="PT Astra Serif" w:eastAsia="PT Astra Serif" w:cs="PT Astra Serif"/>
          <w:sz w:val="28"/>
          <w:szCs w:val="28"/>
        </w:rPr>
        <w:t xml:space="preserve"> в перемещении по ППЭ. Организаторы сообщают участникам </w:t>
      </w:r>
      <w:r>
        <w:rPr>
          <w:rFonts w:ascii="PT Astra Serif" w:hAnsi="PT Astra Serif" w:eastAsia="PT Astra Serif" w:cs="PT Astra Serif"/>
          <w:sz w:val="28"/>
          <w:szCs w:val="28"/>
          <w:lang w:eastAsia="ru-RU"/>
        </w:rPr>
        <w:t xml:space="preserve">экзаменов</w:t>
      </w:r>
      <w:r>
        <w:rPr>
          <w:rFonts w:ascii="PT Astra Serif" w:hAnsi="PT Astra Serif" w:eastAsia="PT Astra Serif" w:cs="PT Astra Serif"/>
          <w:sz w:val="28"/>
          <w:szCs w:val="28"/>
        </w:rPr>
        <w:t xml:space="preserve"> номера аудиторий в соответствии с автоматизированным распределением и сопровождают участников экзамена до аудиторий.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 аудитории проверяют соответствие документа, удостоверяющего личность участника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форме ППЭ-05-02 «Протокол проведения ГИА в аудитории» и направляют участника ЕГЭ </w:t>
      </w:r>
      <w:r>
        <w:rPr>
          <w:rFonts w:ascii="PT Astra Serif" w:hAnsi="PT Astra Serif" w:eastAsia="PT Astra Serif" w:cs="PT Astra Serif"/>
          <w:sz w:val="28"/>
          <w:szCs w:val="28"/>
        </w:rPr>
        <w:t xml:space="preserve">на рабочее место согласно спискам автоматизированного распределения.</w:t>
      </w:r>
      <w:r>
        <w:rPr>
          <w:rFonts w:ascii="PT Astra Serif" w:hAnsi="PT Astra Serif" w:cs="PT Astra Serif"/>
          <w:sz w:val="28"/>
          <w:szCs w:val="28"/>
        </w:rPr>
      </w:r>
    </w:p>
    <w:p>
      <w:pPr>
        <w:pStyle w:val="1033"/>
        <w:numPr>
          <w:ilvl w:val="0"/>
          <w:numId w:val="24"/>
        </w:numPr>
        <w:ind w:left="0" w:firstLine="698"/>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rPr>
      </w:r>
      <w:bookmarkStart w:id="26" w:name="_Toc502151602"/>
      <w:r>
        <w:rPr>
          <w:rFonts w:ascii="PT Astra Serif" w:hAnsi="PT Astra Serif" w:eastAsia="PT Astra Serif" w:cs="PT Astra Serif"/>
          <w:b/>
          <w:sz w:val="28"/>
          <w:szCs w:val="28"/>
        </w:rPr>
        <w:t xml:space="preserve">Действия лиц, привлекаемых к проведению ЕГЭ, до начала экзамена</w:t>
      </w:r>
      <w:bookmarkEnd w:id="26"/>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должен прибыть в ППЭ с токеном члена ГЭК.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 8.00 по местному времени руководитель ППЭ обеспечивает вход работников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Не ранее 8.15 по местному времени руководитель ППЭ начинает проведение инструктажа по процедуре проведения экзамена для работников ППЭ (приложение № 15</w:t>
      </w:r>
      <w:r>
        <w:rPr>
          <w:rFonts w:ascii="PT Astra Serif" w:hAnsi="PT Astra Serif" w:eastAsia="PT Astra Serif" w:cs="PT Astra Serif"/>
          <w:sz w:val="28"/>
          <w:szCs w:val="28"/>
          <w:highlight w:val="white"/>
        </w:rPr>
        <w:t xml:space="preserve">),</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выдает ответственному организатору вне аудитории формы ППЭ-06-01 «Список участников экзамена образовательной организации» и/ или ППЭ-06-02 «Список участников экзамена в ППЭ по алфавиту» для размещения на информационном стенде при входе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Назначает ответственного организатора в каждой аудитории и направляет организаторов всех категорий на рабочие места в соответствии с формой ППЭ-07 «Список работников ППЭ и общественных наблюдателей».</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Выдает ответственным организаторам в аудитории: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ППЭ-05-01 </w:t>
      </w:r>
      <w:r>
        <w:rPr>
          <w:rFonts w:ascii="PT Astra Serif" w:hAnsi="PT Astra Serif" w:eastAsia="PT Astra Serif" w:cs="PT Astra Serif"/>
          <w:b/>
          <w:sz w:val="28"/>
          <w:szCs w:val="28"/>
          <w:lang w:eastAsia="ru-RU"/>
        </w:rPr>
        <w:t xml:space="preserve">«</w:t>
      </w:r>
      <w:r>
        <w:rPr>
          <w:rFonts w:ascii="PT Astra Serif" w:hAnsi="PT Astra Serif" w:eastAsia="PT Astra Serif" w:cs="PT Astra Serif"/>
          <w:sz w:val="28"/>
          <w:szCs w:val="28"/>
          <w:lang w:eastAsia="ru-RU"/>
        </w:rPr>
        <w:t xml:space="preserve">Список участников экзамена в аудитории ППЭ»; </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форму ППЭ-05-02</w:t>
      </w:r>
      <w:r>
        <w:rPr>
          <w:rFonts w:ascii="PT Astra Serif" w:hAnsi="PT Astra Serif" w:eastAsia="PT Astra Serif" w:cs="PT Astra Serif"/>
          <w:b/>
          <w:spacing w:val="-4"/>
          <w:sz w:val="28"/>
          <w:szCs w:val="28"/>
        </w:rPr>
        <w:t xml:space="preserve"> </w:t>
      </w:r>
      <w:r>
        <w:rPr>
          <w:rFonts w:ascii="PT Astra Serif" w:hAnsi="PT Astra Serif" w:eastAsia="PT Astra Serif" w:cs="PT Astra Serif"/>
          <w:spacing w:val="-4"/>
          <w:sz w:val="28"/>
          <w:szCs w:val="28"/>
        </w:rPr>
        <w:t xml:space="preserve">«Протокол проведения </w:t>
      </w:r>
      <w:r>
        <w:rPr>
          <w:rFonts w:ascii="PT Astra Serif" w:hAnsi="PT Astra Serif" w:eastAsia="PT Astra Serif" w:cs="PT Astra Serif"/>
          <w:sz w:val="28"/>
          <w:szCs w:val="28"/>
          <w:lang w:eastAsia="ru-RU"/>
        </w:rPr>
        <w:t xml:space="preserve">экзамена </w:t>
      </w:r>
      <w:r>
        <w:rPr>
          <w:rFonts w:ascii="PT Astra Serif" w:hAnsi="PT Astra Serif" w:eastAsia="PT Astra Serif" w:cs="PT Astra Serif"/>
          <w:spacing w:val="-4"/>
          <w:sz w:val="28"/>
          <w:szCs w:val="28"/>
        </w:rPr>
        <w:t xml:space="preserve">в аудитории»;</w:t>
      </w:r>
      <w:r>
        <w:rPr>
          <w:rFonts w:ascii="PT Astra Serif" w:hAnsi="PT Astra Serif" w:cs="PT Astra Serif"/>
          <w:spacing w:val="-4"/>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ППЭ-12-02 «Ведомость коррекции персональных данных участников экзамена в аудитории»;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ППЭ-12-03 «Ведомость использования дополнительных бланков ответов № 2»;</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ППЭ-12-04-МАШ «Ведомость учета времени отсутствия участников экзамена в аудитории»;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ППЭ-16</w:t>
      </w:r>
      <w:r>
        <w:rPr>
          <w:rFonts w:ascii="PT Astra Serif" w:hAnsi="PT Astra Serif" w:eastAsia="PT Astra Serif" w:cs="PT Astra Serif"/>
          <w:b/>
          <w:sz w:val="28"/>
          <w:szCs w:val="28"/>
          <w:lang w:eastAsia="ru-RU"/>
        </w:rPr>
        <w:t xml:space="preserve"> «</w:t>
      </w:r>
      <w:r>
        <w:rPr>
          <w:rFonts w:ascii="PT Astra Serif" w:hAnsi="PT Astra Serif" w:eastAsia="PT Astra Serif" w:cs="PT Astra Serif"/>
          <w:sz w:val="28"/>
          <w:szCs w:val="28"/>
          <w:lang w:eastAsia="ru-RU"/>
        </w:rPr>
        <w:t xml:space="preserve">Расшифровка кодов образовательных организаций ППЭ»;</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инструкцию для участников экзамена, зачитываемую организатором в аудитории перед началом экзамена (одна инструкция на аудиторию); </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таблички с номерами аудиторий; </w:t>
      </w:r>
      <w:r>
        <w:rPr>
          <w:rFonts w:ascii="PT Astra Serif" w:hAnsi="PT Astra Serif" w:cs="PT Astra Serif"/>
          <w:sz w:val="28"/>
          <w:szCs w:val="28"/>
        </w:rPr>
      </w:r>
    </w:p>
    <w:p>
      <w:pPr>
        <w:pStyle w:val="1052"/>
        <w:ind w:firstLine="709"/>
        <w:jc w:val="both"/>
        <w:rPr>
          <w:rFonts w:ascii="PT Astra Serif" w:hAnsi="PT Astra Serif" w:cs="PT Astra Serif"/>
          <w:i/>
          <w:sz w:val="28"/>
          <w:szCs w:val="28"/>
        </w:rPr>
      </w:pPr>
      <w:r>
        <w:rPr>
          <w:rFonts w:ascii="PT Astra Serif" w:hAnsi="PT Astra Serif" w:eastAsia="PT Astra Serif" w:cs="PT Astra Serif"/>
          <w:sz w:val="28"/>
          <w:szCs w:val="28"/>
        </w:rPr>
        <w:t xml:space="preserve">черновики со штампом ОО, на базе которой расположен ППЭ </w:t>
      </w:r>
      <w:r>
        <w:rPr>
          <w:rFonts w:ascii="PT Astra Serif" w:hAnsi="PT Astra Serif" w:eastAsia="PT Astra Serif" w:cs="PT Astra Serif"/>
          <w:i/>
          <w:sz w:val="28"/>
          <w:szCs w:val="28"/>
        </w:rPr>
        <w:t xml:space="preserve">(минимальное количество черновиков</w:t>
      </w:r>
      <w:r>
        <w:rPr>
          <w:rFonts w:ascii="PT Astra Serif" w:hAnsi="PT Astra Serif" w:eastAsia="PT Astra Serif" w:cs="PT Astra Serif"/>
          <w:i/>
          <w:sz w:val="28"/>
          <w:szCs w:val="28"/>
        </w:rPr>
        <w:t xml:space="preserve"> – два на одного участника экзамена). В случае проведения ЕГЭ по иностранным языкам (устная часть) черновики не выдаются. В случае проведения ЕГЭ по информатике в компьютерной форме выдаются дополнительно стандартизированные черновики на каждого участника;</w:t>
      </w:r>
      <w:r>
        <w:rPr>
          <w:rFonts w:ascii="PT Astra Serif" w:hAnsi="PT Astra Serif" w:cs="PT Astra Serif"/>
          <w:i/>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калибровочный лист (с соблюдением номеров станций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 ранее 09.00 по местному времени</w:t>
      </w:r>
      <w:r>
        <w:rPr>
          <w:rFonts w:ascii="PT Astra Serif" w:hAnsi="PT Astra Serif" w:eastAsia="PT Astra Serif" w:cs="PT Astra Serif"/>
          <w:sz w:val="28"/>
          <w:szCs w:val="28"/>
        </w:rPr>
        <w:t xml:space="preserve"> руководитель ППЭ обеспечивает допуск участников </w:t>
      </w:r>
      <w:r>
        <w:rPr>
          <w:rFonts w:ascii="PT Astra Serif" w:hAnsi="PT Astra Serif" w:eastAsia="PT Astra Serif" w:cs="PT Astra Serif"/>
          <w:sz w:val="28"/>
          <w:szCs w:val="28"/>
          <w:lang w:eastAsia="ru-RU"/>
        </w:rPr>
        <w:t xml:space="preserve">экзаменов</w:t>
      </w:r>
      <w:r>
        <w:rPr>
          <w:rFonts w:ascii="PT Astra Serif" w:hAnsi="PT Astra Serif" w:eastAsia="PT Astra Serif" w:cs="PT Astra Serif"/>
          <w:sz w:val="28"/>
          <w:szCs w:val="28"/>
        </w:rPr>
        <w:t xml:space="preserve"> согласно спискам распределения.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Сопровождающие обучающихся присутствуют в день экзамена в помещении, которое организуется до входа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09.30 по местному времени в Штабе ППЭ член ГЭК, используя свой токен, в личном кабинете ППЭ получает ключ доступа к ЭМ, технический специалист ППЭ записывает его на</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z w:val="28"/>
          <w:szCs w:val="28"/>
          <w:lang w:eastAsia="ru-RU"/>
        </w:rPr>
        <w:t xml:space="preserve"> для переноса данных между станциями ППЭ</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Получив ключ доступа к ЭМ, технический специалист и член ГЭК обходят все аудитории ППЭ, где выполняется печать ЭМ. В каждой аудитории ППЭ технический специалист выполняет загрузку ключа доступа к ЭМ на станцию организатора. После з</w:t>
      </w:r>
      <w:r>
        <w:rPr>
          <w:rFonts w:ascii="PT Astra Serif" w:hAnsi="PT Astra Serif" w:eastAsia="PT Astra Serif" w:cs="PT Astra Serif"/>
          <w:sz w:val="28"/>
          <w:szCs w:val="28"/>
        </w:rPr>
        <w:t xml:space="preserve">агрузки ключа доступа к ЭМ член ГЭК выполняет его активацию. Для этого он подключает к станции организатора токен члена ГЭК и вводит пароль. После этого он извлекает токен члена ГЭК и направляется совместно с техническим специалистом в следующую аудиторию.</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rPr>
        <w:t xml:space="preserve">Не позднее 09.45 по местному времени</w:t>
      </w:r>
      <w:r>
        <w:rPr>
          <w:rFonts w:ascii="PT Astra Serif" w:hAnsi="PT Astra Serif" w:eastAsia="PT Astra Serif" w:cs="PT Astra Serif"/>
          <w:sz w:val="28"/>
          <w:szCs w:val="28"/>
        </w:rPr>
        <w:t xml:space="preserve"> руководитель ППЭ выдаёт в</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Штабе</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z w:val="28"/>
          <w:szCs w:val="28"/>
        </w:rPr>
        <w:t xml:space="preserve"> </w:t>
      </w:r>
      <w:r>
        <w:rPr>
          <w:rFonts w:ascii="PT Astra Serif" w:hAnsi="PT Astra Serif" w:eastAsia="PT Astra Serif" w:cs="PT Astra Serif"/>
          <w:color w:val="000000"/>
          <w:sz w:val="28"/>
          <w:szCs w:val="28"/>
        </w:rPr>
        <w:t xml:space="preserve">по</w:t>
      </w:r>
      <w:r>
        <w:rPr>
          <w:rFonts w:ascii="PT Astra Serif" w:hAnsi="PT Astra Serif" w:eastAsia="PT Astra Serif" w:cs="PT Astra Serif"/>
          <w:color w:val="000000"/>
          <w:sz w:val="28"/>
          <w:szCs w:val="28"/>
        </w:rPr>
        <w:t xml:space="preserve"> </w:t>
      </w:r>
      <w:r>
        <w:rPr>
          <w:rFonts w:ascii="PT Astra Serif" w:hAnsi="PT Astra Serif" w:eastAsia="PT Astra Serif" w:cs="PT Astra Serif"/>
          <w:color w:val="000000"/>
          <w:sz w:val="28"/>
          <w:szCs w:val="28"/>
        </w:rPr>
        <w:t xml:space="preserve">форме</w:t>
      </w:r>
      <w:r>
        <w:rPr>
          <w:rFonts w:ascii="PT Astra Serif" w:hAnsi="PT Astra Serif" w:eastAsia="PT Astra Serif" w:cs="PT Astra Serif"/>
          <w:color w:val="000000"/>
          <w:sz w:val="28"/>
          <w:szCs w:val="28"/>
        </w:rPr>
        <w:t xml:space="preserve"> </w:t>
      </w:r>
      <w:r>
        <w:rPr>
          <w:rFonts w:ascii="PT Astra Serif" w:hAnsi="PT Astra Serif" w:eastAsia="PT Astra Serif" w:cs="PT Astra Serif"/>
          <w:color w:val="000000"/>
          <w:sz w:val="28"/>
          <w:szCs w:val="28"/>
        </w:rPr>
        <w:t xml:space="preserve">ППЭ-14-02</w:t>
      </w:r>
      <w:r>
        <w:rPr>
          <w:rFonts w:ascii="PT Astra Serif" w:hAnsi="PT Astra Serif" w:eastAsia="PT Astra Serif" w:cs="PT Astra Serif"/>
          <w:color w:val="000000"/>
          <w:sz w:val="28"/>
          <w:szCs w:val="28"/>
        </w:rPr>
        <w:t xml:space="preserve"> </w:t>
      </w:r>
      <w:r>
        <w:rPr>
          <w:rFonts w:ascii="PT Astra Serif" w:hAnsi="PT Astra Serif" w:eastAsia="PT Astra Serif" w:cs="PT Astra Serif"/>
          <w:color w:val="000000"/>
          <w:sz w:val="28"/>
          <w:szCs w:val="28"/>
        </w:rPr>
        <w:t xml:space="preserve">«Ведомость учета ЭМ» </w:t>
      </w:r>
      <w:r>
        <w:rPr>
          <w:rFonts w:ascii="PT Astra Serif" w:hAnsi="PT Astra Serif" w:eastAsia="PT Astra Serif" w:cs="PT Astra Serif"/>
          <w:sz w:val="28"/>
          <w:szCs w:val="28"/>
        </w:rPr>
        <w:t xml:space="preserve">ответственным организаторам в аудиториях: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ВДП для упаковки бланков ЕГЭ;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sz w:val="28"/>
          <w:szCs w:val="28"/>
        </w:rPr>
        <w:t xml:space="preserve">ВДП для упаковки</w:t>
      </w:r>
      <w:r>
        <w:rPr>
          <w:rFonts w:ascii="PT Astra Serif" w:hAnsi="PT Astra Serif" w:eastAsia="PT Astra Serif" w:cs="PT Astra Serif"/>
          <w:color w:val="000000"/>
          <w:sz w:val="28"/>
          <w:szCs w:val="28"/>
        </w:rPr>
        <w:t xml:space="preserve"> КИМ; </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rPr>
        <w:t xml:space="preserve">ДБО № 2 (за исключением проведения ЕГЭ по математике базового уровня, иностранным языкам (устная часть), информатике); </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sz w:val="28"/>
          <w:szCs w:val="28"/>
        </w:rPr>
        <w:t xml:space="preserve">ВДП </w:t>
      </w:r>
      <w:r>
        <w:rPr>
          <w:rFonts w:ascii="PT Astra Serif" w:hAnsi="PT Astra Serif" w:eastAsia="PT Astra Serif" w:cs="PT Astra Serif"/>
          <w:color w:val="000000"/>
          <w:sz w:val="28"/>
          <w:szCs w:val="28"/>
        </w:rPr>
        <w:t xml:space="preserve">для упаковки испорченных и бракованных ЭМ;</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использованных черновиков;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rPr>
        <w:t xml:space="preserve">в случае проведения географии – комплекты карт – по количеству участников.</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Руководитель ППЭ должен предусмотреть необходимое количество листов формы ППЭ-12-04-МАШ на аудиторию и определить схему пер</w:t>
      </w:r>
      <w:r>
        <w:rPr>
          <w:rFonts w:ascii="PT Astra Serif" w:hAnsi="PT Astra Serif" w:eastAsia="PT Astra Serif" w:cs="PT Astra Serif"/>
          <w:sz w:val="28"/>
          <w:szCs w:val="28"/>
        </w:rPr>
        <w:t xml:space="preserve">едачи в аудитории дополнительных листов формы ППЭ-12-04-МАШ (например, организовать выдачу по 2 листа указанной формы ППЭ перед экзаменом либо организовать выдачу дополнительного листа по запросу организаторов в аудитории через организатора вне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Организатор в аудитории:</w:t>
      </w:r>
      <w:r>
        <w:rPr>
          <w:rFonts w:ascii="PT Astra Serif" w:hAnsi="PT Astra Serif" w:cs="PT Astra Serif"/>
          <w:b/>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не позднее 08.45 по местному времени проходит в свою аудиторию, проверяет ее готовность к экзамену (в том числе готовность средств видеонаблюдения), проветривает аудиторию (при необходимости) и приступает к выполнению своих обязанностей;</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размещает у входа в аудиторию форму ППЭ-05-01 «Список участников ГИА в аудитории ППЭ»;</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раскладывает на рабочие места участников экзамен</w:t>
      </w:r>
      <w:r>
        <w:rPr>
          <w:rFonts w:ascii="PT Astra Serif" w:hAnsi="PT Astra Serif" w:eastAsia="PT Astra Serif" w:cs="PT Astra Serif"/>
          <w:sz w:val="28"/>
          <w:szCs w:val="28"/>
        </w:rPr>
        <w:t xml:space="preserve">а черновики со штампом ОО, на базе которой расположен ППЭ, на каждого участника ЕГЭ (минимальное количество - два листа). В случае проведения ЕГЭ по информатике в компьютерной форме дополнительно выдаются стандартизированные черновики на каждого участника;</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rPr>
        <w:t xml:space="preserve">оформляет</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доске</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(информационном</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стенде)</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образец</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регистрационных полей бланка регистрации участника ЕГЭ (оформление на доске регистрационных полей бланка регистра</w:t>
      </w:r>
      <w:r>
        <w:rPr>
          <w:rFonts w:ascii="PT Astra Serif" w:hAnsi="PT Astra Serif" w:eastAsia="PT Astra Serif" w:cs="PT Astra Serif"/>
          <w:sz w:val="28"/>
          <w:szCs w:val="28"/>
        </w:rPr>
        <w:t xml:space="preserve">ции участника ЕГЭ может быть произведено за день до проведения экзамена), а также готовит необходимую информацию для заполнения бланков регистрации с использованием полученной у руководителя формы ППЭ-16 «Расшифровка кодов образовательных организаций ППЭ».</w:t>
      </w:r>
      <w:r>
        <w:rPr>
          <w:rFonts w:ascii="PT Astra Serif" w:hAnsi="PT Astra Serif" w:cs="PT Astra Serif"/>
          <w:sz w:val="28"/>
          <w:szCs w:val="28"/>
        </w:rPr>
      </w:r>
    </w:p>
    <w:p>
      <w:pPr>
        <w:pStyle w:val="1033"/>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rPr>
      </w:r>
      <w:bookmarkStart w:id="27" w:name="_Toc500513369"/>
      <w:r>
        <w:rPr>
          <w:rFonts w:ascii="PT Astra Serif" w:hAnsi="PT Astra Serif" w:eastAsia="PT Astra Serif" w:cs="PT Astra Serif"/>
        </w:rPr>
      </w:r>
      <w:bookmarkStart w:id="28" w:name="_Toc501462789"/>
      <w:r>
        <w:rPr>
          <w:rFonts w:ascii="PT Astra Serif" w:hAnsi="PT Astra Serif" w:eastAsia="PT Astra Serif" w:cs="PT Astra Serif"/>
        </w:rPr>
      </w:r>
      <w:bookmarkStart w:id="29" w:name="_Toc502151603"/>
      <w:r>
        <w:rPr>
          <w:rFonts w:ascii="PT Astra Serif" w:hAnsi="PT Astra Serif" w:eastAsia="PT Astra Serif" w:cs="PT Astra Serif"/>
        </w:rPr>
      </w:r>
      <w:bookmarkEnd w:id="27"/>
      <w:r>
        <w:rPr>
          <w:rFonts w:ascii="PT Astra Serif" w:hAnsi="PT Astra Serif" w:eastAsia="PT Astra Serif" w:cs="PT Astra Serif"/>
        </w:rPr>
      </w:r>
      <w:bookmarkEnd w:id="28"/>
      <w:r>
        <w:rPr>
          <w:rFonts w:ascii="PT Astra Serif" w:hAnsi="PT Astra Serif" w:eastAsia="PT Astra Serif" w:cs="PT Astra Serif"/>
          <w:color w:val="000000"/>
          <w:sz w:val="28"/>
          <w:szCs w:val="28"/>
          <w:lang w:eastAsia="ru-RU"/>
        </w:rPr>
        <w:t xml:space="preserve">Ответственный организатор распределяет роли организаторов в аудитории: </w:t>
      </w:r>
      <w:r>
        <w:rPr>
          <w:rFonts w:ascii="PT Astra Serif" w:hAnsi="PT Astra Serif" w:cs="PT Astra Serif"/>
          <w:color w:val="000000"/>
          <w:sz w:val="28"/>
          <w:szCs w:val="28"/>
        </w:rPr>
      </w:r>
    </w:p>
    <w:p>
      <w:pPr>
        <w:pStyle w:val="1033"/>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на процедуру печати ЭМ – организатор, ответственный за печать ЭМ, и организатор, ответственный за проверку качества печати ЭМ; </w:t>
      </w:r>
      <w:r>
        <w:rPr>
          <w:rFonts w:ascii="PT Astra Serif" w:hAnsi="PT Astra Serif" w:cs="PT Astra Serif"/>
          <w:color w:val="000000"/>
          <w:sz w:val="28"/>
          <w:szCs w:val="28"/>
        </w:rPr>
      </w:r>
    </w:p>
    <w:p>
      <w:pPr>
        <w:pStyle w:val="1033"/>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на процедуру расшифровки КИМ на станциях КЕГЭ – организатор, ответственный за расшифровку КИМ на станции КЕГЭ, и организатор, ответственный за проведение инструктажа; </w:t>
      </w:r>
      <w:r>
        <w:rPr>
          <w:rFonts w:ascii="PT Astra Serif" w:hAnsi="PT Astra Serif" w:cs="PT Astra Serif"/>
          <w:color w:val="000000"/>
          <w:sz w:val="28"/>
          <w:szCs w:val="28"/>
        </w:rPr>
      </w:r>
    </w:p>
    <w:p>
      <w:pPr>
        <w:pStyle w:val="1033"/>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также определяется организатор, ответственный за сканирование в аудитории.</w:t>
      </w:r>
      <w:r>
        <w:rPr>
          <w:rFonts w:ascii="PT Astra Serif" w:hAnsi="PT Astra Serif" w:cs="PT Astra Serif"/>
          <w:color w:val="000000"/>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Требования к соблюдению порядка проведения ЕГЭ в ППЭ</w:t>
      </w:r>
      <w:bookmarkEnd w:id="29"/>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день проведения экзамена (в период с момента входа в ППЭ и до окончания экзамена) запрещается: </w:t>
      </w:r>
      <w:r>
        <w:rPr>
          <w:rFonts w:ascii="PT Astra Serif" w:hAnsi="PT Astra Serif" w:cs="PT Astra Serif"/>
          <w:sz w:val="28"/>
          <w:szCs w:val="28"/>
        </w:rPr>
      </w:r>
    </w:p>
    <w:p>
      <w:pPr>
        <w:pStyle w:val="1033"/>
        <w:numPr>
          <w:ilvl w:val="0"/>
          <w:numId w:val="27"/>
        </w:numPr>
        <w:ind w:left="0" w:righ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участникам экзаменов – выполнять экзаменационную работу несамостоятельно, в том числе с помощью посторонних лиц, общаться</w:t>
      </w:r>
      <w:r>
        <w:rPr>
          <w:rFonts w:ascii="PT Astra Serif" w:hAnsi="PT Astra Serif" w:eastAsia="PT Astra Serif" w:cs="PT Astra Serif"/>
          <w:sz w:val="28"/>
          <w:szCs w:val="28"/>
        </w:rPr>
        <w:t xml:space="preserve"> с другими участниками ГИА во время проведения экзамена в аудитории,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w:t>
      </w:r>
      <w:r>
        <w:rPr>
          <w:rFonts w:ascii="PT Astra Serif" w:hAnsi="PT Astra Serif" w:eastAsia="PT Astra Serif" w:cs="PT Astra Serif"/>
          <w:sz w:val="28"/>
          <w:szCs w:val="28"/>
        </w:rPr>
        <w:t xml:space="preserve">(за исключением средств обучения и воспитания, разрешенных к использованию для выполнения заданий КИМ по соответствующим учебным предметам), выносить из аудиторий и ППЭ черновики, ЭМ на бумажном и (или) электронном носителях, фотографировать ЭМ, черновики;</w:t>
      </w:r>
      <w:r>
        <w:rPr>
          <w:rFonts w:ascii="PT Astra Serif" w:hAnsi="PT Astra Serif" w:cs="PT Astra Serif"/>
          <w:sz w:val="28"/>
          <w:szCs w:val="28"/>
        </w:rPr>
      </w:r>
    </w:p>
    <w:p>
      <w:pPr>
        <w:pStyle w:val="1033"/>
        <w:numPr>
          <w:ilvl w:val="0"/>
          <w:numId w:val="27"/>
        </w:numPr>
        <w:ind w:left="0" w:righ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организаторам, ассистентам, мед</w:t>
      </w:r>
      <w:r>
        <w:rPr>
          <w:rFonts w:ascii="PT Astra Serif" w:hAnsi="PT Astra Serif" w:eastAsia="PT Astra Serif" w:cs="PT Astra Serif"/>
          <w:sz w:val="28"/>
          <w:szCs w:val="28"/>
        </w:rPr>
        <w:t xml:space="preserve">ицинским работникам, экзаменаторам-собеседникам - находиться в ППЭ в случае несоответствия требованиям, предъявляемым к лицам, привлекаемым к проведению экзаменов, установленным пунктом 66 Порядка, иметь при себе средства связи, электронно-вычислительную т</w:t>
      </w:r>
      <w:r>
        <w:rPr>
          <w:rFonts w:ascii="PT Astra Serif" w:hAnsi="PT Astra Serif" w:eastAsia="PT Astra Serif" w:cs="PT Astra Serif"/>
          <w:sz w:val="28"/>
          <w:szCs w:val="28"/>
        </w:rPr>
        <w:t xml:space="preserve">ехнику, фото-, аудио- и видеоаппаратуру, справочные материалы, письменные заметки и иные средства хранения и передачи информации, оказывать содействие участникам экзаменов, в том числе передавать им средства связи, электронно-вычислительную технику, фото-,</w:t>
      </w:r>
      <w:r>
        <w:rPr>
          <w:rFonts w:ascii="PT Astra Serif" w:hAnsi="PT Astra Serif" w:eastAsia="PT Astra Serif" w:cs="PT Astra Serif"/>
          <w:sz w:val="28"/>
          <w:szCs w:val="28"/>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 </w:t>
      </w:r>
      <w:r>
        <w:rPr>
          <w:rFonts w:ascii="PT Astra Serif" w:hAnsi="PT Astra Serif" w:eastAsia="PT Astra Serif" w:cs="PT Astra Serif"/>
          <w:sz w:val="28"/>
          <w:szCs w:val="28"/>
        </w:rPr>
        <w:t xml:space="preserve">выносить из аудиторий и ППЭ черновики, ЭМ на бумажном и (или) электронном носителях (за исключением случаев, установленных пунктами 77 и 78 Порядка), фотографировать ЭМ, черновики;</w:t>
      </w:r>
      <w:r>
        <w:rPr>
          <w:rFonts w:ascii="PT Astra Serif" w:hAnsi="PT Astra Serif" w:cs="PT Astra Serif"/>
          <w:sz w:val="28"/>
          <w:szCs w:val="28"/>
        </w:rPr>
      </w:r>
    </w:p>
    <w:p>
      <w:pPr>
        <w:pStyle w:val="1033"/>
        <w:numPr>
          <w:ilvl w:val="0"/>
          <w:numId w:val="27"/>
        </w:numPr>
        <w:ind w:left="0" w:righ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 осуществляющим охрану правопорядка, и (или) сотрудникам органов внутренних дел (полиции)</w:t>
      </w:r>
      <w:r>
        <w:rPr>
          <w:rFonts w:ascii="PT Astra Serif" w:hAnsi="PT Astra Serif" w:eastAsia="PT Astra Serif" w:cs="PT Astra Serif"/>
          <w:sz w:val="28"/>
          <w:szCs w:val="28"/>
        </w:rPr>
        <w:t xml:space="preserve">, аккредитованным представителям средств массовой информации и общественным наблюдателям, должностным лицам Рособрнадзора, иным лицам, определенным Рособрнадзором, должностным лицам Министерства, - находиться в ППЭ в случае несоответствия требованиям, пред</w:t>
      </w:r>
      <w:r>
        <w:rPr>
          <w:rFonts w:ascii="PT Astra Serif" w:hAnsi="PT Astra Serif" w:eastAsia="PT Astra Serif" w:cs="PT Astra Serif"/>
          <w:sz w:val="28"/>
          <w:szCs w:val="28"/>
        </w:rPr>
        <w:t xml:space="preserve">ъявляемым к лицам, привлекаемым к проведению экзаменов, установленным пунктом 66 Порядка, оказывать содействие участникам экзаменов, в том числе передавать им средства связи, электронно-вычислительную технику, фото-, аудио- и видеоаппаратуру, справочные ма</w:t>
      </w:r>
      <w:r>
        <w:rPr>
          <w:rFonts w:ascii="PT Astra Serif" w:hAnsi="PT Astra Serif" w:eastAsia="PT Astra Serif" w:cs="PT Astra Serif"/>
          <w:sz w:val="28"/>
          <w:szCs w:val="28"/>
        </w:rPr>
        <w:t xml:space="preserve">териалы, письменные заметки и иные средства хранения и передачи информации, выносить из аудиторий и ППЭ черновики, ЭМ на бумажном и (или) электронном носителях (за исключением случаев, установленных пунктами 77 и 78 Порядка), фотографировать ЭМ,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Лицам, указанным в подпункте 3 настоящего пунк</w:t>
      </w:r>
      <w:r>
        <w:rPr>
          <w:rFonts w:ascii="PT Astra Serif" w:hAnsi="PT Astra Serif" w:eastAsia="PT Astra Serif" w:cs="PT Astra Serif"/>
          <w:sz w:val="28"/>
          <w:szCs w:val="28"/>
        </w:rPr>
        <w:t xml:space="preserve">та, разрешается использование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Лица, допустившие нарушение указанных требований или иное нарушение Порядка, удаляются из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Члену ГЭК рекомендуется </w:t>
      </w:r>
      <w:r>
        <w:rPr>
          <w:rFonts w:ascii="PT Astra Serif" w:hAnsi="PT Astra Serif" w:eastAsia="PT Astra Serif" w:cs="PT Astra Serif"/>
          <w:sz w:val="28"/>
          <w:szCs w:val="28"/>
          <w:highlight w:val="white"/>
        </w:rPr>
        <w:t xml:space="preserve">внимательно просмотреть видеозапись на предмет явной видимости нарушения Порядка, не рекомендуется удалять из ППЭ участника экзамена, если его действия недостаточно ясны для установления факта нарушения Порядка (например, «подозрительные» движения руками).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cyan"/>
        </w:rPr>
      </w:pPr>
      <w:r>
        <w:rPr>
          <w:rFonts w:ascii="PT Astra Serif" w:hAnsi="PT Astra Serif" w:eastAsia="PT Astra Serif" w:cs="PT Astra Serif"/>
          <w:sz w:val="28"/>
          <w:szCs w:val="28"/>
          <w:highlight w:val="white"/>
        </w:rPr>
        <w:t xml:space="preserve">При обнаружении факта нарушения Порядка участником экзамена (подозрении на нарушение Порядка) организаторы, руководитель ППЭ, общественные наблюдатели (при наличии) и иные лица, обнаруживши</w:t>
      </w:r>
      <w:r>
        <w:rPr>
          <w:rFonts w:ascii="PT Astra Serif" w:hAnsi="PT Astra Serif" w:eastAsia="PT Astra Serif" w:cs="PT Astra Serif"/>
          <w:sz w:val="28"/>
          <w:szCs w:val="28"/>
          <w:highlight w:val="white"/>
        </w:rPr>
        <w:t xml:space="preserve">е факт нарушения, приглашают члена ГЭК, который сопровождает участника экзамена в Штаб ППЭ и организует деятельность по фиксации факта нарушения, в том числе составлении акта об удалении из ППЭ. Лица, нарушившие Порядок, удаляются из ППЭ (п. 73 Порядка).  </w:t>
      </w:r>
      <w:r>
        <w:rPr>
          <w:rFonts w:ascii="PT Astra Serif" w:hAnsi="PT Astra Serif" w:cs="PT Astra Serif"/>
          <w:sz w:val="28"/>
          <w:szCs w:val="28"/>
          <w:highlight w:val="cyan"/>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Если действ</w:t>
      </w:r>
      <w:r>
        <w:rPr>
          <w:rFonts w:ascii="PT Astra Serif" w:hAnsi="PT Astra Serif" w:eastAsia="PT Astra Serif" w:cs="PT Astra Serif"/>
          <w:sz w:val="28"/>
          <w:szCs w:val="28"/>
          <w:highlight w:val="white"/>
        </w:rPr>
        <w:t xml:space="preserve">ия, зафиксированные на видеозаписи, не позволяют однозначно идентифицировать происходящее как нарушение Порядка или нарушение зафиксировано вне зоны видимости видеокамер, члену ГЭК рекомендуется принять меры для обеспечения подтверждения нарушения Порядка: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пригласить лиц, присутствующих в ППЭ, которые стали очевидцами нарушения и могут подтвердить факт нарушения (организаторы вне аудитории, члены ГЭК, руководитель ППЭ, медицинский работник, общественный наблюдатель (при наличии), иные лица,</w:t>
      </w:r>
      <w:r>
        <w:rPr>
          <w:rFonts w:ascii="PT Astra Serif" w:hAnsi="PT Astra Serif" w:eastAsia="PT Astra Serif" w:cs="PT Astra Serif"/>
          <w:sz w:val="28"/>
          <w:szCs w:val="28"/>
          <w:highlight w:val="white"/>
        </w:rPr>
        <w:t xml:space="preserve"> имеющие право присутствовать в ППЭ) для описания нарушения Порядка на камеру видеонаблюдения, указав место нарушения в ППЭ, время нарушения, описание совершенных действий (например, наличие средства связи, как оно использовалось, как и кем было замечено);</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проверить на камеру видеонаблюдения переносным металлоискателем на наличие запрещенных средств связи и иных запрещенных предметов таким образом, чтобы на видеозаписи были чётко видны действия проверяющего и слышны сигналы металлоискателя;</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обратиться с просьбой к участнику экзамена продемонстрировать п</w:t>
      </w:r>
      <w:r>
        <w:rPr>
          <w:rFonts w:ascii="PT Astra Serif" w:hAnsi="PT Astra Serif" w:eastAsia="PT Astra Serif" w:cs="PT Astra Serif"/>
          <w:sz w:val="28"/>
          <w:szCs w:val="28"/>
          <w:highlight w:val="white"/>
        </w:rPr>
        <w:t xml:space="preserve">редмет, на который реагирует металлоискатель. В случае демонстрации участником экзамена такого предмета описать его таким образом, чтобы описание было зафиксировано камерой видеонаблюдения. В случае отказа участника ЕГЭ демонстрировать предмет, на который </w:t>
      </w:r>
      <w:r>
        <w:rPr>
          <w:rFonts w:ascii="PT Astra Serif" w:hAnsi="PT Astra Serif" w:eastAsia="PT Astra Serif" w:cs="PT Astra Serif"/>
          <w:sz w:val="28"/>
          <w:szCs w:val="28"/>
          <w:highlight w:val="white"/>
        </w:rPr>
        <w:t xml:space="preserve">реагирует металлоискатель, описать предмет, если он визуализируется (например, виден объектив камеры, или виден телефон, провод, и т.д.) в зоне видимости камеры наблюдения таким образом, чтобы звук был четким, указать расположение  предмета,  не  дотрагива</w:t>
      </w:r>
      <w:r>
        <w:rPr>
          <w:rFonts w:ascii="PT Astra Serif" w:hAnsi="PT Astra Serif" w:eastAsia="PT Astra Serif" w:cs="PT Astra Serif"/>
          <w:sz w:val="28"/>
          <w:szCs w:val="28"/>
          <w:highlight w:val="white"/>
        </w:rPr>
        <w:t xml:space="preserve">ясь  до  участника  экзамена  (например, на пуговицу, в которой встроена видеокамера, или на карман, где визуально просматривается телефон и т.д.), обратиться с просьбой к лицам, присутствующим в Штабе ППЭ, подтвердить описание, назвав их ФИО и роли в ППЭ;</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предложить участнику ЕГЭ написать объяснительную записку (форма ППЭ-21-П1);</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 предложить лицам, которые стали очевидцами нарушения Порядка, написать пояснительную записку (форма ППЭ-21-П3);</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оформить акт об удалении участника экзамена из ППЭ (форма ППЭ-21).</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соответствии с пунктом 73 Порядка акт об удалении из ППЭ составляется в двух экземплярах в Штабе ППЭ в присутствии члена ГЭК, руководителя ППЭ, организатора, общественного наблюдателя (при наличии).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Один экземпляр акта об удалении из ППЭ выдаётся участнику экзамена, второй остаётся у члена ГЭК. Факт получения одного эк</w:t>
      </w:r>
      <w:r>
        <w:rPr>
          <w:rFonts w:ascii="PT Astra Serif" w:hAnsi="PT Astra Serif" w:eastAsia="PT Astra Serif" w:cs="PT Astra Serif"/>
          <w:sz w:val="28"/>
          <w:szCs w:val="28"/>
          <w:highlight w:val="white"/>
        </w:rPr>
        <w:t xml:space="preserve">земпляра акта об удалении из ППЭ заверяется участником экзамена своей подписью в соответствующем поле этого документа (в двух экземплярах). К экземпляру акта об удалении из ППЭ, оставшемуся у члена ГЭК, прикладываются пояснительные записки (при наличии) и </w:t>
      </w:r>
      <w:r>
        <w:rPr>
          <w:rFonts w:ascii="PT Astra Serif" w:hAnsi="PT Astra Serif" w:eastAsia="PT Astra Serif" w:cs="PT Astra Serif"/>
          <w:sz w:val="28"/>
          <w:szCs w:val="28"/>
          <w:highlight w:val="white"/>
        </w:rPr>
        <w:t xml:space="preserve">объяснительная записка участника ЕГЭ (при наличии). Весь пакет документов передаётся в ГЭК.</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разделе «Дополнительная информация» к акту об удалении из ППЭ (вторая страница формы ППЭ-21) члену ГЭК и руководителю ППЭ рекомендуется подробно описать нарушение Порядка, в том числе то, каким образом был установлен факт нарушения и п</w:t>
      </w:r>
      <w:r>
        <w:rPr>
          <w:rFonts w:ascii="PT Astra Serif" w:hAnsi="PT Astra Serif" w:eastAsia="PT Astra Serif" w:cs="PT Astra Serif"/>
          <w:sz w:val="28"/>
          <w:szCs w:val="28"/>
          <w:highlight w:val="white"/>
        </w:rPr>
        <w:t xml:space="preserve">роизведённые действия для подтверждения факта нарушения. Кроме этого, рекомендуется указать в форме ППЭ-21-П2 сведения о технических устройствах, имевшихся у удаляемого участника экзамена: тип выявленного устройства, а также другие значимые характеристики.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случае удаления участника экзамена из ППЭ в связи с наличием у участника экзамена запрещенного средства по результатам проверки металлоискателем рекомендуется указать в разделе «Дополнительная инфо</w:t>
      </w:r>
      <w:r>
        <w:rPr>
          <w:rFonts w:ascii="PT Astra Serif" w:hAnsi="PT Astra Serif" w:eastAsia="PT Astra Serif" w:cs="PT Astra Serif"/>
          <w:sz w:val="28"/>
          <w:szCs w:val="28"/>
          <w:highlight w:val="white"/>
        </w:rPr>
        <w:t xml:space="preserve">рмация» сопроводительного листа к акту об удалении либо в пояснительной записке члена ГЭК (форма ППЭ-21- П3) факт срабатывания металлоискателя, описать предмет, если он визуализировался (например, виден объектив камеры видеонаблюдения, или виден телефон, п</w:t>
      </w:r>
      <w:r>
        <w:rPr>
          <w:rFonts w:ascii="PT Astra Serif" w:hAnsi="PT Astra Serif" w:eastAsia="PT Astra Serif" w:cs="PT Astra Serif"/>
          <w:sz w:val="28"/>
          <w:szCs w:val="28"/>
          <w:highlight w:val="white"/>
        </w:rPr>
        <w:t xml:space="preserve">ровод, и т.д.), если возможно указать расположение предмета, зафиксировать отказ участника экзамена  от  демонстрации  предмета,  в  форме  ППЭ-21-П2  заполнить  раздел «Сведения о технических устройствах, используемых для выявления запрещённых устройств».</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случае если участник экзамена отказывается подписывать акт об удалении из ППЭ, член ГЭК составляет акт об отказе участника экзамена от подписания акта об удалении из ППЭ (форма ППЭ-25).</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пояснительной записке лиц, ставших очевидцами нарушения Порядка, </w:t>
      </w:r>
      <w:r>
        <w:rPr>
          <w:rFonts w:ascii="PT Astra Serif" w:hAnsi="PT Astra Serif" w:eastAsia="PT Astra Serif" w:cs="PT Astra Serif"/>
          <w:sz w:val="28"/>
          <w:szCs w:val="28"/>
          <w:highlight w:val="white"/>
        </w:rPr>
        <w:t xml:space="preserve">рекомендуется изложить обстоятельства нарушения Порядка: дату и время нарушения Порядка; действия, совершенные участником ЕГЭ; описание способов фиксации нарушения Порядка и действий членов ГЭК, руководителя ППЭ и других лиц при фиксации нарушения Порядка.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Члену </w:t>
      </w:r>
      <w:r>
        <w:rPr>
          <w:rFonts w:ascii="PT Astra Serif" w:hAnsi="PT Astra Serif" w:eastAsia="PT Astra Serif" w:cs="PT Astra Serif"/>
          <w:sz w:val="28"/>
          <w:szCs w:val="28"/>
          <w:highlight w:val="white"/>
        </w:rPr>
        <w:t xml:space="preserve">ГЭК, осуществляющему фиксацию нарушения Порядка, рекомендуется на видеокамеру объявить ФИО и статус лиц в ППЭ, которые оформляют пояснительные записки.  Оформлять пояснительные записки целесообразно тем лицам, которые присутствовали при составлении акта об</w:t>
      </w:r>
      <w:r>
        <w:rPr>
          <w:rFonts w:ascii="PT Astra Serif" w:hAnsi="PT Astra Serif" w:eastAsia="PT Astra Serif" w:cs="PT Astra Serif"/>
          <w:sz w:val="28"/>
          <w:szCs w:val="28"/>
          <w:highlight w:val="white"/>
        </w:rPr>
        <w:t xml:space="preserve"> удалении из ППЭ и/или при выявлении нарушения Порядка. При составлении пояснительных записок рекомендуется избегать употребления таких формулировок как «подозрительно», «возможно», «вероятно», поскольку данные слова не подтверждают факт нарушения Порядка.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Рекомендуется сфотографировать запрещенное средство, продемонстрированное участником экзамена, допустившим нарушение Порядка, и (или) найденное запрещенное средство. Фотографировать запрещенное средство необходимо в Штабе ППЭ. </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случае если лица, привлекаемые к проведению экзаменов, заметили у участника письменные заметки во время проведения экзамена, рекомендуется пригласить члена ГЭК, по возможности обеспечить демонстрацию этих заметок на ближайшую камеру видеонаблюдения.</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В случае выявления наличия письменных заметок вне зоны</w:t>
      </w:r>
      <w:r>
        <w:rPr>
          <w:rFonts w:ascii="PT Astra Serif" w:hAnsi="PT Astra Serif" w:eastAsia="PT Astra Serif" w:cs="PT Astra Serif"/>
          <w:sz w:val="28"/>
          <w:szCs w:val="28"/>
          <w:highlight w:val="white"/>
        </w:rPr>
        <w:t xml:space="preserve"> видимости камер видеонаблюдения рекомендуется попросить участника экзамена продемонстрировать письменные заметки в присутствии лиц, привлекаемых к проведению экзаменов в ППЭ, указанным лицам рекомендуется описать нарушение Порядка в пояснительной записке.</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Члену ГЭК рекомендуется зафиксировать на камеру видеонаблюдения письменные заметки (например, проговорив вслух их содержание или продемонстрировав в камеру видеонаблюдения так, чтобы на видеозаписи можно было прочитать содержание, озвученное членом ГЭК).</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Если нарушение Порядка совершено лицом, привлекаемым к проведению экзамена, рекомендуе</w:t>
      </w:r>
      <w:r>
        <w:rPr>
          <w:rFonts w:ascii="PT Astra Serif" w:hAnsi="PT Astra Serif" w:eastAsia="PT Astra Serif" w:cs="PT Astra Serif"/>
          <w:sz w:val="28"/>
          <w:szCs w:val="28"/>
          <w:highlight w:val="white"/>
        </w:rPr>
        <w:t xml:space="preserve">тся получить его объяснительную записку по форме ППЭ-26 (например, при выявлении факта выноса КИМ за пределы аудитории). Акт об удалении из ППЭ такого лица (приложение № 16) составляется в Штабе ППЭ в присутствии члена ГЭК, руководителя ППЭ, организатора, </w:t>
      </w:r>
      <w:r>
        <w:rPr>
          <w:rFonts w:ascii="PT Astra Serif" w:hAnsi="PT Astra Serif" w:eastAsia="PT Astra Serif" w:cs="PT Astra Serif"/>
          <w:sz w:val="28"/>
          <w:szCs w:val="28"/>
          <w:highlight w:val="white"/>
        </w:rPr>
        <w:t xml:space="preserve">общественного наблюдателя (при наличии). Для этого организаторы, руководитель ППЭ или общественные наблюдатели приглашают члена ГЭК, который в зоне видимости камер видеонаблюдения составляет акт об удалении из ППЭ и удаляет лиц, нарушивших Порядок, из ППЭ.</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удален с экзамена за нарушение Порядка, организатор ставит в бланке регистрации участника экзамена и в форме ППЭ-05-02 «Протокол проведения ГИА в аудитории» соответствующую отметку.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участник экзамена по состоянию здоровья или другим объективным причинам</w:t>
      </w:r>
      <w:r>
        <w:rPr>
          <w:rFonts w:ascii="PT Astra Serif" w:hAnsi="PT Astra Serif" w:eastAsia="PT Astra Serif" w:cs="PT Astra Serif"/>
          <w:sz w:val="28"/>
          <w:szCs w:val="28"/>
        </w:rPr>
        <w:t xml:space="preserve"> не может завершить выполнение экзаменационной работы, он досрочно покидает аудиторию. Ответственный организатор должен пригласить организатора вне аудитории, который сопроводит такого участника экзамена к медицинскому работнику и пригласит члена (членов) </w:t>
      </w:r>
      <w:r>
        <w:rPr>
          <w:rFonts w:ascii="PT Astra Serif" w:hAnsi="PT Astra Serif" w:eastAsia="PT Astra Serif" w:cs="PT Astra Serif"/>
          <w:sz w:val="28"/>
          <w:szCs w:val="28"/>
        </w:rPr>
        <w:t xml:space="preserve">ГЭК в медицинский кабинет. В случае подтверждения медицинским работником ухудшения состояния здоровья участника экзамена, зафиксированного в журнале учета участников экзамена, обратившихся к медицинскому работнику во время проведения экзамена (приложение №</w:t>
      </w:r>
      <w:r>
        <w:rPr>
          <w:rFonts w:ascii="PT Astra Serif" w:hAnsi="PT Astra Serif" w:eastAsia="PT Astra Serif" w:cs="PT Astra Serif"/>
          <w:sz w:val="28"/>
          <w:szCs w:val="28"/>
          <w:highlight w:val="white"/>
        </w:rPr>
        <w:t xml:space="preserve"> 17</w:t>
      </w:r>
      <w:r>
        <w:rPr>
          <w:rFonts w:ascii="PT Astra Serif" w:hAnsi="PT Astra Serif" w:eastAsia="PT Astra Serif" w:cs="PT Astra Serif"/>
          <w:sz w:val="28"/>
          <w:szCs w:val="28"/>
        </w:rPr>
        <w:t xml:space="preserve">), и при согласии участника экз</w:t>
      </w:r>
      <w:r>
        <w:rPr>
          <w:rFonts w:ascii="PT Astra Serif" w:hAnsi="PT Astra Serif" w:eastAsia="PT Astra Serif" w:cs="PT Astra Serif"/>
          <w:sz w:val="28"/>
          <w:szCs w:val="28"/>
        </w:rPr>
        <w:t xml:space="preserve">амена досрочно завершить экзамен член ГЭК и медицинский работник заполняют форму ППЭ-22 «Акт о досрочном завершении экзамена по объективным причинам» в медицинском кабинете (или в Штабе ППЭ в зоне видимости камер видеонаблюдения в зависимости от состояния </w:t>
      </w:r>
      <w:r>
        <w:rPr>
          <w:rFonts w:ascii="PT Astra Serif" w:hAnsi="PT Astra Serif" w:eastAsia="PT Astra Serif" w:cs="PT Astra Serif"/>
          <w:sz w:val="28"/>
          <w:szCs w:val="28"/>
        </w:rPr>
        <w:t xml:space="preserve">здоровья указанного участника). Ответственный организатор и руководитель ППЭ ставят свою подпись в указанном акте. Орган</w:t>
      </w:r>
      <w:r>
        <w:rPr>
          <w:rFonts w:ascii="PT Astra Serif" w:hAnsi="PT Astra Serif" w:eastAsia="PT Astra Serif" w:cs="PT Astra Serif"/>
          <w:sz w:val="28"/>
          <w:szCs w:val="28"/>
        </w:rPr>
        <w:t xml:space="preserve">изатор ставит в бланке регистрации участника экзамена и в форме ППЭ-05-02 «Протокол проведения ГИА в аудитории» соответствующую отметку. Акт о досрочном завершении экзамена по объективным причинам является документом, подтверждающим уважительность причины </w:t>
      </w:r>
      <w:r>
        <w:rPr>
          <w:rFonts w:ascii="PT Astra Serif" w:hAnsi="PT Astra Serif" w:eastAsia="PT Astra Serif" w:cs="PT Astra Serif"/>
          <w:sz w:val="28"/>
          <w:szCs w:val="28"/>
        </w:rPr>
        <w:t xml:space="preserve">незавершения</w:t>
      </w:r>
      <w:r>
        <w:rPr>
          <w:rFonts w:ascii="PT Astra Serif" w:hAnsi="PT Astra Serif" w:eastAsia="PT Astra Serif" w:cs="PT Astra Serif"/>
          <w:sz w:val="28"/>
          <w:szCs w:val="28"/>
        </w:rPr>
        <w:t xml:space="preserve"> выполнения экзаменационной работы, и основанием для повторного допуска такого участника экзамена к сдаче экзамена по соответствующему учебному предмету в резервные сроки в соответствии с </w:t>
      </w:r>
      <w:hyperlink w:tooltip="#P426" w:anchor="P426" w:history="1">
        <w:r>
          <w:rPr>
            <w:rFonts w:ascii="PT Astra Serif" w:hAnsi="PT Astra Serif" w:eastAsia="PT Astra Serif" w:cs="PT Astra Serif"/>
            <w:sz w:val="28"/>
            <w:szCs w:val="28"/>
          </w:rPr>
          <w:t xml:space="preserve">пунктом 55</w:t>
        </w:r>
      </w:hyperlink>
      <w:r>
        <w:rPr>
          <w:rFonts w:ascii="PT Astra Serif" w:hAnsi="PT Astra Serif" w:eastAsia="PT Astra Serif" w:cs="PT Astra Serif"/>
          <w:sz w:val="28"/>
          <w:szCs w:val="28"/>
        </w:rPr>
        <w:t xml:space="preserve"> Порядка.</w:t>
      </w:r>
      <w:r>
        <w:rPr>
          <w:rFonts w:ascii="PT Astra Serif" w:hAnsi="PT Astra Serif" w:cs="PT Astra Serif"/>
          <w:sz w:val="28"/>
          <w:szCs w:val="28"/>
        </w:rPr>
      </w:r>
    </w:p>
    <w:p>
      <w:pPr>
        <w:pStyle w:val="1033"/>
        <w:ind w:left="0" w:firstLine="709"/>
        <w:jc w:val="both"/>
        <w:spacing w:after="0" w:line="240" w:lineRule="auto"/>
        <w:rPr>
          <w:rFonts w:ascii="PT Astra Serif" w:hAnsi="PT Astra Serif" w:cs="PT Astra Serif"/>
          <w:sz w:val="28"/>
          <w:szCs w:val="28"/>
        </w:rPr>
      </w:pPr>
      <w:r>
        <w:rPr>
          <w:rFonts w:ascii="PT Astra Serif" w:hAnsi="PT Astra Serif" w:eastAsia="PT Astra Serif" w:cs="PT Astra Serif"/>
        </w:rPr>
      </w:r>
      <w:bookmarkStart w:id="30" w:name="_Toc502151604"/>
      <w:r>
        <w:rPr>
          <w:rFonts w:ascii="PT Astra Serif" w:hAnsi="PT Astra Serif" w:eastAsia="PT Astra Serif" w:cs="PT Astra Serif"/>
          <w:sz w:val="28"/>
          <w:szCs w:val="28"/>
        </w:rPr>
        <w:t xml:space="preserve">Акты об удалении с экзамена и о досрочном завершении экзамена по объективным причинам составляются в двух экземплярах. Первый экземпл</w:t>
      </w:r>
      <w:r>
        <w:rPr>
          <w:rFonts w:ascii="PT Astra Serif" w:hAnsi="PT Astra Serif" w:eastAsia="PT Astra Serif" w:cs="PT Astra Serif"/>
          <w:sz w:val="28"/>
          <w:szCs w:val="28"/>
        </w:rPr>
        <w:t xml:space="preserve">яр акта выдается лицу, нарушившему Порядок, или лицу, досрочно завершившему экзамен по объективным причинам, второй экземпляр в тот же день направляется в ГЭК для рассмотрения и последующего направления в РЦОИ для учета при обработке экзаменационных работ.</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Проведение ЕГЭ в аудитории. Порядок печати полного комплекта ЭМ</w:t>
      </w:r>
      <w:bookmarkEnd w:id="30"/>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в каждой аудитории присутствует не менее двух организаторов. В случае необходимости временно покинуть аудиторию следует произвести замену из числа организаторов вне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highlight w:val="yellow"/>
        </w:rPr>
      </w:pPr>
      <w:r>
        <w:rPr>
          <w:rFonts w:ascii="PT Astra Serif" w:hAnsi="PT Astra Serif" w:eastAsia="PT Astra Serif" w:cs="PT Astra Serif"/>
          <w:color w:val="000000"/>
          <w:sz w:val="28"/>
          <w:szCs w:val="28"/>
        </w:rPr>
        <w:t xml:space="preserve">Не позднее 09.45 по местному времени организаторы принимают у руководителя ППЭ в Штабе ППЭ по форме ППЭ-14-02 «Ведомость учета ЭМ»:</w:t>
      </w:r>
      <w:r>
        <w:rPr>
          <w:rFonts w:ascii="PT Astra Serif" w:hAnsi="PT Astra Serif" w:cs="PT Astra Serif"/>
          <w:color w:val="000000"/>
          <w:sz w:val="28"/>
          <w:szCs w:val="28"/>
          <w:highlight w:val="yellow"/>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ВДП для упаковки бланков ЕГЭ;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sz w:val="28"/>
          <w:szCs w:val="28"/>
        </w:rPr>
        <w:t xml:space="preserve">ВДП для упаковки</w:t>
      </w:r>
      <w:r>
        <w:rPr>
          <w:rFonts w:ascii="PT Astra Serif" w:hAnsi="PT Astra Serif" w:eastAsia="PT Astra Serif" w:cs="PT Astra Serif"/>
          <w:color w:val="000000"/>
          <w:sz w:val="28"/>
          <w:szCs w:val="28"/>
        </w:rPr>
        <w:t xml:space="preserve"> КИМ; </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sz w:val="28"/>
          <w:szCs w:val="28"/>
        </w:rPr>
        <w:t xml:space="preserve">ВДП </w:t>
      </w:r>
      <w:r>
        <w:rPr>
          <w:rFonts w:ascii="PT Astra Serif" w:hAnsi="PT Astra Serif" w:eastAsia="PT Astra Serif" w:cs="PT Astra Serif"/>
          <w:color w:val="000000"/>
          <w:sz w:val="28"/>
          <w:szCs w:val="28"/>
        </w:rPr>
        <w:t xml:space="preserve">для упаковки испорченных и бракованных ЭМ;</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использованных черновиков;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rPr>
        <w:t xml:space="preserve">ДБО № 2 (за исключением проведения ЕГЭ по математике базового уровня, иностранным языкам (устная часть), информатике); </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rPr>
        <w:t xml:space="preserve">в случае проведения географии – комплекты карт (</w:t>
      </w:r>
      <w:r>
        <w:rPr>
          <w:rFonts w:ascii="PT Astra Serif" w:hAnsi="PT Astra Serif" w:eastAsia="PT Astra Serif" w:cs="PT Astra Serif"/>
          <w:sz w:val="28"/>
          <w:szCs w:val="28"/>
        </w:rPr>
        <w:t xml:space="preserve">комплект карт содержит 2 листа: политическая карта мира и карта России)</w:t>
      </w:r>
      <w:r>
        <w:rPr>
          <w:rFonts w:ascii="PT Astra Serif" w:hAnsi="PT Astra Serif" w:eastAsia="PT Astra Serif" w:cs="PT Astra Serif"/>
          <w:color w:val="000000"/>
          <w:sz w:val="28"/>
          <w:szCs w:val="28"/>
        </w:rPr>
        <w:t xml:space="preserve"> – по количеству участников.</w:t>
      </w:r>
      <w:r>
        <w:rPr>
          <w:rFonts w:ascii="PT Astra Serif" w:hAnsi="PT Astra Serif" w:cs="PT Astra Serif"/>
          <w:color w:val="000000"/>
          <w:sz w:val="28"/>
          <w:szCs w:val="28"/>
        </w:rPr>
      </w:r>
    </w:p>
    <w:p>
      <w:pPr>
        <w:ind w:firstLine="709"/>
        <w:jc w:val="both"/>
        <w:spacing w:after="0" w:line="240" w:lineRule="auto"/>
        <w:widowControl w:val="off"/>
        <w:rPr>
          <w:rFonts w:ascii="PT Astra Serif" w:hAnsi="PT Astra Serif" w:cs="PT Astra Serif"/>
          <w:color w:val="000000"/>
          <w:sz w:val="28"/>
          <w:szCs w:val="28"/>
        </w:rPr>
      </w:pPr>
      <w:r>
        <w:rPr>
          <w:rFonts w:ascii="PT Astra Serif" w:hAnsi="PT Astra Serif" w:eastAsia="PT Astra Serif" w:cs="PT Astra Serif"/>
          <w:sz w:val="28"/>
          <w:szCs w:val="28"/>
        </w:rPr>
        <w:t xml:space="preserve">Организаторы в аудитории размещают полученные материалы (в том числе карты в случае проведения ЕГЭ по географии) на столе для раскладки и упаковки ЭМ в зоне видимости камер видеонаблюдения.</w:t>
      </w:r>
      <w:r>
        <w:rPr>
          <w:rFonts w:ascii="PT Astra Serif" w:hAnsi="PT Astra Serif" w:cs="PT Astra Serif"/>
          <w:color w:val="000000"/>
          <w:sz w:val="28"/>
          <w:szCs w:val="28"/>
        </w:rPr>
      </w:r>
    </w:p>
    <w:p>
      <w:pPr>
        <w:ind w:firstLine="709"/>
        <w:jc w:val="both"/>
        <w:spacing w:after="0" w:line="240" w:lineRule="auto"/>
        <w:widowControl w:val="off"/>
        <w:rPr>
          <w:rFonts w:ascii="PT Astra Serif" w:hAnsi="PT Astra Serif" w:cs="PT Astra Serif"/>
          <w:color w:val="000000"/>
          <w:sz w:val="28"/>
          <w:szCs w:val="28"/>
        </w:rPr>
      </w:pPr>
      <w:r>
        <w:rPr>
          <w:rFonts w:ascii="PT Astra Serif" w:hAnsi="PT Astra Serif" w:eastAsia="PT Astra Serif" w:cs="PT Astra Serif"/>
          <w:color w:val="000000"/>
          <w:sz w:val="28"/>
          <w:szCs w:val="28"/>
        </w:rPr>
        <w:t xml:space="preserve">До начала экзамена организаторы в аудиториях должны предупредить участников экзаменов о ведении видеонаблюдения,</w:t>
      </w:r>
      <w:r>
        <w:rPr>
          <w:rFonts w:ascii="PT Astra Serif" w:hAnsi="PT Astra Serif" w:eastAsia="PT Astra Serif" w:cs="PT Astra Serif"/>
          <w:sz w:val="28"/>
          <w:szCs w:val="28"/>
        </w:rPr>
        <w:t xml:space="preserve"> </w:t>
      </w:r>
      <w:r>
        <w:rPr>
          <w:rFonts w:ascii="PT Astra Serif" w:hAnsi="PT Astra Serif" w:eastAsia="PT Astra Serif" w:cs="PT Astra Serif"/>
          <w:color w:val="000000"/>
          <w:sz w:val="28"/>
          <w:szCs w:val="28"/>
        </w:rPr>
        <w:t xml:space="preserve">позволяющего осуществлять видеозапись и трансляцию проведения экзаменов в сети Интернет с соблюдением требований законодательства Российской Федерации в области защиты персональных данных, и провести инструктаж участников экзаменов </w:t>
      </w:r>
      <w:r>
        <w:rPr>
          <w:rFonts w:ascii="PT Astra Serif" w:hAnsi="PT Astra Serif" w:eastAsia="PT Astra Serif" w:cs="PT Astra Serif"/>
          <w:sz w:val="28"/>
          <w:szCs w:val="28"/>
        </w:rPr>
        <w:t xml:space="preserve">(приложение № </w:t>
      </w:r>
      <w:r>
        <w:rPr>
          <w:rFonts w:ascii="PT Astra Serif" w:hAnsi="PT Astra Serif" w:eastAsia="PT Astra Serif" w:cs="PT Astra Serif"/>
          <w:sz w:val="28"/>
          <w:szCs w:val="28"/>
          <w:highlight w:val="white"/>
        </w:rPr>
        <w:t xml:space="preserve">18).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Первая часть инструктажа проводится с 9.50 по местному времени и включает в себя информирование участников экзаменов о порядке и процедуре проведения экзамена, правилах оформления экзаменационной работы, продолжительности выполнения экзамена</w:t>
      </w:r>
      <w:r>
        <w:rPr>
          <w:rFonts w:ascii="PT Astra Serif" w:hAnsi="PT Astra Serif" w:eastAsia="PT Astra Serif" w:cs="PT Astra Serif"/>
          <w:sz w:val="28"/>
          <w:szCs w:val="28"/>
        </w:rPr>
        <w:t xml:space="preserve">ционной работы по соответствующему учебному предмету, порядке подачи апелляций о нарушении установленного Порядка проведения ГИА и о несогласии с выставленными баллами, о случаях удаления с экзамена, о времени и месте ознакомления с результатами экзамена, </w:t>
      </w:r>
      <w:r>
        <w:rPr>
          <w:rFonts w:ascii="PT Astra Serif" w:hAnsi="PT Astra Serif" w:eastAsia="PT Astra Serif" w:cs="PT Astra Serif"/>
          <w:sz w:val="28"/>
          <w:szCs w:val="28"/>
          <w:lang w:eastAsia="ru-RU"/>
        </w:rPr>
        <w:t xml:space="preserve">а также о том, что записи на КИМ для проведения ЕГЭ, оборотной стороне бланков ЕГЭ</w:t>
      </w:r>
      <w:r>
        <w:rPr>
          <w:rFonts w:ascii="PT Astra Serif" w:hAnsi="PT Astra Serif" w:eastAsia="PT Astra Serif" w:cs="PT Astra Serif"/>
          <w:sz w:val="28"/>
          <w:szCs w:val="28"/>
        </w:rPr>
        <w:t xml:space="preserve"> и черновиках не обрабатываются и не проверяются.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проведения первой части инструктажа необходимо проинформировать участников экзамена о том, что ЭМ были доставлены по сети Интернет в электронном и зашифрованном виде и о процедуре печати полных комплектов ЭМ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Ответственный организатор распределяет роли организаторов на процедуру печати ЭМ: организатор, ответственный за печать ЭМ, и организатор, ответственный за проверку комплектности и качества распечатанных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ранее 10.00 по местному времени организатор в аудитории, ответственный з</w:t>
      </w:r>
      <w:r>
        <w:rPr>
          <w:rFonts w:ascii="PT Astra Serif" w:hAnsi="PT Astra Serif" w:eastAsia="PT Astra Serif" w:cs="PT Astra Serif"/>
          <w:sz w:val="28"/>
          <w:szCs w:val="28"/>
        </w:rPr>
        <w:t xml:space="preserve">а печать ЭМ, вводит количество ЭМ (равное фактическому количеству участников экзамена в данной аудитории) для печати и запускает процедуру расшифровки ЭМ (процедура расшифровки может быть инициирована, если техническим специалистом и членом ГЭК ранее был з</w:t>
      </w:r>
      <w:r>
        <w:rPr>
          <w:rFonts w:ascii="PT Astra Serif" w:hAnsi="PT Astra Serif" w:eastAsia="PT Astra Serif" w:cs="PT Astra Serif"/>
          <w:sz w:val="28"/>
          <w:szCs w:val="28"/>
        </w:rPr>
        <w:t xml:space="preserve">агружен и активирован ключ доступа к ЭМ) В случае если участник экзамена явился в ППЭ, но был удалён или не завершил экзамен по уважительной причине до начала печати ЭМ, комплект ЭМ на него всё равно распечатывается для надлежащего оформления удаления или </w:t>
      </w:r>
      <w:r>
        <w:rPr>
          <w:rFonts w:ascii="PT Astra Serif" w:hAnsi="PT Astra Serif" w:eastAsia="PT Astra Serif" w:cs="PT Astra Serif"/>
          <w:sz w:val="28"/>
          <w:szCs w:val="28"/>
        </w:rPr>
        <w:t xml:space="preserve">незавершения</w:t>
      </w:r>
      <w:r>
        <w:rPr>
          <w:rFonts w:ascii="PT Astra Serif" w:hAnsi="PT Astra Serif" w:eastAsia="PT Astra Serif" w:cs="PT Astra Serif"/>
          <w:sz w:val="28"/>
          <w:szCs w:val="28"/>
        </w:rPr>
        <w:t xml:space="preserve">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 в аудитории, ответственный за печать ЭМ, выполняет печать ЭМ. Ориентировочное время выполнения данной операции (для 15 участников экзамена) составляет до 20 минут.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 ответственный за проверку качества ЭМ, проверяет качество печати контрольного листа, который распечатываетс</w:t>
      </w:r>
      <w:r>
        <w:rPr>
          <w:rFonts w:ascii="PT Astra Serif" w:hAnsi="PT Astra Serif" w:eastAsia="PT Astra Serif" w:cs="PT Astra Serif"/>
          <w:sz w:val="28"/>
          <w:szCs w:val="28"/>
        </w:rPr>
        <w:t xml:space="preserve">я последним в комплекте ЭМ (отсутствие белых и темных полос, текст хорошо читаем и четко пропечатан, защитные знаки, расположенные по всей поверхности листа, четко видны). По окончании проверки сообщает результат о корректности/некорректности напечатанного</w:t>
      </w:r>
      <w:r>
        <w:rPr>
          <w:rFonts w:ascii="PT Astra Serif" w:hAnsi="PT Astra Serif" w:eastAsia="PT Astra Serif" w:cs="PT Astra Serif"/>
          <w:sz w:val="28"/>
          <w:szCs w:val="28"/>
        </w:rPr>
        <w:t xml:space="preserve"> ЭМ организатору, ответственному за печать ЭМ, для подтверждения качества печати в программном обеспечении. Качественный комплект размещается на столе для выдачи участникам, некачественный откладывается. Далее организаторы распечатывают следующий комплект.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Первым в комплекте находится бланк регистрации, последним – контрольный лист. Титульного листа комплект не имеет.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печати всех комплектов ЭМ напечатанные полные комплекты раздаются участникам ЕГЭ в аудитории в произвольном порядке.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каждом напечатанном комплекте ЭМ участника экзамена находятся: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черно-белый бланк регистрации;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черно-белый односторонний бланк ответов № 1;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черно-белый односторонний бланк ответов № 2 лист 1 (за исключением проведения ЕГЭ по математике базового уровня);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черно-белый односторонний бланк ответов № 2 лист 2 (за исключением проведения ЕГЭ по математике базового уровня);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КИМ;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контрольный лист с информацией о номере бланка регистрации, номере КИМ и инструкцией по проверке комплекта для участника.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процедуры печати полного комплекта ЭМ организаторы в аудитории выдают напечатанные ЭМ участникам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ЕГЭ по географии кар</w:t>
      </w:r>
      <w:r>
        <w:rPr>
          <w:rFonts w:ascii="PT Astra Serif" w:hAnsi="PT Astra Serif" w:eastAsia="PT Astra Serif" w:cs="PT Astra Serif"/>
          <w:sz w:val="28"/>
          <w:szCs w:val="28"/>
        </w:rPr>
        <w:t xml:space="preserve">ты выдаются организаторами участникам экзамена вместе с индивидуальными комплектами ЭМ перед началом второй части инструктажа. В случае обнаружения брака или некомплектности карт производится замена только карт, распечатанный в аудитории ИК не заменяется.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выдачи ЭМ начинается вторая часть инструктажа, при проведении которой организатору необходимо: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дать указание участникам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взять контрольный лист и выполнить действия, указанные в листе в разделе «Участнику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а именно: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сравнить уникальный номер КИМ на листах КИМ и номер КИМ, указанный на контрольном листе;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сравнить цифровое значение штрих-кода на бланке регистрации со значением, указанным на контрольном листе;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убедиться в совпадении значений в обеих парах чисел. В случае несовпадения сообщить об этом организаторам (которые произведут замену всего комплекта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rPr>
      </w:r>
      <w:bookmarkStart w:id="31" w:name="_Toc502151605"/>
      <w:r>
        <w:rPr>
          <w:rFonts w:ascii="PT Astra Serif" w:hAnsi="PT Astra Serif" w:eastAsia="PT Astra Serif" w:cs="PT Astra Serif"/>
          <w:sz w:val="28"/>
          <w:szCs w:val="28"/>
          <w:lang w:eastAsia="ru-RU"/>
        </w:rPr>
        <w:t xml:space="preserve">дать указание участникам экзамена проверить качество напечатанного комплекта (отсутствие белых и темных полос, текст хорошо читаем и </w:t>
      </w:r>
      <w:r>
        <w:rPr>
          <w:rFonts w:ascii="PT Astra Serif" w:hAnsi="PT Astra Serif" w:eastAsia="PT Astra Serif" w:cs="PT Astra Serif"/>
          <w:sz w:val="28"/>
          <w:szCs w:val="28"/>
          <w:lang w:eastAsia="ru-RU"/>
        </w:rPr>
        <w:t xml:space="preserve">четко пропечатан, защитные знаки, расположенные по всей поверхности листа КИМ, четко видны), а также проверить правильность кода региона и номера ППЭ в бланке регистрации ответов. При выявлении любого брака необходимо осуществить замену всего комплекта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у</w:t>
      </w:r>
      <w:r>
        <w:rPr>
          <w:rFonts w:ascii="PT Astra Serif" w:hAnsi="PT Astra Serif" w:eastAsia="PT Astra Serif" w:cs="PT Astra Serif"/>
          <w:sz w:val="28"/>
          <w:szCs w:val="28"/>
          <w:lang w:eastAsia="ru-RU"/>
        </w:rPr>
        <w:t xml:space="preserve">казание участникам экзамена приступить к заполнению бланков регистрации, регистрационных полей бланков ответов № 1 и бланков ответов № 2 лист 1 и лист 2 (участник экзамена должен поставить свою подпись в соответствующем поле регистрационных полей бланков);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правильность заполнения регистрационных полей на всех бланках ЕГЭ у каждого участника экзамена и соответствие данных участника экзамена (ФИО, серии и н</w:t>
      </w:r>
      <w:r>
        <w:rPr>
          <w:rFonts w:ascii="PT Astra Serif" w:hAnsi="PT Astra Serif" w:eastAsia="PT Astra Serif" w:cs="PT Astra Serif"/>
          <w:sz w:val="28"/>
          <w:szCs w:val="28"/>
          <w:lang w:eastAsia="ru-RU"/>
        </w:rPr>
        <w:t xml:space="preserve">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заполнения всеми участниками экзамена бланков регистрации и регистрационных полей бла</w:t>
      </w:r>
      <w:r>
        <w:rPr>
          <w:rFonts w:ascii="PT Astra Serif" w:hAnsi="PT Astra Serif" w:eastAsia="PT Astra Serif" w:cs="PT Astra Serif"/>
          <w:sz w:val="28"/>
          <w:szCs w:val="28"/>
          <w:lang w:eastAsia="ru-RU"/>
        </w:rPr>
        <w:t xml:space="preserve">нков ответов № 1 и бланков ответов № 2 лист 1 и лист 2 (за исключением проведения ЕГЭ по математике базового уровня) объявить начало, продолжительность и время окончания выполнения экзаменационной работы и зафиксировать их на доске (информационном стенде).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объявления начала экзамена организатор в аудитории, ответственный за печать ЭМ, сообщает организатору вне аудитории информацию о завершении печати ЭМ и успешном начале экзамена.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после получения информации о завершении печати ЭМ и успешном начале экзамена во всех аудиториях дает указание техническому специалисту передать в систему мониторинга готовности ППЭ</w:t>
      </w:r>
      <w:r>
        <w:rPr>
          <w:rFonts w:ascii="PT Astra Serif" w:hAnsi="PT Astra Serif" w:eastAsia="PT Astra Serif" w:cs="PT Astra Serif"/>
          <w:sz w:val="28"/>
          <w:szCs w:val="28"/>
        </w:rPr>
        <w:t xml:space="preserve"> в личном кабинете ППЭ при участии члена ГЭК 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токена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lang w:eastAsia="ru-RU"/>
        </w:rPr>
        <w:t xml:space="preserve">статус «Экзамены успешно начались».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Осуществлять мониторинг за процедурой использования станции организатора (запуск и завершение работы, расшифровка и печать ЭМ) дополнительно могут общественные наблюдатели при их присутствии в аудитории во время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об</w:t>
      </w:r>
      <w:r>
        <w:rPr>
          <w:rFonts w:ascii="PT Astra Serif" w:hAnsi="PT Astra Serif" w:eastAsia="PT Astra Serif" w:cs="PT Astra Serif"/>
          <w:sz w:val="28"/>
          <w:szCs w:val="28"/>
          <w:lang w:eastAsia="ru-RU"/>
        </w:rPr>
        <w:t xml:space="preserve">наружения участником экзамена брака или некомплектности ЭМ организаторы бракуют выданный ранее комплект средствами станции организатора, распечатывают и выдают ему новый полный комплект ЭМ. Аналогичная замена комплекта ЭМ производится в случае порчи ЭМ уча</w:t>
      </w:r>
      <w:r>
        <w:rPr>
          <w:rFonts w:ascii="PT Astra Serif" w:hAnsi="PT Astra Serif" w:eastAsia="PT Astra Serif" w:cs="PT Astra Serif"/>
          <w:sz w:val="28"/>
          <w:szCs w:val="28"/>
          <w:lang w:eastAsia="ru-RU"/>
        </w:rPr>
        <w:t xml:space="preserve">стником экзамена, аналогичным образом распечатывается комплект ЭМ в случае опоздания участника. Для печати дополнительного комплекта ЭМ необходимо пригласить члена ГЭК для активации процедуры печати дополнительного комплекта ЭМ с помощью токена члена ГЭК. </w:t>
      </w:r>
      <w:r>
        <w:rPr>
          <w:rFonts w:ascii="PT Astra Serif" w:hAnsi="PT Astra Serif" w:eastAsia="PT Astra Serif" w:cs="PT Astra Serif"/>
          <w:b/>
          <w:sz w:val="28"/>
          <w:szCs w:val="28"/>
          <w:lang w:eastAsia="ru-RU"/>
        </w:rPr>
        <w:t xml:space="preserve">Замена комплекта производится полностью, включая КИМ.</w:t>
      </w:r>
      <w:r>
        <w:rPr>
          <w:rFonts w:ascii="PT Astra Serif" w:hAnsi="PT Astra Serif" w:eastAsia="PT Astra Serif" w:cs="PT Astra Serif"/>
          <w:sz w:val="28"/>
          <w:szCs w:val="28"/>
          <w:lang w:eastAsia="ru-RU"/>
        </w:rPr>
        <w:t xml:space="preserve">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недостатка доступных для печати ЭМ</w:t>
      </w:r>
      <w:r>
        <w:rPr>
          <w:rFonts w:ascii="PT Astra Serif" w:hAnsi="PT Astra Serif" w:eastAsia="PT Astra Serif" w:cs="PT Astra Serif"/>
          <w:sz w:val="28"/>
          <w:szCs w:val="28"/>
          <w:lang w:eastAsia="ru-RU"/>
        </w:rPr>
        <w:t xml:space="preserve"> организатор информирует руководителя ППЭ и члена ГЭК (через организатора вне аудитории) о необходимости использования резервных ЭМ, включенных в состав интернет-пакета, загруженного для проведения экзамена. В этом случае технический специалист совме</w:t>
      </w:r>
      <w:r>
        <w:rPr>
          <w:rFonts w:ascii="PT Astra Serif" w:hAnsi="PT Astra Serif" w:eastAsia="PT Astra Serif" w:cs="PT Astra Serif"/>
          <w:sz w:val="28"/>
          <w:szCs w:val="28"/>
          <w:lang w:eastAsia="ru-RU"/>
        </w:rPr>
        <w:t xml:space="preserve">стно с членом ГЭК в Штабе ППЭ в личном кабинете ППЭ запрашивают резервный ключ доступа к ЭМ для резервных ЭМ, указав предмет, номер задействованной (основной или резервной) станции и аудитории, в которой требуются резервные ЭМ. Резервный ключ доступа к ЭМ </w:t>
      </w:r>
      <w:r>
        <w:rPr>
          <w:rFonts w:ascii="PT Astra Serif" w:hAnsi="PT Astra Serif" w:eastAsia="PT Astra Serif" w:cs="PT Astra Serif"/>
          <w:sz w:val="28"/>
          <w:szCs w:val="28"/>
          <w:lang w:eastAsia="ru-RU"/>
        </w:rPr>
        <w:t xml:space="preserve">загружается техническим специалистом на задействованную станцию организатора и активируется токеном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сбоя работы станции организатора</w:t>
      </w:r>
      <w:r>
        <w:rPr>
          <w:rFonts w:ascii="PT Astra Serif" w:hAnsi="PT Astra Serif" w:eastAsia="PT Astra Serif" w:cs="PT Astra Serif"/>
          <w:sz w:val="28"/>
          <w:szCs w:val="28"/>
          <w:lang w:eastAsia="ru-RU"/>
        </w:rPr>
        <w:t xml:space="preserve"> член ГЭК или организатор приглашают технического специалиста для восстановления работоспособности оборудования и (или</w:t>
      </w:r>
      <w:r>
        <w:rPr>
          <w:rFonts w:ascii="PT Astra Serif" w:hAnsi="PT Astra Serif" w:eastAsia="PT Astra Serif" w:cs="PT Astra Serif"/>
          <w:sz w:val="28"/>
          <w:szCs w:val="28"/>
          <w:lang w:eastAsia="ru-RU"/>
        </w:rPr>
        <w:t xml:space="preserve">) системного программного обеспечения. При необходимости основная станция организатора заменяется на резервную, в этом случае технический специалист совместно с членом ГЭК в Штабе ППЭ в личном кабинете ППЭ запрашивают резервный ключ доступа к ЭМ для резерв</w:t>
      </w:r>
      <w:r>
        <w:rPr>
          <w:rFonts w:ascii="PT Astra Serif" w:hAnsi="PT Astra Serif" w:eastAsia="PT Astra Serif" w:cs="PT Astra Serif"/>
          <w:sz w:val="28"/>
          <w:szCs w:val="28"/>
          <w:lang w:eastAsia="ru-RU"/>
        </w:rPr>
        <w:t xml:space="preserve">ной станции организатора, указав предмет, номер резервной станции и номер аудитории, в которую она будет установлена. Резервный ключ доступа к ЭМ загружается техническим специалистом на соответствующую станцию организатора и активируется токеном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резервные ЭМ или резервную станцию организатора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возникновен</w:t>
      </w:r>
      <w:r>
        <w:rPr>
          <w:rFonts w:ascii="PT Astra Serif" w:hAnsi="PT Astra Serif" w:eastAsia="PT Astra Serif" w:cs="PT Astra Serif"/>
          <w:sz w:val="28"/>
          <w:szCs w:val="28"/>
          <w:lang w:eastAsia="ru-RU"/>
        </w:rPr>
        <w:t xml:space="preserve">ия нештатной ситуации при использовании резервного ключа доступа к ЭМ на станциях организатора необходимо незамедлительно обратиться на горячую линию службы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После восстановления работоспособности станции организатора в следующем </w:t>
      </w:r>
      <w:r>
        <w:rPr>
          <w:rFonts w:ascii="PT Astra Serif" w:hAnsi="PT Astra Serif" w:eastAsia="PT Astra Serif" w:cs="PT Astra Serif"/>
          <w:sz w:val="28"/>
          <w:szCs w:val="28"/>
          <w:lang w:eastAsia="ru-RU"/>
        </w:rPr>
        <w:t xml:space="preserve">напечатанном комплекте ЭМ необходимо проконтролировать номера бланков ЕГЭ, сравнив с предыдущим комплектом ЭМ. В случае обнаружения повторной печати дублированный комплект ЭМ должен быть забракован посредством программного обеспечения станции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проведения организаторами в аудитории инструктажа участники экзамена приступают к выполнению экзаменационной работы.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Участники экзамена должны соблюдать Порядок и следовать указаниям организаторов в аудитории, а организаторы обеспечивать порядок проведения экзамена в аудитории и осуществлять контроль за порядком проведения экзамена в аудитории и вне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время экзамена на рабочем столе участника экзамена, помимо ЭМ, могут находиться: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гелевая</w:t>
      </w:r>
      <w:r>
        <w:rPr>
          <w:rFonts w:ascii="PT Astra Serif" w:hAnsi="PT Astra Serif" w:eastAsia="PT Astra Serif" w:cs="PT Astra Serif"/>
          <w:sz w:val="28"/>
          <w:szCs w:val="28"/>
          <w:lang w:eastAsia="ru-RU"/>
        </w:rPr>
        <w:t xml:space="preserve"> или капиллярная ручка с чернилами черного цвета;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документ, удостоверяющий личность;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средства обучения и воспитания;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лекарства (при необходимости);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w:t>
      </w:r>
      <w:r>
        <w:rPr>
          <w:rFonts w:ascii="PT Astra Serif" w:hAnsi="PT Astra Serif" w:eastAsia="PT Astra Serif" w:cs="PT Astra Serif"/>
          <w:sz w:val="28"/>
          <w:szCs w:val="28"/>
          <w:lang w:eastAsia="ru-RU"/>
        </w:rPr>
        <w:t xml:space="preserve">других участников экзаменов от выполнения ими экзаменационной работы (при необходимости);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специальные технические средства (для участников экзамена с ОВЗ, участников экзамена–детей-инвалидов, инвалидов);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 выданные в ППЭ (в случае проведения ЕГЭ по иностранным языкам (устная часть) черновики не выдаются). В случае проведения ЕГЭ по информатике в компьютерной форме дополнительно находятся стандартизированные черновики на каждого участника.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участники экзаменов не должны общаться друг с другом, не могу</w:t>
      </w:r>
      <w:r>
        <w:rPr>
          <w:rFonts w:ascii="PT Astra Serif" w:hAnsi="PT Astra Serif" w:eastAsia="PT Astra Serif" w:cs="PT Astra Serif"/>
          <w:sz w:val="28"/>
          <w:szCs w:val="28"/>
        </w:rPr>
        <w:t xml:space="preserve">т свободно перемещаться по аудитории и ППЭ. Во время экзамена участники экзаменов могут выходить из аудитории и перемещаться по ППЭ в сопровождении одного из организаторов. При выходе из аудитории участники экзаменов оставляют ЭМ, черновики, письменные при</w:t>
      </w:r>
      <w:r>
        <w:rPr>
          <w:rFonts w:ascii="PT Astra Serif" w:hAnsi="PT Astra Serif" w:eastAsia="PT Astra Serif" w:cs="PT Astra Serif"/>
          <w:sz w:val="28"/>
          <w:szCs w:val="28"/>
        </w:rPr>
        <w:t xml:space="preserve">надлежности на рабочем столе. Организатор проверяет комплектность оставленных участником экзамена ЭМ и черновиков, фиксирует время выхода указанного участника экзамена из аудитории и продолжительность отсутствия его в аудитории в соответствующей ведомости.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Каждый выход участника экзамена из аудитории фиксируется организаторами в ведомости учёта времени отсутствия уч</w:t>
      </w:r>
      <w:r>
        <w:rPr>
          <w:rFonts w:ascii="PT Astra Serif" w:hAnsi="PT Astra Serif" w:eastAsia="PT Astra Serif" w:cs="PT Astra Serif"/>
          <w:sz w:val="28"/>
          <w:szCs w:val="28"/>
          <w:lang w:eastAsia="ru-RU"/>
        </w:rPr>
        <w:t xml:space="preserve">астников экзамена в аудитории (форма ППЭ-12-04-МАШ). Если один и тот же участник экзамена выходит несколько раз, то каждый его выход фиксируется в ведомости в новой строке. При нехватке места на одном листе записи продолжаются на следующем листе (выдаётся </w:t>
      </w:r>
      <w:r>
        <w:rPr>
          <w:rFonts w:ascii="PT Astra Serif" w:hAnsi="PT Astra Serif" w:eastAsia="PT Astra Serif" w:cs="PT Astra Serif"/>
          <w:sz w:val="28"/>
          <w:szCs w:val="28"/>
        </w:rPr>
        <w:t xml:space="preserve">руководителем ППЭ</w:t>
      </w:r>
      <w:r>
        <w:rPr>
          <w:rFonts w:ascii="PT Astra Serif" w:hAnsi="PT Astra Serif" w:eastAsia="PT Astra Serif" w:cs="PT Astra Serif"/>
          <w:sz w:val="28"/>
          <w:szCs w:val="28"/>
          <w:lang w:eastAsia="ru-RU"/>
        </w:rPr>
        <w:t xml:space="preserve"> по установленной им схеме</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Завершение выполнения экзаменационной работы участниками экзамена и организация сбора ЭМ</w:t>
      </w:r>
      <w:bookmarkEnd w:id="31"/>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Участники экзамена, досрочно завершившие выполнение экзаменационной работы, сдают ЭМ и черновики орг</w:t>
      </w:r>
      <w:r>
        <w:rPr>
          <w:rFonts w:ascii="PT Astra Serif" w:hAnsi="PT Astra Serif" w:eastAsia="PT Astra Serif" w:cs="PT Astra Serif"/>
          <w:sz w:val="28"/>
          <w:szCs w:val="28"/>
        </w:rPr>
        <w:t xml:space="preserve">анизаторам, не дожидаясь завершения окончания экзамена. В случае проведения ЕГЭ по географии по окончании экзамена карты сдаются участниками экзамена вместе с остальными экзаменационными материалами, далее организаторы упаковывают карты в ВДП вместе с КИМ.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принимают от участников все ЭМ, заполняют форму ППЭ-05-02 и получают подписи участников в указанной форме, после чего участники покидают аудиторию и в сопровождении организатора вне аудитории покидают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 30 минут и за 5 минут до окончания выполнения экзаменационной работы организаторы в аудитории сообщают участникам экзамена о скором завершении экзамена и напоминают о необходимости перенести ответы из черновиков и КИМ в бланки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истечении установленного времени организаторы в центре видимости камер видеонаблюдения объявляют об окончании экзамена. Участники экзамена откладывают ЭМ, включая КИМ и черновики, </w:t>
      </w:r>
      <w:r>
        <w:rPr>
          <w:rFonts w:ascii="PT Astra Serif" w:hAnsi="PT Astra Serif" w:eastAsia="PT Astra Serif" w:cs="PT Astra Serif"/>
          <w:sz w:val="28"/>
          <w:szCs w:val="28"/>
        </w:rPr>
        <w:t xml:space="preserve">на край своего стола. Организаторы собирают ЭМ у участников экзамена.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Оформление соответствующих форм ППЭ (включая сбор подписей участников экз</w:t>
      </w:r>
      <w:r>
        <w:rPr>
          <w:rFonts w:ascii="PT Astra Serif" w:hAnsi="PT Astra Serif" w:eastAsia="PT Astra Serif" w:cs="PT Astra Serif"/>
          <w:sz w:val="28"/>
          <w:szCs w:val="28"/>
        </w:rPr>
        <w:t xml:space="preserve">амена в форме ППЭ-05-02), осуществление раскладки, сканирование и последующая упаковка организаторами ЭМ, собранных у участников экзамена, осуществляется в специально выделенном в аудитории месте (столе), находящемся в зоне видимости камер видеонаблюдения.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выполнения экзаменационной работы участниками эк</w:t>
      </w:r>
      <w:r>
        <w:rPr>
          <w:rFonts w:ascii="PT Astra Serif" w:hAnsi="PT Astra Serif" w:eastAsia="PT Astra Serif" w:cs="PT Astra Serif"/>
          <w:sz w:val="28"/>
          <w:szCs w:val="28"/>
        </w:rPr>
        <w:t xml:space="preserve">замена во всех аудиториях (все участники экзамена покинули аудитории ППЭ) технический специалист по указанию руководителя ППЭ передает при участии члена ГЭК с использованием токена члена ГЭК статус «Экзамены завершены» в систему мониторинга готовности ППЭ </w:t>
      </w:r>
      <w:r>
        <w:rPr>
          <w:rFonts w:ascii="PT Astra Serif" w:hAnsi="PT Astra Serif" w:eastAsia="PT Astra Serif" w:cs="PT Astra Serif"/>
          <w:sz w:val="28"/>
          <w:szCs w:val="28"/>
          <w:lang w:eastAsia="ru-RU"/>
        </w:rPr>
        <w:t xml:space="preserve">в личном</w:t>
      </w:r>
      <w:bookmarkStart w:id="32" w:name="_GoBack"/>
      <w:r>
        <w:rPr>
          <w:rFonts w:ascii="PT Astra Serif" w:hAnsi="PT Astra Serif" w:eastAsia="PT Astra Serif" w:cs="PT Astra Serif"/>
        </w:rPr>
      </w:r>
      <w:bookmarkEnd w:id="32"/>
      <w:r>
        <w:rPr>
          <w:rFonts w:ascii="PT Astra Serif" w:hAnsi="PT Astra Serif" w:eastAsia="PT Astra Serif" w:cs="PT Astra Serif"/>
          <w:sz w:val="28"/>
          <w:szCs w:val="28"/>
          <w:lang w:eastAsia="ru-RU"/>
        </w:rPr>
        <w:t xml:space="preserve"> кабинете ППЭ</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rPr>
      </w:r>
      <w:bookmarkStart w:id="33" w:name="_Toc502151606"/>
      <w:r>
        <w:rPr>
          <w:rFonts w:ascii="PT Astra Serif" w:hAnsi="PT Astra Serif" w:eastAsia="PT Astra Serif" w:cs="PT Astra Serif"/>
          <w:sz w:val="28"/>
          <w:szCs w:val="28"/>
        </w:rPr>
        <w:t xml:space="preserve">После завершения раскладки ЭМ организатор в аудитории выполняет сканирование бланков участников, форм ППЭ-05-02 (сканируется без подписей руководителя ППЭ и членов ГЭК), ППЭ-12-04-МАШ, ППЭ-12-02 (</w:t>
      </w:r>
      <w:r>
        <w:rPr>
          <w:rFonts w:ascii="PT Astra Serif" w:hAnsi="PT Astra Serif" w:eastAsia="PT Astra Serif" w:cs="PT Astra Serif"/>
          <w:sz w:val="28"/>
          <w:szCs w:val="28"/>
        </w:rPr>
        <w:t xml:space="preserve">при наличии, без копии подтверждающего документа) средствами станции организатора. В случае возникновения особой ситуации в результате сканирования организатор предпринимает рекомендованные действия по ее устранению или приглашает технического специалиста.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сканирования организатор приглашает в аудиторию технического специалиста и члена ГЭК для экспорта отсканированных материалов и завершения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и член ГЭК по приглашению организаторов проходят в</w:t>
      </w:r>
      <w:r>
        <w:rPr>
          <w:rFonts w:ascii="PT Astra Serif" w:hAnsi="PT Astra Serif" w:eastAsia="PT Astra Serif" w:cs="PT Astra Serif"/>
          <w:sz w:val="28"/>
          <w:szCs w:val="28"/>
        </w:rPr>
        <w:t xml:space="preserve"> аудиторию, совместно с организаторами проверяют, что экспортируемые данные не содержат особых ситуаций и сверяют данные о количестве отсканированных бланков, указанных на станции организатора, с количеством бланков, указанных в форме ППЭ-11 «Сопроводитель</w:t>
      </w:r>
      <w:r>
        <w:rPr>
          <w:rFonts w:ascii="PT Astra Serif" w:hAnsi="PT Astra Serif" w:eastAsia="PT Astra Serif" w:cs="PT Astra Serif"/>
          <w:sz w:val="28"/>
          <w:szCs w:val="28"/>
        </w:rPr>
        <w:t xml:space="preserve">ный бланк к материалам единого государственного экзамена». Если все данные по аудитории корректны, член ГЭК подключает к станции организатора токен члена ГЭК и технический специалист выполняет экспорт электронных образов бланков и форм ППЭ и сохранение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экспорта пакета с электронными образами бланков и форм ППЭ технический специалист совместно с организаторами в аудитории печатает протокол печати полных комплектов ЭМ в аудитории ППЭ (форма ППЭ-23) и протокол проведения процедуры сканиро</w:t>
      </w:r>
      <w:r>
        <w:rPr>
          <w:rFonts w:ascii="PT Astra Serif" w:hAnsi="PT Astra Serif" w:eastAsia="PT Astra Serif" w:cs="PT Astra Serif"/>
          <w:sz w:val="28"/>
          <w:szCs w:val="28"/>
        </w:rPr>
        <w:t xml:space="preserve">вания в аудитории ППЭ (форма ППЭ-15). Протоколы печати полных комплектов ЭМ в аудитории ППЭ подписываются техническим специалистом, организаторами в аудитории, членом ГЭК и руководителем ППЭ и остаются на хранение в ППЭ, калибровочный лист (выданный ранее </w:t>
      </w:r>
      <w:r>
        <w:rPr>
          <w:rFonts w:ascii="PT Astra Serif" w:hAnsi="PT Astra Serif" w:eastAsia="PT Astra Serif" w:cs="PT Astra Serif"/>
          <w:sz w:val="28"/>
          <w:szCs w:val="28"/>
        </w:rPr>
        <w:t xml:space="preserve">руководителем ППЭ) передается в Штаб ППЭ вместе с остальными материалами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выполнения экспорта электронных образов бланков и форм ППЭ организаторы упаковывают ЭМ.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 Для упаковки ЭМ ответственный организатор в аудитории собирает и упаковывает бланки регистрации, бланки ответов № 1, бл</w:t>
      </w:r>
      <w:r>
        <w:rPr>
          <w:rFonts w:ascii="PT Astra Serif" w:hAnsi="PT Astra Serif" w:eastAsia="PT Astra Serif" w:cs="PT Astra Serif"/>
          <w:sz w:val="28"/>
          <w:szCs w:val="28"/>
        </w:rPr>
        <w:t xml:space="preserve">анки ответов № 2 лист 1, бланки ответов № 2 лист 2, ДБО № 2 (при проведении ЕГЭ по математике базового уровня – только бланки регистрации и бланки ответов № 1) в один ВДП и запечатывает его. КИМ с контрольным листом, используемые участниками, упаковываются</w:t>
      </w:r>
      <w:r>
        <w:rPr>
          <w:rFonts w:ascii="PT Astra Serif" w:hAnsi="PT Astra Serif" w:eastAsia="PT Astra Serif" w:cs="PT Astra Serif"/>
          <w:sz w:val="28"/>
          <w:szCs w:val="28"/>
        </w:rPr>
        <w:t xml:space="preserve"> в другой ВДП. В случае проведения ЕГЭ по географии карты упаковываются в ВДП с КИМ. Также в отдельные ВДП упаковываются бракованные и испорченные ЭМ и черновики. На каждом ВДП напечатан «Сопроводительный бланк к материалам ЕГЭ», обязательный к заполнению.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упаковки организаторы зачитывают данные протокола проведения экзамена в аудитории (форма ППЭ-05-02) на видеокамеру и объявляют, что экзамен в данной аудитории завершён.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течение всего времени работы станции</w:t>
      </w:r>
      <w:r>
        <w:rPr>
          <w:rFonts w:ascii="PT Astra Serif" w:hAnsi="PT Astra Serif" w:eastAsia="PT Astra Serif" w:cs="PT Astra Serif"/>
          <w:sz w:val="28"/>
          <w:szCs w:val="28"/>
        </w:rPr>
        <w:t xml:space="preserve"> организатора формируется электронный журнал ее работы, включающий в себя информацию о времени начала и завершения работы с программным обеспечением, о расшифрованных и отправленных на принтер ЭМ, о сканировании ЭМ с указанием времени выполнения операций.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каждой станции организатора, включая резервные и замененные, технический специалист выполняет сохранение электронного журнала работы станции организатора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резервных станциях организатора, не использованных в аудитории, а также в случае неявки участников технический специалист завершает экзамен, печатает и</w:t>
      </w:r>
      <w:r>
        <w:rPr>
          <w:rFonts w:ascii="PT Astra Serif" w:hAnsi="PT Astra Serif" w:eastAsia="PT Astra Serif" w:cs="PT Astra Serif"/>
          <w:sz w:val="28"/>
          <w:szCs w:val="28"/>
        </w:rPr>
        <w:t xml:space="preserve"> совместно с руководителем ППЭ подписывает протокол использования станции организатора в аудитории ППЭ (форма ППЭ-23-01) и протокол использования станции организатора для сканирования в аудитории ППЭ (форма ППЭ-15-01), протоколы остаются на хранение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завершении соответствующих процедур организаторы проходят в Штаб ППЭ с ЭМ и передают ЭМ, включая калибровочный лист аудитории, рук</w:t>
      </w:r>
      <w:r>
        <w:rPr>
          <w:rFonts w:ascii="PT Astra Serif" w:hAnsi="PT Astra Serif" w:eastAsia="PT Astra Serif" w:cs="PT Astra Serif"/>
          <w:sz w:val="28"/>
          <w:szCs w:val="28"/>
        </w:rPr>
        <w:t xml:space="preserve">оводителю ППЭ в присутствии члена ГЭК по форме ППЭ-14-02 «Ведомость учета ЭМ». Факт передачи калибровочного листа отмечается в форме ППЭ-14-02. Прием ЭМ должен проводиться за специально отведенным столом, находящимся в зоне видимости камер видеонаблюдения.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ЭМ, которые организаторы передают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бланками участников;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КИМ участников экзамена;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испорченными (бракованными) комплектами ЭМ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конверт с использованными черновиками;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формы ППЭ-05-02, ППЭ-12-02, ППЭ-12-03, ППЭ-12-04-МАШ;</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ДБО № 2;</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калибровочный лист с каждой использованной в аудитории станции организатора (выданный ранее руководителем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служебные записки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сохранения электронных журналов работы всех станций организатора во всех аудиториях ППЭ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z w:val="28"/>
          <w:szCs w:val="28"/>
        </w:rPr>
        <w:t xml:space="preserve"> для переноса данных между станциями ППЭ технический специалист при участии члена ГЭК с использованием токена члена ГЭК передает электронные журналы работы станций организатора, включая резервные,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val="en-US"/>
        </w:rPr>
        <w:t xml:space="preserve">VII</w:t>
      </w:r>
      <w:r>
        <w:rPr>
          <w:rFonts w:ascii="PT Astra Serif" w:hAnsi="PT Astra Serif" w:eastAsia="PT Astra Serif" w:cs="PT Astra Serif"/>
          <w:b/>
          <w:sz w:val="28"/>
          <w:szCs w:val="28"/>
        </w:rPr>
        <w:t xml:space="preserve">. Завершение экзамена в ППЭ</w:t>
      </w:r>
      <w:bookmarkEnd w:id="33"/>
      <w:r>
        <w:rPr>
          <w:rFonts w:ascii="PT Astra Serif" w:hAnsi="PT Astra Serif" w:eastAsia="PT Astra Serif" w:cs="PT Astra Serif"/>
        </w:rPr>
      </w:r>
      <w:r>
        <w:rPr>
          <w:rFonts w:ascii="PT Astra Serif" w:hAnsi="PT Astra Serif" w:cs="PT Astra Serif"/>
          <w:b/>
          <w:sz w:val="28"/>
          <w:szCs w:val="28"/>
        </w:rPr>
      </w:r>
    </w:p>
    <w:p>
      <w:pPr>
        <w:jc w:val="center"/>
        <w:spacing w:after="0" w:line="240" w:lineRule="auto"/>
        <w:rPr>
          <w:rFonts w:ascii="PT Astra Serif" w:hAnsi="PT Astra Serif" w:cs="PT Astra Serif"/>
          <w:b/>
          <w:sz w:val="28"/>
          <w:szCs w:val="28"/>
          <w:highlight w:val="yellow"/>
        </w:rPr>
      </w:pPr>
      <w:r>
        <w:rPr>
          <w:rFonts w:ascii="PT Astra Serif" w:hAnsi="PT Astra Serif" w:eastAsia="PT Astra Serif" w:cs="PT Astra Serif"/>
          <w:b/>
          <w:sz w:val="28"/>
          <w:szCs w:val="28"/>
          <w:highlight w:val="yellow"/>
        </w:rPr>
      </w:r>
      <w:r>
        <w:rPr>
          <w:rFonts w:ascii="PT Astra Serif" w:hAnsi="PT Astra Serif" w:cs="PT Astra Serif"/>
          <w:b/>
          <w:sz w:val="28"/>
          <w:szCs w:val="28"/>
          <w:highlight w:val="yellow"/>
        </w:rPr>
      </w:r>
    </w:p>
    <w:p>
      <w:pPr>
        <w:pStyle w:val="1033"/>
        <w:numPr>
          <w:ilvl w:val="0"/>
          <w:numId w:val="24"/>
        </w:numPr>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rPr>
      </w:r>
      <w:bookmarkStart w:id="34" w:name="_Toc502151608"/>
      <w:r>
        <w:rPr>
          <w:rFonts w:ascii="PT Astra Serif" w:hAnsi="PT Astra Serif" w:eastAsia="PT Astra Serif" w:cs="PT Astra Serif"/>
          <w:b/>
          <w:sz w:val="28"/>
          <w:szCs w:val="28"/>
        </w:rPr>
        <w:t xml:space="preserve">Порядок перевода форм ППЭ в электронный вид</w:t>
      </w:r>
      <w:r>
        <w:rPr>
          <w:rFonts w:ascii="PT Astra Serif" w:hAnsi="PT Astra Serif" w:cs="PT Astra Serif"/>
          <w:b/>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 использовании технологии сканировании бланков в аудиториях ППЭ в Штабе ППЭ выполняется сканирование форм ППЭ на станции штаба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Формы ППЭ-05-02, ППЭ-12-02 (при наличии, без подтверждающего документа) и ППЭ-12-04-МАШ сканируются в аудиториях вместе с бланками ответов участников экзамена. Ответственный организатор в аудитории передает запе</w:t>
      </w:r>
      <w:r>
        <w:rPr>
          <w:rFonts w:ascii="PT Astra Serif" w:hAnsi="PT Astra Serif" w:eastAsia="PT Astra Serif" w:cs="PT Astra Serif"/>
          <w:sz w:val="28"/>
          <w:szCs w:val="28"/>
        </w:rPr>
        <w:t xml:space="preserve">чатанный ВДП с бланками участников вместе с другими материалами (формами ППЭ, служебными записками, и пр.) и калибровочным листом (листами) использованных в аудитории станций организатора руководителю ППЭ в Штабе ППЭ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Штабе ППЭ руководитель ППЭ в присутствии членов ГЭК принимает ЭМ от ответственного организатора в аудитории, и, не вскрывая их, оформляет соответствующие формы ППЭ на основании данных формы ППЭ-11.</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 аудитории после передачи всех ЭМ руководителю ППЭ в Штабе ППЭ с разрешения руководителя ППЭ могут покинуть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По окончании работы общественного наблюдателя с формой ППЭ-18-МАШ руководитель ППЭ организует печать заполненной общественным наблюдателем формы, после чего общественный наблюдатель получает распечатанную форму и подписывает её.</w:t>
      </w:r>
      <w:r>
        <w:rPr>
          <w:rFonts w:ascii="PT Astra Serif" w:hAnsi="PT Astra Serif" w:cs="PT Astra Serif"/>
          <w:sz w:val="28"/>
          <w:szCs w:val="28"/>
          <w:highlight w:val="white"/>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заполнения руководителем ППЭ всех форм ППЭ технический специалист получает от руководителя ППЭ для сканирования следующие формы ППЭ: ППЭ-07,</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ППЭ-12-03,</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ППЭ-13-02-МАШ,</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ППЭ-14-02, </w:t>
      </w:r>
      <w:r>
        <w:rPr>
          <w:rFonts w:ascii="PT Astra Serif" w:hAnsi="PT Astra Serif" w:eastAsia="PT Astra Serif" w:cs="PT Astra Serif"/>
          <w:sz w:val="28"/>
          <w:szCs w:val="28"/>
        </w:rPr>
        <w:t xml:space="preserve">ППЭ-18-МАШ, </w:t>
      </w:r>
      <w:r>
        <w:rPr>
          <w:rFonts w:ascii="PT Astra Serif" w:hAnsi="PT Astra Serif" w:eastAsia="PT Astra Serif" w:cs="PT Astra Serif"/>
          <w:sz w:val="28"/>
          <w:szCs w:val="28"/>
        </w:rPr>
        <w:t xml:space="preserve">ППЭ-19 (при наличии), ППЭ-21 (при наличии), ППЭ-22 (при наличии), подтверждающий документ к форме ППЭ-12-02 (при наличии).</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Также сканируются материалы апелляций о нарушении установленного порядка проведения ГИА (формы ППЭ-02 и ППЭ-03 (при наличии).</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Для начала сканирования на станции штаба ППЭ технический специалист должен загрузить ключ доступа к ЭМ, содержащий сведения о распределении участников по аудиториям, ключ доступа к ЭМ должен быть активирован токеном члена ГЭК.</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Активация станции штаба ППЭ должна быть выполнена непосредственно перед началом процесса сканирования форм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Загрузка журналов работы станций организатора на станцию штаба ППЭ в случае сканирования бланков в аудитории не выполняется.</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сканирует полученные формы ППЭ (может потребоваться калибровка сканера с использованием эталонного калибровочного листа) и возвращает руководителю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Член ГЭК по приглашению технического специалиста проверяет экспортируемые данные на предмет содержания особых ситуаций. Если все данн</w:t>
      </w:r>
      <w:r>
        <w:rPr>
          <w:rFonts w:ascii="PT Astra Serif" w:hAnsi="PT Astra Serif" w:eastAsia="PT Astra Serif" w:cs="PT Astra Serif"/>
          <w:sz w:val="28"/>
          <w:szCs w:val="28"/>
        </w:rPr>
        <w:t xml:space="preserve">ые корректны, член ГЭК подключает к станции штаба ППЭ токен члена ГЭК, и технический специалист выполняет экспорт электронных образов форм ППЭ. Пакет с электронными образами форм ППЭ зашифровывается для передачи в РЦОИ. Технический специалист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пакет с электронными образами форм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Действия в случае нештатных ситуаций</w:t>
      </w:r>
      <w:r>
        <w:rPr>
          <w:rFonts w:ascii="PT Astra Serif" w:hAnsi="PT Astra Serif" w:cs="PT Astra Serif"/>
          <w:b/>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 решению члена ГЭК и по согласованию с РЦОИ сканирование бланков участников и форм ППЭ, предназначенных для сканирования в аудитории, может быть выполнено на станции штаба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возникновения при сканировании на станции организатора нештатной ситуации, которая не может быть решена штатными средствами станции организатора;</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отклонения в РЦОИ переданного пакета с замечаниями к составу и качеству сканирования.</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сканирования бланков какой-либо аудитории в Штабе ППЭ на станцию штаба ППЭ должен быть загружен журнал соответствующей станции организатора, на которой выполнялась печать ЭМ.</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Руков</w:t>
      </w:r>
      <w:r>
        <w:rPr>
          <w:rFonts w:ascii="PT Astra Serif" w:hAnsi="PT Astra Serif" w:eastAsia="PT Astra Serif" w:cs="PT Astra Serif"/>
          <w:sz w:val="28"/>
          <w:szCs w:val="28"/>
        </w:rPr>
        <w:t xml:space="preserve">одитель ППЭ в присутствии члена ГЭК в зоне видимости камер видеонаблюдения вскрывает ВДП с бланками ответов участников экзамена соответствующей аудитории, пересчитывает бланки и передаёт ВДП техническому специалисту вместе с калибровочным листом аудитории.</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в соответствии с информацией, указанной на полученном ВДП с бланками ответов участников экзамена (заполненная форма ППЭ-11), выбирает аудиторию (или создает новую аудиторию, если журнал не бы</w:t>
      </w:r>
      <w:r>
        <w:rPr>
          <w:rFonts w:ascii="PT Astra Serif" w:hAnsi="PT Astra Serif" w:eastAsia="PT Astra Serif" w:cs="PT Astra Serif"/>
          <w:sz w:val="28"/>
          <w:szCs w:val="28"/>
        </w:rPr>
        <w:t xml:space="preserve">л загружен) с указанным номером аудитории на станции штаба ППЭ, вводит количество бланков регистрации, ДБО № 2 (за исключением ЕГЭ по математике базового уровня), сведения о количестве не явившихся, не закончивших экзамен и удалённых с экзамена участников.</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обязательно выполняет калибровку сканера с исполь</w:t>
      </w:r>
      <w:r>
        <w:rPr>
          <w:rFonts w:ascii="PT Astra Serif" w:hAnsi="PT Astra Serif" w:eastAsia="PT Astra Serif" w:cs="PT Astra Serif"/>
          <w:sz w:val="28"/>
          <w:szCs w:val="28"/>
        </w:rPr>
        <w:t xml:space="preserve">зованием калибровочного листа указанной аудитории, извлекает бланки ответов из ВДП и выполняет их сканирование с лицевой стороны в одностороннем режиме, проверяет качество отсканированных изображений, ориентацию и последовательность всех бланков, при этом:</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за бланком ответов № 2 лист 1 должен идти бланк ответов № 2 лист 2 (за исключением проведения ЕГЭ по математике базового уровня);</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далее ДБО № 2 (за исключением проведения ЕГЭ по математике базового уровня); при необходимости выполняет автоматическую сортировку бланков, в том числе верифицирует значение номера ДБО № 2.</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сканирования всех бланков из аудитории в случае отсутствия особых ситуаций технически</w:t>
      </w:r>
      <w:r>
        <w:rPr>
          <w:rFonts w:ascii="PT Astra Serif" w:hAnsi="PT Astra Serif" w:eastAsia="PT Astra Serif" w:cs="PT Astra Serif"/>
          <w:sz w:val="28"/>
          <w:szCs w:val="28"/>
        </w:rPr>
        <w:t xml:space="preserve">й специалист сверяет количество отсканированных бланков, указанное на станции штаба ППЭ, с информацией, указанной на ВДП (заполненная форма ППЭ-11), из которого были извлечены бланки. При необходимости выполняется повторное или дополнительное сканирование.</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Формы, сканируемые в аудитории в штатном режиме, при сканировании бланков участников в Штабе ППЭ сканируются в аудиторию «Штаб» вместе (в дополнение) с остальными формами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по результатам повторного и дополнительного сканирова</w:t>
      </w:r>
      <w:r>
        <w:rPr>
          <w:rFonts w:ascii="PT Astra Serif" w:hAnsi="PT Astra Serif" w:eastAsia="PT Astra Serif" w:cs="PT Astra Serif"/>
          <w:sz w:val="28"/>
          <w:szCs w:val="28"/>
        </w:rPr>
        <w:t xml:space="preserve">ния устранить особые ситуации не удалось, технический специалист переводит станцию в режим обработки нештатных ситуаций, который позволяет в ручном режиме присвоить тип бланка отсканированному изображению и разрешает экспорт при наличии нештатных ситуаций.</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завершает сканирование бланков текущей аудитории на станции штаба ППЭ, помещает бланки в ВДП, из которого они были извлечены, и возвращает ВДП вместе с калибровочным листом руководителю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Руководитель ППЭ упаковывает бланки ЕГЭ в новый ВДП, вложив в него также калибровочный лист и ВДП, в котором бланки ЕГЭ были доставлены в Штаб ППЭ из аудитории. Руководитель ППЭ переносит информацию с сопроводительного бланка (форма ППЭ-11) ВДП, в </w:t>
      </w:r>
      <w:r>
        <w:rPr>
          <w:rFonts w:ascii="PT Astra Serif" w:hAnsi="PT Astra Serif" w:eastAsia="PT Astra Serif" w:cs="PT Astra Serif"/>
          <w:sz w:val="28"/>
          <w:szCs w:val="28"/>
        </w:rPr>
        <w:t xml:space="preserve">котором</w:t>
      </w:r>
      <w:r>
        <w:rPr>
          <w:rFonts w:ascii="PT Astra Serif" w:hAnsi="PT Astra Serif" w:eastAsia="PT Astra Serif" w:cs="PT Astra Serif"/>
          <w:sz w:val="28"/>
          <w:szCs w:val="28"/>
        </w:rPr>
        <w:t xml:space="preserve"> бланки ЕГЭ были доставлены в Штаб ППЭ из аудитории, на сопроводительный бланк нового ВДП. Новые ВДП запечатываются после получения из РЦОИ подтверждения факта успешного получения и расшифровки переданного пакета с электронными образами бланков и форм ППЭ.</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Член ГЭК по приглашению технического специалиста проверяет, что экспортируемые данные не содержат особых ситуаций и св</w:t>
      </w:r>
      <w:r>
        <w:rPr>
          <w:rFonts w:ascii="PT Astra Serif" w:hAnsi="PT Astra Serif" w:eastAsia="PT Astra Serif" w:cs="PT Astra Serif"/>
          <w:sz w:val="28"/>
          <w:szCs w:val="28"/>
        </w:rPr>
        <w:t xml:space="preserve">еряет данные о количестве отсканированных бланков по аудиториям, указанные на станции штаба ППЭ, с количеством бланков из формы ППЭ-13-02-МАШ. При необходимости аудитория может быть заново открыта для выполнения дополнительного или повторного сканирования.</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все данные по всем аудиториям корректны, член ГЭК и технический специалист убедились в к</w:t>
      </w:r>
      <w:r>
        <w:rPr>
          <w:rFonts w:ascii="PT Astra Serif" w:hAnsi="PT Astra Serif" w:eastAsia="PT Astra Serif" w:cs="PT Astra Serif"/>
          <w:sz w:val="28"/>
          <w:szCs w:val="28"/>
        </w:rPr>
        <w:t xml:space="preserve">ачестве сканирования, член ГЭК подключает к станции сканирования в ППЭ токен члена ГЭК, и технический специалист выполняет экспорт электронных образов бланков и форм ППЭ. Пакет с электронными образами бланков и форм ППЭ зашифровывается для передачи в РЦОИ.</w:t>
      </w:r>
      <w:r>
        <w:rPr>
          <w:rFonts w:ascii="PT Astra Serif" w:hAnsi="PT Astra Serif" w:cs="PT Astra Serif"/>
          <w:sz w:val="28"/>
          <w:szCs w:val="28"/>
        </w:rPr>
      </w:r>
    </w:p>
    <w:p>
      <w:pPr>
        <w:ind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пакет с электронными образами бланков и форм ППЭ.</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Передача ЭМ из ППЭ в </w:t>
      </w:r>
      <w:bookmarkEnd w:id="34"/>
      <w:r>
        <w:rPr>
          <w:rFonts w:ascii="PT Astra Serif" w:hAnsi="PT Astra Serif" w:eastAsia="PT Astra Serif" w:cs="PT Astra Serif"/>
          <w:b/>
          <w:sz w:val="28"/>
          <w:szCs w:val="28"/>
        </w:rPr>
        <w:t xml:space="preserve">РЦОИ.</w:t>
      </w:r>
      <w:r>
        <w:rPr>
          <w:rFonts w:ascii="PT Astra Serif" w:hAnsi="PT Astra Serif" w:cs="PT Astra Serif"/>
          <w:b/>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сканирования и экспорта бланков и форм ППЭ со всех станций организатора и станции штаба ППЭ техничес</w:t>
      </w:r>
      <w:r>
        <w:rPr>
          <w:rFonts w:ascii="PT Astra Serif" w:hAnsi="PT Astra Serif" w:eastAsia="PT Astra Serif" w:cs="PT Astra Serif"/>
          <w:sz w:val="28"/>
          <w:szCs w:val="28"/>
        </w:rPr>
        <w:t xml:space="preserve">кий специалист выполняет передачу пакетов с электронными образами бланков и форм ППЭ на сервер РЦОИ с помощью Личного кабинета ППЭ, проверяя соответствие передаваемых данных информации о рассадке (при возникновении нештатной ситуации, связанной с рассадкой</w:t>
      </w:r>
      <w:r>
        <w:rPr>
          <w:rFonts w:ascii="PT Astra Serif" w:hAnsi="PT Astra Serif" w:eastAsia="PT Astra Serif" w:cs="PT Astra Serif"/>
          <w:sz w:val="28"/>
          <w:szCs w:val="28"/>
        </w:rPr>
        <w:t xml:space="preserve">, необходимо получить по телефону код от РЦОИ, который позволит выполнить передачу пакетов с электронными образами бланков и форм ППЭ). После завершения передачи всех пакетов с электронными образами бланков и форм ППЭ в РЦОИ (статус пакета с электронными о</w:t>
      </w:r>
      <w:r>
        <w:rPr>
          <w:rFonts w:ascii="PT Astra Serif" w:hAnsi="PT Astra Serif" w:eastAsia="PT Astra Serif" w:cs="PT Astra Serif"/>
          <w:sz w:val="28"/>
          <w:szCs w:val="28"/>
        </w:rPr>
        <w:t xml:space="preserve">бразами бланков и форм ППЭ принимает значение «передан») технический специалист по указанию руководителя ППЭ и при участии члена ГЭК в Личном кабинете ППЭ передает в РЦОИ статус о завершении передачи ЭМ в РЦОИ «Все пакеты сформированы и отправлены в РЦОИ».</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Член ГЭК, руководитель ППЭ и технический специ</w:t>
      </w:r>
      <w:r>
        <w:rPr>
          <w:rFonts w:ascii="PT Astra Serif" w:hAnsi="PT Astra Serif" w:eastAsia="PT Astra Serif" w:cs="PT Astra Serif"/>
          <w:sz w:val="28"/>
          <w:szCs w:val="28"/>
        </w:rPr>
        <w:t xml:space="preserve">алист ожидают в Штабе ППЭ подтверждения от РЦОИ факта успешного получения и расшифровки переданного пакета с электронными образами бланков и форм ППЭ (статус пакета с электронными образами бланков и форм ППЭ принимает в этом случае значение «подтвержден»).</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от РЦОИ подтверждения по всем пакетам:</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на основной станции штаба ППЭ технический специалист сохраняет протокол проведения процедуры сканирования бланков ЕГЭ в ППЭ (форма ППЭ-15) и электронный журнал работы станции штаба </w:t>
      </w:r>
      <w:r>
        <w:rPr>
          <w:rFonts w:ascii="PT Astra Serif" w:hAnsi="PT Astra Serif" w:eastAsia="PT Astra Serif" w:cs="PT Astra Serif"/>
          <w:sz w:val="28"/>
          <w:szCs w:val="28"/>
        </w:rPr>
        <w:t xml:space="preserve">ППЭ,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на резервной станции штаба ППЭ технический специалист завершает экзамен и сохраняет протокол использов</w:t>
      </w:r>
      <w:r>
        <w:rPr>
          <w:rFonts w:ascii="PT Astra Serif" w:hAnsi="PT Astra Serif" w:eastAsia="PT Astra Serif" w:cs="PT Astra Serif"/>
          <w:sz w:val="28"/>
          <w:szCs w:val="28"/>
        </w:rPr>
        <w:t xml:space="preserve">ания станции сканирования в ППЭ (форма ППЭ-15-01) и электронный журнал работы станции штаба ППЭ, протокол использования станции штаба ППЭ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w:t>
      </w:r>
      <w:r>
        <w:rPr>
          <w:rFonts w:ascii="PT Astra Serif" w:hAnsi="PT Astra Serif" w:eastAsia="PT Astra Serif" w:cs="PT Astra Serif"/>
          <w:sz w:val="28"/>
          <w:szCs w:val="28"/>
        </w:rPr>
        <w:t xml:space="preserve"> ППЭ технический специалист выполняет передачу при участии члена ГЭК с использованием токена члена ГЭК электронного журнала (журналов) работы основной и резервной станций штаба ППЭ и статуса «Материалы переданы в РЦОИ» в систему мониторинга готовности ППЭ.</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Член ГЭК совместно с руководителем ППЭ ещё раз пересчитывают все ЭМ и упаковывают их для хранения и транспортировки:</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сейф-пакет – ВДП с бланками ЕГЭ участников экзамена из аудиторий ППЭ </w:t>
      </w:r>
      <w:r>
        <w:rPr>
          <w:rFonts w:ascii="PT Astra Serif" w:hAnsi="PT Astra Serif" w:eastAsia="PT Astra Serif" w:cs="PT Astra Serif"/>
          <w:sz w:val="28"/>
          <w:szCs w:val="28"/>
          <w:highlight w:val="white"/>
        </w:rPr>
        <w:t xml:space="preserve">(</w:t>
      </w:r>
      <w:r>
        <w:rPr>
          <w:rFonts w:ascii="PT Astra Serif" w:hAnsi="PT Astra Serif" w:eastAsia="PT Astra Serif" w:cs="PT Astra Serif"/>
          <w:sz w:val="28"/>
          <w:szCs w:val="28"/>
          <w:highlight w:val="white"/>
        </w:rPr>
        <w:t xml:space="preserve">4</w:t>
      </w:r>
      <w:r>
        <w:rPr>
          <w:rFonts w:ascii="PT Astra Serif" w:hAnsi="PT Astra Serif" w:eastAsia="PT Astra Serif" w:cs="PT Astra Serif"/>
          <w:sz w:val="28"/>
          <w:szCs w:val="28"/>
          <w:highlight w:val="white"/>
        </w:rPr>
        <w:t xml:space="preserve"> и менее аудиторий – стандартный сейф-пакет, более </w:t>
      </w:r>
      <w:r>
        <w:rPr>
          <w:rFonts w:ascii="PT Astra Serif" w:hAnsi="PT Astra Serif" w:eastAsia="PT Astra Serif" w:cs="PT Astra Serif"/>
          <w:sz w:val="28"/>
          <w:szCs w:val="28"/>
          <w:highlight w:val="white"/>
        </w:rPr>
        <w:t xml:space="preserve">4</w:t>
      </w:r>
      <w:r>
        <w:rPr>
          <w:rFonts w:ascii="PT Astra Serif" w:hAnsi="PT Astra Serif" w:eastAsia="PT Astra Serif" w:cs="PT Astra Serif"/>
          <w:sz w:val="28"/>
          <w:szCs w:val="28"/>
          <w:highlight w:val="white"/>
        </w:rPr>
        <w:t xml:space="preserve"> ауди</w:t>
      </w:r>
      <w:r>
        <w:rPr>
          <w:rFonts w:ascii="PT Astra Serif" w:hAnsi="PT Astra Serif" w:eastAsia="PT Astra Serif" w:cs="PT Astra Serif"/>
          <w:sz w:val="28"/>
          <w:szCs w:val="28"/>
        </w:rPr>
        <w:t xml:space="preserve">торий – большой сейф-пакет);</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ВДП с испорченными и бракованными ЭМ (при наличии);</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ВДП с использованными КИМ (по количеству аудиторий);</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пакет руководителя ППЭ.</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Указанные материалы по графику направляются в АУ УР «РЦОКО».</w:t>
      </w:r>
      <w:r>
        <w:rPr>
          <w:rFonts w:ascii="PT Astra Serif" w:hAnsi="PT Astra Serif" w:cs="PT Astra Serif"/>
          <w:sz w:val="28"/>
          <w:szCs w:val="28"/>
        </w:rPr>
      </w:r>
    </w:p>
    <w:p>
      <w:pPr>
        <w:pStyle w:val="1033"/>
        <w:ind w:left="0" w:firstLine="709"/>
        <w:jc w:val="both"/>
        <w:spacing w:after="0" w:line="240" w:lineRule="auto"/>
        <w:tabs>
          <w:tab w:val="left" w:pos="1276"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Действия в случае нештатных ситуаций</w:t>
      </w:r>
      <w:r>
        <w:rPr>
          <w:rFonts w:ascii="PT Astra Serif" w:hAnsi="PT Astra Serif" w:cs="PT Astra Serif"/>
          <w:b/>
          <w:sz w:val="28"/>
          <w:szCs w:val="28"/>
        </w:rPr>
      </w:r>
    </w:p>
    <w:p>
      <w:pPr>
        <w:pStyle w:val="1033"/>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один или несколько пакетов с электронными образами бланков и форм ППЭ, сформированный на станции организатора, отклонен по причине несоответствия сертификатов специалистов РЦОИ, технический специалист загружает в Личном кабинете ППЭ</w:t>
      </w:r>
      <w:r>
        <w:rPr>
          <w:rFonts w:ascii="PT Astra Serif" w:hAnsi="PT Astra Serif" w:eastAsia="PT Astra Serif" w:cs="PT Astra Serif"/>
          <w:sz w:val="28"/>
          <w:szCs w:val="28"/>
        </w:rPr>
        <w:t xml:space="preserve"> актуальный пакет с сертификатами специалистов РЦОИ, совместно с членом ГЭК проходит в соответствующую аудиторию ППЭ и возвращает станцию организатора на этап экспорта пакета с электронными образами бланков и форм ППЭ; загружает актуальный пакет с сертифик</w:t>
      </w:r>
      <w:r>
        <w:rPr>
          <w:rFonts w:ascii="PT Astra Serif" w:hAnsi="PT Astra Serif" w:eastAsia="PT Astra Serif" w:cs="PT Astra Serif"/>
          <w:sz w:val="28"/>
          <w:szCs w:val="28"/>
        </w:rPr>
        <w:t xml:space="preserve">атами специалистов РЦОИ; совместно с членом ГЭК выполняет повторный экспорт пакета с электронными образами бланков и форм ППЭ для передачи в РЦОИ. Аналогичные действия выполняются в случае несоответствия сертификатов специалистов РЦОИ на станции штаба ППЭ.</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в ППЭ не проводилось сканирование бланков и форм ППЭ, то оригиналы бланков и КИМ участников экзамена должны быть переданы в АУ УР «РЦОКО» в тот же день. </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экзаменов, получения всех ЭМ, сканирования форм ППЭ руководитель ППЭ передает ЭМ по форме </w:t>
      </w:r>
      <w:r>
        <w:rPr>
          <w:rFonts w:ascii="PT Astra Serif" w:hAnsi="PT Astra Serif" w:eastAsia="PT Astra Serif" w:cs="PT Astra Serif"/>
          <w:sz w:val="28"/>
          <w:szCs w:val="28"/>
        </w:rPr>
        <w:t xml:space="preserve">ППЭ-14-01 «Акт приемки-передачи ЭМ в ППЭ» (два экземпляра) члену ГЭК. </w:t>
      </w:r>
      <w:r>
        <w:rPr>
          <w:rFonts w:ascii="PT Astra Serif" w:hAnsi="PT Astra Serif" w:cs="PT Astra Serif"/>
          <w:sz w:val="28"/>
          <w:szCs w:val="28"/>
        </w:rPr>
      </w:r>
    </w:p>
    <w:p>
      <w:pPr>
        <w:pStyle w:val="1033"/>
        <w:numPr>
          <w:ilvl w:val="0"/>
          <w:numId w:val="24"/>
        </w:numPr>
        <w:ind w:left="0" w:firstLine="709"/>
        <w:jc w:val="both"/>
        <w:spacing w:after="0" w:line="240" w:lineRule="auto"/>
        <w:tabs>
          <w:tab w:val="left" w:pos="1276" w:leader="none"/>
        </w:tabs>
        <w:rPr>
          <w:rFonts w:ascii="PT Astra Serif" w:hAnsi="PT Astra Serif" w:cs="PT Astra Serif"/>
          <w:sz w:val="26"/>
          <w:szCs w:val="26"/>
        </w:rPr>
      </w:pPr>
      <w:r>
        <w:rPr>
          <w:rFonts w:ascii="PT Astra Serif" w:hAnsi="PT Astra Serif" w:eastAsia="PT Astra Serif" w:cs="PT Astra Serif"/>
          <w:sz w:val="28"/>
          <w:szCs w:val="28"/>
        </w:rPr>
        <w:t xml:space="preserve">Использованные черновики со штампом ОО, на базе которой организован ППЭ, хранятся в ППЭ в течение ме</w:t>
      </w:r>
      <w:r>
        <w:rPr>
          <w:rFonts w:ascii="PT Astra Serif" w:hAnsi="PT Astra Serif" w:eastAsia="PT Astra Serif" w:cs="PT Astra Serif"/>
          <w:sz w:val="28"/>
          <w:szCs w:val="28"/>
        </w:rPr>
        <w:t xml:space="preserve">сяца после проведения экзамена. Неиспользованные и использованные ЭМ хранятся до 1 марта года, следующего за годом проведения экзамена, в АУ УР «РЦОКО». По истечении указанного срока перечисленные материалы уничтожаются лицами, назначенными Министерством. </w:t>
      </w:r>
      <w:r>
        <w:rPr>
          <w:rFonts w:ascii="PT Astra Serif" w:hAnsi="PT Astra Serif" w:cs="PT Astra Serif"/>
          <w:sz w:val="26"/>
          <w:szCs w:val="26"/>
        </w:rPr>
      </w:r>
    </w:p>
    <w:p>
      <w:pPr>
        <w:rPr>
          <w:rFonts w:ascii="PT Astra Serif" w:hAnsi="PT Astra Serif" w:cs="PT Astra Serif"/>
        </w:rPr>
      </w:pPr>
      <w:r>
        <w:rPr>
          <w:rFonts w:ascii="PT Astra Serif" w:hAnsi="PT Astra Serif" w:eastAsia="PT Astra Serif" w:cs="PT Astra Serif"/>
        </w:rPr>
      </w:r>
      <w:bookmarkStart w:id="35" w:name="_Toc502151621"/>
      <w:r>
        <w:rPr>
          <w:rFonts w:ascii="PT Astra Serif" w:hAnsi="PT Astra Serif" w:eastAsia="PT Astra Serif" w:cs="PT Astra Serif"/>
          <w:b/>
        </w:rPr>
        <w:br w:type="page" w:clear="all"/>
      </w:r>
      <w:r>
        <w:rPr>
          <w:rFonts w:ascii="PT Astra Serif" w:hAnsi="PT Astra Serif" w:cs="PT Astra Serif"/>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98"/>
        <w:gridCol w:w="4856"/>
      </w:tblGrid>
      <w:tr>
        <w:tblPrEx/>
        <w:trPr/>
        <w:tc>
          <w:tcPr>
            <w:tcW w:w="4569"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895"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w:t>
            </w:r>
            <w:r>
              <w:rPr>
                <w:rFonts w:ascii="PT Astra Serif" w:hAnsi="PT Astra Serif" w:eastAsia="PT Astra Serif" w:cs="PT Astra Serif"/>
                <w:b w:val="0"/>
                <w:sz w:val="28"/>
                <w:highlight w:val="white"/>
              </w:rPr>
              <w:t xml:space="preserve">2026 </w:t>
            </w:r>
            <w:r>
              <w:rPr>
                <w:rFonts w:ascii="PT Astra Serif" w:hAnsi="PT Astra Serif" w:eastAsia="PT Astra Serif" w:cs="PT Astra Serif"/>
                <w:b w:val="0"/>
                <w:sz w:val="28"/>
              </w:rPr>
              <w:t xml:space="preserve">году</w:t>
            </w:r>
            <w:r>
              <w:rPr>
                <w:rFonts w:ascii="PT Astra Serif" w:hAnsi="PT Astra Serif" w:cs="PT Astra Serif"/>
                <w:sz w:val="28"/>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Особенности подготовки и проведения ЕГЭ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по иностранным языкам</w:t>
      </w:r>
      <w:bookmarkEnd w:id="35"/>
      <w:r>
        <w:rPr>
          <w:rFonts w:ascii="PT Astra Serif" w:hAnsi="PT Astra Serif" w:eastAsia="PT Astra Serif" w:cs="PT Astra Serif"/>
        </w:rPr>
      </w:r>
      <w:r>
        <w:rPr>
          <w:rFonts w:ascii="PT Astra Serif" w:hAnsi="PT Astra Serif" w:cs="PT Astra Serif"/>
        </w:rPr>
      </w:r>
    </w:p>
    <w:p>
      <w:pPr>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ind w:firstLine="851"/>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ЕГЭ по иностранным языкам включает в себя две части: письменную и устную. Участник экзамена может выбрать для </w:t>
      </w:r>
      <w:r>
        <w:rPr>
          <w:rFonts w:ascii="PT Astra Serif" w:hAnsi="PT Astra Serif" w:eastAsia="PT Astra Serif" w:cs="PT Astra Serif"/>
          <w:sz w:val="28"/>
          <w:szCs w:val="28"/>
        </w:rPr>
        <w:t xml:space="preserve">сдачи</w:t>
      </w:r>
      <w:r>
        <w:rPr>
          <w:rFonts w:ascii="PT Astra Serif" w:hAnsi="PT Astra Serif" w:eastAsia="PT Astra Serif" w:cs="PT Astra Serif"/>
          <w:sz w:val="28"/>
          <w:szCs w:val="28"/>
        </w:rPr>
        <w:t xml:space="preserve"> как только письменную часть, так и одновременно обе части – письменную и устную.</w:t>
      </w:r>
      <w:r>
        <w:rPr>
          <w:rFonts w:ascii="PT Astra Serif" w:hAnsi="PT Astra Serif" w:cs="PT Astra Serif"/>
          <w:sz w:val="28"/>
          <w:szCs w:val="28"/>
        </w:rPr>
      </w:r>
    </w:p>
    <w:p>
      <w:pPr>
        <w:pStyle w:val="1037"/>
        <w:numPr>
          <w:ilvl w:val="0"/>
          <w:numId w:val="0"/>
        </w:numPr>
        <w:ind w:firstLine="709"/>
        <w:jc w:val="center"/>
        <w:spacing w:before="0" w:after="0"/>
        <w:rPr>
          <w:rFonts w:ascii="PT Astra Serif" w:hAnsi="PT Astra Serif" w:cs="PT Astra Serif"/>
        </w:rPr>
      </w:pPr>
      <w:r>
        <w:rPr>
          <w:rFonts w:ascii="PT Astra Serif" w:hAnsi="PT Astra Serif" w:eastAsia="PT Astra Serif" w:cs="PT Astra Serif"/>
        </w:rPr>
      </w:r>
      <w:bookmarkStart w:id="36" w:name="_Toc502151622"/>
      <w:r>
        <w:rPr>
          <w:rFonts w:ascii="PT Astra Serif" w:hAnsi="PT Astra Serif" w:eastAsia="PT Astra Serif" w:cs="PT Astra Serif"/>
        </w:rPr>
      </w:r>
      <w:r>
        <w:rPr>
          <w:rFonts w:ascii="PT Astra Serif" w:hAnsi="PT Astra Serif" w:cs="PT Astra Serif"/>
        </w:rPr>
      </w:r>
    </w:p>
    <w:p>
      <w:pPr>
        <w:pStyle w:val="1037"/>
        <w:numPr>
          <w:ilvl w:val="0"/>
          <w:numId w:val="0"/>
        </w:numPr>
        <w:ind w:firstLine="709"/>
        <w:jc w:val="center"/>
        <w:spacing w:before="0" w:after="0"/>
        <w:rPr>
          <w:rFonts w:ascii="PT Astra Serif" w:hAnsi="PT Astra Serif" w:cs="PT Astra Serif"/>
        </w:rPr>
      </w:pPr>
      <w:r>
        <w:rPr>
          <w:rFonts w:ascii="PT Astra Serif" w:hAnsi="PT Astra Serif" w:eastAsia="PT Astra Serif" w:cs="PT Astra Serif"/>
        </w:rPr>
        <w:t xml:space="preserve">Письменная часть ЕГЭ по иностранным языкам. Раздел «Аудирование»</w:t>
      </w:r>
      <w:bookmarkEnd w:id="36"/>
      <w:r>
        <w:rPr>
          <w:rFonts w:ascii="PT Astra Serif" w:hAnsi="PT Astra Serif" w:eastAsia="PT Astra Serif" w:cs="PT Astra Serif"/>
        </w:rPr>
      </w:r>
      <w:r>
        <w:rPr>
          <w:rFonts w:ascii="PT Astra Serif" w:hAnsi="PT Astra Serif" w:cs="PT Astra Serif"/>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ЕГЭ по иностранным языкам в экзамен включается раздел «Аудирование», все задания по которому включены в состав интернет-пакета, загружаемого на станцию организатора.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Станции организатора в аудиториях, выделяемых для проведения раздела «Аудирование», оборудуются средствами воспроизведения аудиозаписей (</w:t>
      </w:r>
      <w:r>
        <w:rPr>
          <w:rFonts w:ascii="PT Astra Serif" w:hAnsi="PT Astra Serif" w:eastAsia="PT Astra Serif" w:cs="PT Astra Serif"/>
          <w:sz w:val="28"/>
          <w:szCs w:val="28"/>
          <w:lang w:eastAsia="ru-RU"/>
        </w:rPr>
        <w:t xml:space="preserve">аудиокарта</w:t>
      </w:r>
      <w:r>
        <w:rPr>
          <w:rFonts w:ascii="PT Astra Serif" w:hAnsi="PT Astra Serif" w:eastAsia="PT Astra Serif" w:cs="PT Astra Serif"/>
          <w:sz w:val="28"/>
          <w:szCs w:val="28"/>
          <w:lang w:eastAsia="ru-RU"/>
        </w:rPr>
        <w:t xml:space="preserve">, аудиоколонки). Для выполнения заданий раздела «Аудирование» технические специалисты на</w:t>
      </w:r>
      <w:r>
        <w:rPr>
          <w:rFonts w:ascii="PT Astra Serif" w:hAnsi="PT Astra Serif" w:eastAsia="PT Astra Serif" w:cs="PT Astra Serif"/>
          <w:sz w:val="28"/>
          <w:szCs w:val="28"/>
          <w:lang w:eastAsia="ru-RU"/>
        </w:rPr>
        <w:t xml:space="preserve"> этапе технической подготовки настраивают средство воспроизведения аудиозаписи на станции организатора так, чтобы было слышно всем участникам экзамена, факт настройки средств воспроизведения фиксируется в протоколе технической готовности (форма ППЭ-01-02).</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время контроля технической готовности член ГЭК проверяет работоспособность средств воспроизведения аудиозаписи на станции организатора.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 выполнением заданий раздела «Аудирование» технические специалисты или организаторы в аудитории проверяют, что воспроизведение аудиозаписи настроено так, чтобы было слышно всем участникам экзамена, при необходимости корректируют настройки.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 началом экзамена участникам зачитывается инструкция для участника экзамена, зачитываемая организатором в аудитории перед началом письменной части экзамена по иностранным языкам.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завершении заполнения регистр</w:t>
      </w:r>
      <w:r>
        <w:rPr>
          <w:rFonts w:ascii="PT Astra Serif" w:hAnsi="PT Astra Serif" w:eastAsia="PT Astra Serif" w:cs="PT Astra Serif"/>
          <w:sz w:val="28"/>
          <w:szCs w:val="28"/>
          <w:lang w:eastAsia="ru-RU"/>
        </w:rPr>
        <w:t xml:space="preserve">ационных полей экзаменационной работы всеми участниками экзамена и настройки средств воспроизведения аудиозаписи организаторы объявляют время начала и завершения выполнения экзаменационной работы, фиксируют их на доске (информационном стенде). Аудиозапись </w:t>
      </w:r>
      <w:r>
        <w:rPr>
          <w:rFonts w:ascii="PT Astra Serif" w:hAnsi="PT Astra Serif" w:eastAsia="PT Astra Serif" w:cs="PT Astra Serif"/>
          <w:sz w:val="28"/>
          <w:szCs w:val="28"/>
          <w:lang w:eastAsia="ru-RU"/>
        </w:rPr>
        <w:t xml:space="preserve">прослушивается участниками экзамена дважды. Между первым и вторым воспроизведением текста – пауза, которая предусмотрена при записи. После завершения второго воспроизведения текста учас</w:t>
      </w:r>
      <w:r>
        <w:rPr>
          <w:rFonts w:ascii="PT Astra Serif" w:hAnsi="PT Astra Serif" w:eastAsia="PT Astra Serif" w:cs="PT Astra Serif"/>
          <w:sz w:val="28"/>
          <w:szCs w:val="28"/>
          <w:lang w:eastAsia="ru-RU"/>
        </w:rPr>
        <w:t xml:space="preserve">тники экзамена приступают к выполнению экзаменационной работы, от организаторов никаких действий не требуется. Во время работы с разделом «Аудирование» допуск опоздавших участников экзамена в аудиторию после включения аудиозаписи не осуществляется (за искл</w:t>
      </w:r>
      <w:r>
        <w:rPr>
          <w:rFonts w:ascii="PT Astra Serif" w:hAnsi="PT Astra Serif" w:eastAsia="PT Astra Serif" w:cs="PT Astra Serif"/>
          <w:sz w:val="28"/>
          <w:szCs w:val="28"/>
          <w:lang w:eastAsia="ru-RU"/>
        </w:rPr>
        <w:t xml:space="preserve">ючением отсутствия других участников экзамена в аудитории или если участники завершили прослушивание аудиозаписи). Персональное аудирование для опоздавших участников экзамена не проводится (за исключением отсутствия других участников экзамена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выполнения заданий раздела «Аудирование» во всех аудиториях необходимо передать в систему мониторинга готовности ППЭ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22"/>
          <w:sz w:val="28"/>
          <w:szCs w:val="28"/>
        </w:rPr>
        <w:t xml:space="preserve"> </w:t>
      </w:r>
      <w:r>
        <w:rPr>
          <w:rFonts w:ascii="PT Astra Serif" w:hAnsi="PT Astra Serif" w:eastAsia="PT Astra Serif" w:cs="PT Astra Serif"/>
          <w:sz w:val="28"/>
          <w:szCs w:val="28"/>
        </w:rPr>
        <w:t xml:space="preserve">участии</w:t>
      </w:r>
      <w:r>
        <w:rPr>
          <w:rFonts w:ascii="PT Astra Serif" w:hAnsi="PT Astra Serif" w:eastAsia="PT Astra Serif" w:cs="PT Astra Serif"/>
          <w:spacing w:val="22"/>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22"/>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8"/>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20"/>
          <w:sz w:val="28"/>
          <w:szCs w:val="28"/>
        </w:rPr>
        <w:t xml:space="preserve"> </w:t>
      </w:r>
      <w:r>
        <w:rPr>
          <w:rFonts w:ascii="PT Astra Serif" w:hAnsi="PT Astra Serif" w:eastAsia="PT Astra Serif" w:cs="PT Astra Serif"/>
          <w:sz w:val="28"/>
          <w:szCs w:val="28"/>
        </w:rPr>
        <w:t xml:space="preserve">использованием</w:t>
      </w:r>
      <w:r>
        <w:rPr>
          <w:rFonts w:ascii="PT Astra Serif" w:hAnsi="PT Astra Serif" w:eastAsia="PT Astra Serif" w:cs="PT Astra Serif"/>
          <w:spacing w:val="21"/>
          <w:sz w:val="28"/>
          <w:szCs w:val="28"/>
        </w:rPr>
        <w:t xml:space="preserve"> </w:t>
      </w:r>
      <w:r>
        <w:rPr>
          <w:rFonts w:ascii="PT Astra Serif" w:hAnsi="PT Astra Serif" w:eastAsia="PT Astra Serif" w:cs="PT Astra Serif"/>
          <w:sz w:val="28"/>
          <w:szCs w:val="28"/>
        </w:rPr>
        <w:t xml:space="preserve">токена</w:t>
      </w:r>
      <w:r>
        <w:rPr>
          <w:rFonts w:ascii="PT Astra Serif" w:hAnsi="PT Astra Serif" w:eastAsia="PT Astra Serif" w:cs="PT Astra Serif"/>
          <w:spacing w:val="22"/>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22"/>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56"/>
          <w:sz w:val="28"/>
          <w:szCs w:val="28"/>
        </w:rPr>
        <w:t xml:space="preserve"> </w:t>
      </w:r>
      <w:r>
        <w:rPr>
          <w:rFonts w:ascii="PT Astra Serif" w:hAnsi="PT Astra Serif" w:eastAsia="PT Astra Serif" w:cs="PT Astra Serif"/>
          <w:sz w:val="28"/>
          <w:szCs w:val="28"/>
        </w:rPr>
        <w:t xml:space="preserve">личном кабинете ППЭ</w:t>
      </w:r>
      <w:r>
        <w:rPr>
          <w:rFonts w:ascii="PT Astra Serif" w:hAnsi="PT Astra Serif" w:eastAsia="PT Astra Serif" w:cs="PT Astra Serif"/>
          <w:sz w:val="28"/>
          <w:szCs w:val="28"/>
          <w:lang w:eastAsia="ru-RU"/>
        </w:rPr>
        <w:t xml:space="preserve"> статус «Аудирование успешно завершено». Для этого организаторы в аудиториях после окончания прослушивания аудиозаписи сообщают организаторам вне аудитории об окончании работы с разделом «Аудирование», которые передают данную информацию руководителю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неявки участников во все аудитории, в которых проводится письменный экзамен по иностранному языку, и при наличии аудиторий по другим предметам, следует передать статус «Аудирование не требуется (неявка)».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val="en-US" w:eastAsia="ru-RU"/>
        </w:rPr>
        <w:t xml:space="preserve">C</w:t>
      </w:r>
      <w:r>
        <w:rPr>
          <w:rFonts w:ascii="PT Astra Serif" w:hAnsi="PT Astra Serif" w:eastAsia="PT Astra Serif" w:cs="PT Astra Serif"/>
          <w:sz w:val="28"/>
          <w:szCs w:val="28"/>
          <w:lang w:eastAsia="ru-RU"/>
        </w:rPr>
        <w:t xml:space="preserve">татусы</w:t>
      </w:r>
      <w:r>
        <w:rPr>
          <w:rFonts w:ascii="PT Astra Serif" w:hAnsi="PT Astra Serif" w:eastAsia="PT Astra Serif" w:cs="PT Astra Serif"/>
          <w:sz w:val="28"/>
          <w:szCs w:val="28"/>
          <w:lang w:eastAsia="ru-RU"/>
        </w:rPr>
        <w:t xml:space="preserve"> по аудированию будут отображаться </w:t>
      </w:r>
      <w:r>
        <w:rPr>
          <w:rFonts w:ascii="PT Astra Serif" w:hAnsi="PT Astra Serif" w:eastAsia="PT Astra Serif" w:cs="PT Astra Serif"/>
          <w:sz w:val="28"/>
          <w:szCs w:val="28"/>
        </w:rPr>
        <w:t xml:space="preserve">в</w:t>
      </w:r>
      <w:r>
        <w:rPr>
          <w:rFonts w:ascii="PT Astra Serif" w:hAnsi="PT Astra Serif" w:eastAsia="PT Astra Serif" w:cs="PT Astra Serif"/>
          <w:spacing w:val="56"/>
          <w:sz w:val="28"/>
          <w:szCs w:val="28"/>
        </w:rPr>
        <w:t xml:space="preserve"> </w:t>
      </w:r>
      <w:r>
        <w:rPr>
          <w:rFonts w:ascii="PT Astra Serif" w:hAnsi="PT Astra Serif" w:eastAsia="PT Astra Serif" w:cs="PT Astra Serif"/>
          <w:sz w:val="28"/>
          <w:szCs w:val="28"/>
        </w:rPr>
        <w:t xml:space="preserve">личном кабинете ППЭ</w:t>
      </w:r>
      <w:r>
        <w:rPr>
          <w:rFonts w:ascii="PT Astra Serif" w:hAnsi="PT Astra Serif" w:eastAsia="PT Astra Serif" w:cs="PT Astra Serif"/>
          <w:sz w:val="28"/>
          <w:szCs w:val="28"/>
          <w:lang w:eastAsia="ru-RU"/>
        </w:rPr>
        <w:t xml:space="preserve"> только при наличии рассадки участников на экзамен по иностранным языкам (письменная часть).</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Проведение письменной части ЕГЭ по китайскому языку имеет особенность, связанную с макетом бланков ответов № 2 и ДБО № 2: клетчатое поле для записи </w:t>
      </w:r>
      <w:r>
        <w:rPr>
          <w:rFonts w:ascii="PT Astra Serif" w:hAnsi="PT Astra Serif" w:eastAsia="PT Astra Serif" w:cs="PT Astra Serif"/>
          <w:sz w:val="28"/>
          <w:szCs w:val="28"/>
          <w:lang w:eastAsia="ru-RU"/>
        </w:rPr>
        <w:t xml:space="preserve">ответов</w:t>
      </w:r>
      <w:r>
        <w:rPr>
          <w:rFonts w:ascii="PT Astra Serif" w:hAnsi="PT Astra Serif" w:eastAsia="PT Astra Serif" w:cs="PT Astra Serif"/>
          <w:sz w:val="28"/>
          <w:szCs w:val="28"/>
          <w:lang w:eastAsia="ru-RU"/>
        </w:rPr>
        <w:t xml:space="preserve"> содержит увеличенную клетку, что обусловлено осо</w:t>
      </w:r>
      <w:r>
        <w:rPr>
          <w:rFonts w:ascii="PT Astra Serif" w:hAnsi="PT Astra Serif" w:eastAsia="PT Astra Serif" w:cs="PT Astra Serif"/>
          <w:sz w:val="28"/>
          <w:szCs w:val="28"/>
          <w:lang w:eastAsia="ru-RU"/>
        </w:rPr>
        <w:t xml:space="preserve">бенностью написания иероглифов при выполнении заданий с развернутыми ответами, поля «Код предмета», «Название предмета» заполняются автоматически. В связи с этим при подготовке и проведении письменной части ЕГЭ по китайскому языку надо учитывать следующее:</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технической подготовки с</w:t>
      </w:r>
      <w:r>
        <w:rPr>
          <w:rFonts w:ascii="PT Astra Serif" w:hAnsi="PT Astra Serif" w:eastAsia="PT Astra Serif" w:cs="PT Astra Serif"/>
          <w:sz w:val="28"/>
          <w:szCs w:val="28"/>
          <w:lang w:eastAsia="ru-RU"/>
        </w:rPr>
        <w:t xml:space="preserve">танции Штаба ППЭ печати тестового ДБО № 2 необходимо выбрать соответствующий тип бланка ДБО № 2, при контроле качества тестового ДБО № 2 по китайскому языку дополнительно следует убедиться, что на бланке заполнены поля «Код предмета» и «Название предмета»;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контроля технической готовности члену ГЭК при ко</w:t>
      </w:r>
      <w:r>
        <w:rPr>
          <w:rFonts w:ascii="PT Astra Serif" w:hAnsi="PT Astra Serif" w:eastAsia="PT Astra Serif" w:cs="PT Astra Serif"/>
          <w:sz w:val="28"/>
          <w:szCs w:val="28"/>
          <w:lang w:eastAsia="ru-RU"/>
        </w:rPr>
        <w:t xml:space="preserve">нтроле качества распечатанного тестового ДБО № 2 по китайскому языку дополнительно необходимо убедиться, что на бланке заполнены поля «Код предмета» и «Название предмета»; при печати ДБО № 2 для проведения китайского языка необходимо дополнительно выбрать </w:t>
      </w:r>
      <w:r>
        <w:rPr>
          <w:rFonts w:ascii="PT Astra Serif" w:hAnsi="PT Astra Serif" w:eastAsia="PT Astra Serif" w:cs="PT Astra Serif"/>
          <w:sz w:val="28"/>
          <w:szCs w:val="28"/>
          <w:lang w:eastAsia="ru-RU"/>
        </w:rPr>
        <w:t xml:space="preserve">соответствующий тип бланка, при проверке качества ДБО № 2 по китайскому языку дополнительно убедиться, что на бланке заполнены поля «Код предмета» и «Название предмета».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запрос ключа доступа для ДБО № 2 доступен только для ППЭ, для которых на специализированном федеральном портале есть информация о назначении на экзамен по китайскому языку.</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проведения всех запланированных в ППЭ экзаменов неиспользованные ДБО № 2 по китайскому языку направляются в РЦОИ вместе с другими неиспользованными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ДБО № 2 стандартного типа на экзамене по китайскому языку недопустимо!</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ДБО №2 по китайскому языку не допускается при проведении экзаменов по другим учебным предметам.</w:t>
      </w:r>
      <w:r>
        <w:rPr>
          <w:rFonts w:ascii="PT Astra Serif" w:hAnsi="PT Astra Serif" w:cs="PT Astra Serif"/>
          <w:sz w:val="28"/>
          <w:szCs w:val="28"/>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rPr>
      </w:r>
      <w:bookmarkStart w:id="37" w:name="_Toc502151623"/>
      <w:r>
        <w:rPr>
          <w:rFonts w:ascii="PT Astra Serif" w:hAnsi="PT Astra Serif" w:eastAsia="PT Astra Serif" w:cs="PT Astra Serif"/>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Устная часть ЕГЭ по иностранным языкам</w:t>
      </w:r>
      <w:bookmarkEnd w:id="37"/>
      <w:r>
        <w:rPr>
          <w:rFonts w:ascii="PT Astra Serif" w:hAnsi="PT Astra Serif" w:eastAsia="PT Astra Serif" w:cs="PT Astra Serif"/>
        </w:rPr>
      </w:r>
      <w:r>
        <w:rPr>
          <w:rFonts w:ascii="PT Astra Serif" w:hAnsi="PT Astra Serif" w:cs="PT Astra Serif"/>
        </w:rPr>
      </w:r>
    </w:p>
    <w:p>
      <w:pPr>
        <w:contextualSpacing/>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выполнения заданий устной части ЕГЭ по иностранным языкам аудитории оборудуются средствами цифровой аудиозаписи, настройка которых должна быть обеспечена техническими специалистами для осуществления качественной записи устных ответов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contextualSpacing/>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Участники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rPr>
        <w:t xml:space="preserve"> приглашаются в аудитории для получения задания устной части КИМ и последующей записи устных ответов на задания КИМ. В аудитории участник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rPr>
        <w:t xml:space="preserve"> подходит к средству цифровой аудиозаписи и громко и разборчиво дает устный ответ на задания КИМ, после чего прослушивает запись своего ответа, чтобы убедиться, что она воспроизведена без технических сбоев.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участников ЕГЭ, перечисленных в пункте 59 Порядка, продолжительность устного экзамена по иностранным языкам увеличивается на 30 минут.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i/>
          <w:sz w:val="28"/>
          <w:szCs w:val="28"/>
        </w:rPr>
      </w:pPr>
      <w:r>
        <w:rPr>
          <w:rFonts w:ascii="PT Astra Serif" w:hAnsi="PT Astra Serif" w:eastAsia="PT Astra Serif" w:cs="PT Astra Serif"/>
        </w:rPr>
      </w:r>
      <w:bookmarkStart w:id="38" w:name="_Toc404247094"/>
      <w:r>
        <w:rPr>
          <w:rFonts w:ascii="PT Astra Serif" w:hAnsi="PT Astra Serif" w:eastAsia="PT Astra Serif" w:cs="PT Astra Serif"/>
        </w:rPr>
      </w:r>
      <w:bookmarkStart w:id="39" w:name="_Toc438199180"/>
      <w:r>
        <w:rPr>
          <w:rFonts w:ascii="PT Astra Serif" w:hAnsi="PT Astra Serif" w:eastAsia="PT Astra Serif" w:cs="PT Astra Serif"/>
        </w:rPr>
      </w:r>
      <w:bookmarkStart w:id="40" w:name="_Toc494807800"/>
      <w:r>
        <w:rPr>
          <w:rFonts w:ascii="PT Astra Serif" w:hAnsi="PT Astra Serif" w:eastAsia="PT Astra Serif" w:cs="PT Astra Serif"/>
          <w:b/>
          <w:i/>
          <w:sz w:val="28"/>
          <w:szCs w:val="28"/>
          <w:lang w:eastAsia="ru-RU"/>
        </w:rPr>
        <w:t xml:space="preserve">Особенности подготовки к сдаче экзамена</w:t>
      </w:r>
      <w:bookmarkEnd w:id="38"/>
      <w:r>
        <w:rPr>
          <w:rFonts w:ascii="PT Astra Serif" w:hAnsi="PT Astra Serif" w:eastAsia="PT Astra Serif" w:cs="PT Astra Serif"/>
        </w:rPr>
      </w:r>
      <w:bookmarkEnd w:id="39"/>
      <w:r>
        <w:rPr>
          <w:rFonts w:ascii="PT Astra Serif" w:hAnsi="PT Astra Serif" w:eastAsia="PT Astra Serif" w:cs="PT Astra Serif"/>
        </w:rPr>
      </w:r>
      <w:bookmarkEnd w:id="40"/>
      <w:r>
        <w:rPr>
          <w:rFonts w:ascii="PT Astra Serif" w:hAnsi="PT Astra Serif" w:eastAsia="PT Astra Serif" w:cs="PT Astra Serif"/>
        </w:rPr>
      </w:r>
      <w:r>
        <w:rPr>
          <w:rFonts w:ascii="PT Astra Serif" w:hAnsi="PT Astra Serif" w:cs="PT Astra Serif"/>
          <w:b/>
          <w:i/>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проведения устной части экзамена используется два типа аудиторий: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аудитория подготовки, в которой участник экзамена заполняет бланк регистрации и ожидает своей очереди сдачи устной части ЕГЭ (в качестве аудиторий </w:t>
      </w:r>
      <w:r>
        <w:rPr>
          <w:rFonts w:ascii="PT Astra Serif" w:hAnsi="PT Astra Serif" w:eastAsia="PT Astra Serif" w:cs="PT Astra Serif"/>
          <w:sz w:val="28"/>
          <w:szCs w:val="28"/>
          <w:lang w:eastAsia="ru-RU"/>
        </w:rPr>
        <w:t xml:space="preserve">подготовки можно использовать обычные аудитории для сдачи ЕГЭ, оборудованные станциями организатора, при этом производится только печать бланков регистрации, сканирование в аудитории не производится, сканер не используется. Все ЭМ сканируются в Штабе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аудитория проведения, в которой участник экзамена от</w:t>
      </w:r>
      <w:r>
        <w:rPr>
          <w:rFonts w:ascii="PT Astra Serif" w:hAnsi="PT Astra Serif" w:eastAsia="PT Astra Serif" w:cs="PT Astra Serif"/>
          <w:sz w:val="28"/>
          <w:szCs w:val="28"/>
          <w:lang w:eastAsia="ru-RU"/>
        </w:rPr>
        <w:t xml:space="preserve">вечает на задания КИМ. В аудитории проведения должны быть подготовлены компьютеры с подключенной аудиогарнитурой (наушники закрытого акустического оформления с микрофоном), настройка которых обеспечивается техническими специалистами или организаторами для </w:t>
      </w:r>
      <w:r>
        <w:rPr>
          <w:rFonts w:ascii="PT Astra Serif" w:hAnsi="PT Astra Serif" w:eastAsia="PT Astra Serif" w:cs="PT Astra Serif"/>
          <w:sz w:val="28"/>
          <w:szCs w:val="28"/>
          <w:lang w:eastAsia="ru-RU"/>
        </w:rPr>
        <w:t xml:space="preserve">осуществления качественной записи устных ответов участников экзамена, и установленным специальным программным обеспечением – станцией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Из аудиторий подготовки в аудитории проведения</w:t>
      </w:r>
      <w:r>
        <w:rPr>
          <w:rFonts w:ascii="PT Astra Serif" w:hAnsi="PT Astra Serif" w:eastAsia="PT Astra Serif" w:cs="PT Astra Serif"/>
          <w:sz w:val="28"/>
          <w:szCs w:val="28"/>
          <w:lang w:eastAsia="ru-RU"/>
        </w:rPr>
        <w:t xml:space="preserve"> участники экзамена заходят группами по количеству рабочих мест в аудитории, при этом следующая группа участников экзамена заходит в аудиторию проведения только после того, как выполнение экзаменационной работы завершили все участники из предыдущей группы.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Допустимо организовать одну аудиторию подготовки для экзаменов по нескольким иностранным языкам, но при этом в ней необходимо установить соответствующее количество станций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Недопустимо совмещать аудитории подготовки и проведения (в том числе для участников экзамена с ОВЗ, детей-инвалидов</w:t>
      </w:r>
      <w:r>
        <w:rPr>
          <w:rFonts w:ascii="PT Astra Serif" w:hAnsi="PT Astra Serif" w:eastAsia="PT Astra Serif" w:cs="PT Astra Serif"/>
          <w:sz w:val="28"/>
          <w:szCs w:val="28"/>
          <w:lang w:eastAsia="ru-RU"/>
        </w:rPr>
        <w:t xml:space="preserve"> и инвалидов), но допустимо организовать одну аудиторию подготовки для участников экзамена и для участников экзамена с ОВЗ, детей-инвалидов и инвалидов, если параметры этой аудитории соответствуют требованиям участников с ОВЗ, детей-инвалидов и инвалидов).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i/>
          <w:sz w:val="28"/>
          <w:szCs w:val="28"/>
        </w:rPr>
      </w:pPr>
      <w:r>
        <w:rPr>
          <w:rFonts w:ascii="PT Astra Serif" w:hAnsi="PT Astra Serif" w:eastAsia="PT Astra Serif" w:cs="PT Astra Serif"/>
        </w:rPr>
      </w:r>
      <w:bookmarkStart w:id="41" w:name="_Toc438199181"/>
      <w:r>
        <w:rPr>
          <w:rFonts w:ascii="PT Astra Serif" w:hAnsi="PT Astra Serif" w:eastAsia="PT Astra Serif" w:cs="PT Astra Serif"/>
        </w:rPr>
      </w:r>
      <w:bookmarkStart w:id="42" w:name="_Toc494807801"/>
      <w:r>
        <w:rPr>
          <w:rFonts w:ascii="PT Astra Serif" w:hAnsi="PT Astra Serif" w:eastAsia="PT Astra Serif" w:cs="PT Astra Serif"/>
          <w:b/>
          <w:i/>
          <w:sz w:val="28"/>
          <w:szCs w:val="28"/>
          <w:lang w:eastAsia="ru-RU"/>
        </w:rPr>
        <w:t xml:space="preserve">Продолжительность выполнения </w:t>
      </w:r>
      <w:bookmarkEnd w:id="41"/>
      <w:r>
        <w:rPr>
          <w:rFonts w:ascii="PT Astra Serif" w:hAnsi="PT Astra Serif" w:eastAsia="PT Astra Serif" w:cs="PT Astra Serif"/>
        </w:rPr>
      </w:r>
      <w:bookmarkEnd w:id="42"/>
      <w:r>
        <w:rPr>
          <w:rFonts w:ascii="PT Astra Serif" w:hAnsi="PT Astra Serif" w:eastAsia="PT Astra Serif" w:cs="PT Astra Serif"/>
          <w:b/>
          <w:i/>
          <w:sz w:val="28"/>
          <w:szCs w:val="28"/>
          <w:lang w:eastAsia="ru-RU"/>
        </w:rPr>
        <w:t xml:space="preserve">заданий устной части ЕГЭ по иностранным языкам</w:t>
      </w:r>
      <w:r>
        <w:rPr>
          <w:rFonts w:ascii="PT Astra Serif" w:hAnsi="PT Astra Serif" w:cs="PT Astra Serif"/>
          <w:b/>
          <w:i/>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Продолжительность выполнения экзаменационной работы одним участником ЕГЭ в аудитории проведения со</w:t>
      </w:r>
      <w:r>
        <w:rPr>
          <w:rFonts w:ascii="PT Astra Serif" w:hAnsi="PT Astra Serif" w:eastAsia="PT Astra Serif" w:cs="PT Astra Serif"/>
          <w:sz w:val="28"/>
          <w:szCs w:val="28"/>
          <w:lang w:eastAsia="ru-RU"/>
        </w:rPr>
        <w:t xml:space="preserve">ставляет примерно 17 минут (14 минут для выполнения работы по китайскому языку). Время на подготовку к заданиям указано в инструкции по выполнению заданий, входящих в состав КИМ ЕГЭ и демонстрационного варианта КИМ ЕГЭ по иностранному языку (устная часть).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Общее время нахождения участника ЕГЭ в аудитории пр</w:t>
      </w:r>
      <w:r>
        <w:rPr>
          <w:rFonts w:ascii="PT Astra Serif" w:hAnsi="PT Astra Serif" w:eastAsia="PT Astra Serif" w:cs="PT Astra Serif"/>
          <w:sz w:val="28"/>
          <w:szCs w:val="28"/>
          <w:lang w:eastAsia="ru-RU"/>
        </w:rPr>
        <w:t xml:space="preserve">оведения не превышает 30 минут. Общая длительность экзамена в ППЭ – 2 часа. Таким образом, через одно рабочее место в аудитории проведения за день могут пройти максимум 4 участника ЕГЭ (последние сдающие участники проведут в аудитории подготовки 1,5 часа).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i/>
          <w:sz w:val="28"/>
          <w:szCs w:val="28"/>
        </w:rPr>
      </w:pPr>
      <w:r>
        <w:rPr>
          <w:rFonts w:ascii="PT Astra Serif" w:hAnsi="PT Astra Serif" w:eastAsia="PT Astra Serif" w:cs="PT Astra Serif"/>
        </w:rPr>
      </w:r>
      <w:bookmarkStart w:id="43" w:name="_Toc438199182"/>
      <w:r>
        <w:rPr>
          <w:rFonts w:ascii="PT Astra Serif" w:hAnsi="PT Astra Serif" w:eastAsia="PT Astra Serif" w:cs="PT Astra Serif"/>
        </w:rPr>
      </w:r>
      <w:bookmarkStart w:id="44" w:name="_Toc494807802"/>
      <w:r>
        <w:rPr>
          <w:rFonts w:ascii="PT Astra Serif" w:hAnsi="PT Astra Serif" w:eastAsia="PT Astra Serif" w:cs="PT Astra Serif"/>
          <w:b/>
          <w:i/>
          <w:sz w:val="28"/>
          <w:szCs w:val="28"/>
          <w:lang w:eastAsia="ru-RU"/>
        </w:rPr>
        <w:t xml:space="preserve">Обеспечение и состав ЭМ</w:t>
      </w:r>
      <w:bookmarkEnd w:id="43"/>
      <w:r>
        <w:rPr>
          <w:rFonts w:ascii="PT Astra Serif" w:hAnsi="PT Astra Serif" w:eastAsia="PT Astra Serif" w:cs="PT Astra Serif"/>
        </w:rPr>
      </w:r>
      <w:bookmarkEnd w:id="44"/>
      <w:r>
        <w:rPr>
          <w:rFonts w:ascii="PT Astra Serif" w:hAnsi="PT Astra Serif" w:eastAsia="PT Astra Serif" w:cs="PT Astra Serif"/>
        </w:rPr>
      </w:r>
      <w:r>
        <w:rPr>
          <w:rFonts w:ascii="PT Astra Serif" w:hAnsi="PT Astra Serif" w:cs="PT Astra Serif"/>
          <w:b/>
          <w:i/>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rPr>
      </w:r>
      <w:bookmarkStart w:id="45" w:name="_Toc438199183"/>
      <w:r>
        <w:rPr>
          <w:rFonts w:ascii="PT Astra Serif" w:hAnsi="PT Astra Serif" w:eastAsia="PT Astra Serif" w:cs="PT Astra Serif"/>
        </w:rPr>
      </w:r>
      <w:bookmarkStart w:id="46" w:name="_Toc494807803"/>
      <w:r>
        <w:rPr>
          <w:rFonts w:ascii="PT Astra Serif" w:hAnsi="PT Astra Serif" w:eastAsia="PT Astra Serif" w:cs="PT Astra Serif"/>
          <w:sz w:val="28"/>
          <w:szCs w:val="28"/>
          <w:lang w:eastAsia="ru-RU"/>
        </w:rPr>
        <w:t xml:space="preserve">Для выполнения экзаменационной работы используются электронные КИМ, которые доставляются в ППЭ по сети Интернет в со</w:t>
      </w:r>
      <w:r>
        <w:rPr>
          <w:rFonts w:ascii="PT Astra Serif" w:hAnsi="PT Astra Serif" w:eastAsia="PT Astra Serif" w:cs="PT Astra Serif"/>
          <w:sz w:val="28"/>
          <w:szCs w:val="28"/>
          <w:lang w:eastAsia="ru-RU"/>
        </w:rPr>
        <w:t xml:space="preserve">ставе интернет-пакета, сформированного на основе сведений о распределенных по ППЭ участниках и аудиторном фонде ППЭ. Интернет-пакет содержит электронные КИМ и электронные бланки регистрации. Печать бланков регистрации обеспечивается в аудитории подготовки.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печати ЭМ с бланками регистрации и использования электронных КИМ при сдаче экзамена необходимо наличие ключа доступа к ЭМ и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Ключи доступа к ЭМ формируются для каждого ППЭ на каждый день экзамена и направляются в ППЭ через специализированный </w:t>
      </w:r>
      <w:r>
        <w:rPr>
          <w:rFonts w:ascii="PT Astra Serif" w:hAnsi="PT Astra Serif" w:eastAsia="PT Astra Serif" w:cs="PT Astra Serif"/>
          <w:sz w:val="28"/>
          <w:szCs w:val="28"/>
          <w:lang w:eastAsia="ru-RU"/>
        </w:rPr>
        <w:t xml:space="preserve">федеральный портал непосредственно перед экзаменом (начиная с 9.30 по местному времени), для скачивания ключа доступа к ЭМ используется токен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Количество членов ГЭК, назначенных в ППЭ, определяется из расчета не менее двух членов ГЭК на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Количество технических специалистов в день проведения экзамена, назначенных в ППЭ, определяется из расчета один технический специалист на 4 аудитории проведения, но не менее двух на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i/>
          <w:sz w:val="28"/>
          <w:szCs w:val="28"/>
        </w:rPr>
      </w:pPr>
      <w:r>
        <w:rPr>
          <w:rFonts w:ascii="PT Astra Serif" w:hAnsi="PT Astra Serif" w:eastAsia="PT Astra Serif" w:cs="PT Astra Serif"/>
          <w:b/>
          <w:i/>
          <w:sz w:val="28"/>
          <w:szCs w:val="28"/>
          <w:lang w:eastAsia="ru-RU"/>
        </w:rPr>
        <w:t xml:space="preserve">Процедура сдачи устного экзамена участником ЕГЭ</w:t>
      </w:r>
      <w:bookmarkEnd w:id="45"/>
      <w:r>
        <w:rPr>
          <w:rFonts w:ascii="PT Astra Serif" w:hAnsi="PT Astra Serif" w:eastAsia="PT Astra Serif" w:cs="PT Astra Serif"/>
        </w:rPr>
      </w:r>
      <w:bookmarkEnd w:id="46"/>
      <w:r>
        <w:rPr>
          <w:rFonts w:ascii="PT Astra Serif" w:hAnsi="PT Astra Serif" w:eastAsia="PT Astra Serif" w:cs="PT Astra Serif"/>
        </w:rPr>
      </w:r>
      <w:r>
        <w:rPr>
          <w:rFonts w:ascii="PT Astra Serif" w:hAnsi="PT Astra Serif" w:cs="PT Astra Serif"/>
          <w:b/>
          <w:i/>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черновиков участником экзамена не предусмотрено.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 экзамена выполня</w:t>
      </w:r>
      <w:r>
        <w:rPr>
          <w:rFonts w:ascii="PT Astra Serif" w:hAnsi="PT Astra Serif" w:eastAsia="PT Astra Serif" w:cs="PT Astra Serif"/>
          <w:sz w:val="28"/>
          <w:szCs w:val="28"/>
          <w:lang w:eastAsia="ru-RU"/>
        </w:rPr>
        <w:t xml:space="preserve">ет экзаменационную работу с использованием компьютера (ноутбука) с установленной станцией записи ответов и подключенной аудиогарнитурой (наушниками с микрофоном). Участник может выбрать для себя фоновую мелодию, которая будет звучать во время работы с КИМ.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Средствами станции записи ответов на мониторе компьютера отображается текст задани</w:t>
      </w:r>
      <w:r>
        <w:rPr>
          <w:rFonts w:ascii="PT Astra Serif" w:hAnsi="PT Astra Serif" w:eastAsia="PT Astra Serif" w:cs="PT Astra Serif"/>
          <w:sz w:val="28"/>
          <w:szCs w:val="28"/>
          <w:lang w:eastAsia="ru-RU"/>
        </w:rPr>
        <w:t xml:space="preserve">я КИМ и записываются ответы участника экзамена. Участник экзамена взаимодействует со станцией записи ответов самостоятельно, участие организатора в аудитории при этом минимально (инициализация и завершение процесса сдачи экзамена в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i/>
          <w:sz w:val="28"/>
          <w:szCs w:val="28"/>
        </w:rPr>
      </w:pPr>
      <w:r>
        <w:rPr>
          <w:rFonts w:ascii="PT Astra Serif" w:hAnsi="PT Astra Serif" w:eastAsia="PT Astra Serif" w:cs="PT Astra Serif"/>
          <w:b/>
          <w:i/>
          <w:sz w:val="28"/>
          <w:szCs w:val="28"/>
          <w:lang w:eastAsia="ru-RU"/>
        </w:rPr>
        <w:t xml:space="preserve">Передача ЭМ из ППЭ в РЦОИ</w:t>
      </w:r>
      <w:r>
        <w:rPr>
          <w:rFonts w:ascii="PT Astra Serif" w:hAnsi="PT Astra Serif" w:cs="PT Astra Serif"/>
          <w:b/>
          <w:i/>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выполнения экзаменационной работы всеми участниками экзамена аудиозаписи ответов участников записываются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 с дальнейшим формированием на этом носителе зашифрованного пакета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и для передачи на обработку в РЦОИ.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Количество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-накопителей определяется количеством технических специалистов, выполняющих сбор ответов участников, и размером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-накопителей, при этом необходимо учитывать, что ответы из одной аудитории не должны быть сохранены на разных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-накопителях. Пакеты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передаются в РЦОИ в электронном виде аналогично пакетам с электронными образами бланков регистрации и форм ППЭ посредством Личного кабинета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Бланки регистрации переводятся в электронный вид в Штабе ППЭ на станции Штаба ППЭ, сканирование в аудитории не используется.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Технология проведения устной части иност</w:t>
      </w:r>
      <w:r>
        <w:rPr>
          <w:rFonts w:ascii="PT Astra Serif" w:hAnsi="PT Astra Serif" w:eastAsia="PT Astra Serif" w:cs="PT Astra Serif"/>
          <w:sz w:val="28"/>
          <w:szCs w:val="28"/>
          <w:lang w:eastAsia="ru-RU"/>
        </w:rPr>
        <w:t xml:space="preserve">ранных языков не предполагает возможности проведения экзамена с ЭМ на бумажных носителях, поэтому в тех ППЭ, для которых допускается «бумажная» технология, при проведении устной части иностранных языков необходимо обеспечить использование соответствующего </w:t>
      </w:r>
      <w:r>
        <w:rPr>
          <w:rFonts w:ascii="PT Astra Serif" w:hAnsi="PT Astra Serif" w:eastAsia="PT Astra Serif" w:cs="PT Astra Serif"/>
          <w:sz w:val="28"/>
          <w:szCs w:val="28"/>
          <w:lang w:eastAsia="ru-RU"/>
        </w:rPr>
        <w:t xml:space="preserve">оборудования, допустимо использовать один компьютер для станции организатора и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r>
      <w:bookmarkStart w:id="47" w:name="_Toc404247099"/>
      <w:r>
        <w:rPr>
          <w:rFonts w:ascii="PT Astra Serif" w:hAnsi="PT Astra Serif" w:eastAsia="PT Astra Serif" w:cs="PT Astra Serif"/>
        </w:rPr>
      </w:r>
      <w:bookmarkStart w:id="48" w:name="_Toc438199184"/>
      <w:r>
        <w:rPr>
          <w:rFonts w:ascii="PT Astra Serif" w:hAnsi="PT Astra Serif" w:eastAsia="PT Astra Serif" w:cs="PT Astra Serif"/>
        </w:rPr>
      </w:r>
      <w:bookmarkStart w:id="49" w:name="_Toc494807804"/>
      <w:r>
        <w:rPr>
          <w:rFonts w:ascii="PT Astra Serif" w:hAnsi="PT Astra Serif" w:eastAsia="PT Astra Serif" w:cs="PT Astra Serif"/>
        </w:rPr>
      </w:r>
      <w:bookmarkStart w:id="50" w:name="_Toc502151624"/>
      <w:r>
        <w:rPr>
          <w:rFonts w:ascii="PT Astra Serif" w:hAnsi="PT Astra Serif" w:eastAsia="PT Astra Serif" w:cs="PT Astra Serif"/>
        </w:rPr>
        <w:t xml:space="preserve">Инструкция для технического специалиста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ППЭ</w:t>
      </w:r>
      <w:bookmarkEnd w:id="47"/>
      <w:r>
        <w:rPr>
          <w:rFonts w:ascii="PT Astra Serif" w:hAnsi="PT Astra Serif" w:eastAsia="PT Astra Serif" w:cs="PT Astra Serif"/>
        </w:rPr>
      </w:r>
      <w:bookmarkEnd w:id="48"/>
      <w:r>
        <w:rPr>
          <w:rFonts w:ascii="PT Astra Serif" w:hAnsi="PT Astra Serif" w:eastAsia="PT Astra Serif" w:cs="PT Astra Serif"/>
        </w:rPr>
      </w:r>
      <w:bookmarkEnd w:id="49"/>
      <w:r>
        <w:rPr>
          <w:rFonts w:ascii="PT Astra Serif" w:hAnsi="PT Astra Serif" w:eastAsia="PT Astra Serif" w:cs="PT Astra Serif"/>
        </w:rPr>
      </w:r>
      <w:bookmarkEnd w:id="50"/>
      <w:r>
        <w:rPr>
          <w:rFonts w:ascii="PT Astra Serif" w:hAnsi="PT Astra Serif" w:eastAsia="PT Astra Serif" w:cs="PT Astra Serif"/>
        </w:rPr>
        <w:t xml:space="preserve"> по иностранным языкам (устная часть)</w:t>
      </w:r>
      <w:r>
        <w:rPr>
          <w:rFonts w:ascii="PT Astra Serif" w:hAnsi="PT Astra Serif" w:cs="PT Astra Serif"/>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rPr>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Подготовительный этап проведения экзамена</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Не позднее чем за 2 недели</w:t>
      </w:r>
      <w:r>
        <w:rPr>
          <w:rFonts w:ascii="PT Astra Serif" w:hAnsi="PT Astra Serif" w:eastAsia="PT Astra Serif" w:cs="PT Astra Serif"/>
          <w:sz w:val="28"/>
          <w:szCs w:val="28"/>
          <w:lang w:eastAsia="ru-RU"/>
        </w:rPr>
        <w:t xml:space="preserve"> до начала экзаменацион</w:t>
      </w:r>
      <w:r>
        <w:rPr>
          <w:rFonts w:ascii="PT Astra Serif" w:hAnsi="PT Astra Serif" w:eastAsia="PT Astra Serif" w:cs="PT Astra Serif"/>
          <w:sz w:val="28"/>
          <w:szCs w:val="28"/>
          <w:lang w:eastAsia="ru-RU"/>
        </w:rPr>
        <w:t xml:space="preserve">ного периода до проведения проверки готовности ППЭ членом ГЭК технический специалист обеспечивает подготовку ППЭ для обеспечения процедуры доставки (скачивания) ЭМ посредством ЗСПД по сети Интернет (если указанная процедура не была выполнена в рамках подготовки ППЭ ранее):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получает из РЦОИ реквизиты доступа в личный кабинет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соответствие   технических    характеристик   компьютеров (ноутбуков) в Штабе ППЭ, предназначенных для работы с Личным кабинетом (основного и резервного);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устанавливает в браузере на компьютерах (ноутбуках), предназначенных для работы с Личным кабинетом ППЭ, </w:t>
      </w:r>
      <w:r>
        <w:rPr>
          <w:rFonts w:ascii="PT Astra Serif" w:hAnsi="PT Astra Serif" w:eastAsia="PT Astra Serif" w:cs="PT Astra Serif"/>
          <w:sz w:val="28"/>
          <w:szCs w:val="28"/>
          <w:lang w:eastAsia="ru-RU"/>
        </w:rPr>
        <w:t xml:space="preserve">криптосредства</w:t>
      </w:r>
      <w:r>
        <w:rPr>
          <w:rFonts w:ascii="PT Astra Serif" w:hAnsi="PT Astra Serif" w:eastAsia="PT Astra Serif" w:cs="PT Astra Serif"/>
          <w:sz w:val="28"/>
          <w:szCs w:val="28"/>
          <w:lang w:eastAsia="ru-RU"/>
        </w:rPr>
        <w:t xml:space="preserve"> для работы с токеном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Личный кабинет ППЭ обеспечивает функции взаимодействия со специализированным федеральным порталом в части получения интернет-п</w:t>
      </w:r>
      <w:r>
        <w:rPr>
          <w:rFonts w:ascii="PT Astra Serif" w:hAnsi="PT Astra Serif" w:eastAsia="PT Astra Serif" w:cs="PT Astra Serif"/>
          <w:sz w:val="28"/>
          <w:szCs w:val="28"/>
          <w:lang w:eastAsia="ru-RU"/>
        </w:rPr>
        <w:t xml:space="preserve">акетов, авторизации членов ГЭК, передачи электронных актов технической готовности и журналов работы станций, получения ключей для ДБО № 2, получения ключей доступа к ЭМ, получения от ППЭ и передачи в РЦОИ пакетов с электронными образами бланков и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Доступ к личному кабинету ППЭ может быть обеспечен с любого компьютера (ноутбука), установленного в Штабе ППЭ и имеющего доступ в сеть Интернет, технический специалист имеет доступ к Личным кабинетам всех ППЭ, в которых имеет назначение на экзамен.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компьютерах (ноутбуках), предназначенных для доступа в Личный кабинет ППЭ</w:t>
      </w:r>
      <w:r>
        <w:rPr>
          <w:rFonts w:ascii="PT Astra Serif" w:hAnsi="PT Astra Serif" w:eastAsia="PT Astra Serif" w:cs="PT Astra Serif"/>
          <w:sz w:val="28"/>
          <w:szCs w:val="28"/>
          <w:lang w:eastAsia="ru-RU"/>
        </w:rPr>
        <w:t xml:space="preserve">: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указывает тип основного и резервного каналов доступа в сеть Интернет (либо фиксирует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рамках проверки готовности ППЭ предлагает члену ГЭК выполнить авторизацию с помощью токена члена ГЭК: по результатам авторизации убедиться в работоспособности </w:t>
      </w:r>
      <w:r>
        <w:rPr>
          <w:rFonts w:ascii="PT Astra Serif" w:hAnsi="PT Astra Serif" w:eastAsia="PT Astra Serif" w:cs="PT Astra Serif"/>
          <w:sz w:val="28"/>
          <w:szCs w:val="28"/>
          <w:lang w:eastAsia="ru-RU"/>
        </w:rPr>
        <w:t xml:space="preserve">криптосредств</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обеспечивает получение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скачивает все доступные интернет-пакеты;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полученные интернет-пакеты сохраняет на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передает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 руководителю ППЭ на хранение в сейфе Штаба ППЭ. Хранение осуществляется с использованием мер информационной безопасности.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Интернет-пакеты</w:t>
      </w:r>
      <w:r>
        <w:rPr>
          <w:rFonts w:ascii="PT Astra Serif" w:hAnsi="PT Astra Serif" w:eastAsia="PT Astra Serif" w:cs="PT Astra Serif"/>
          <w:sz w:val="28"/>
          <w:szCs w:val="28"/>
          <w:lang w:eastAsia="ru-RU"/>
        </w:rPr>
        <w:t xml:space="preserve"> становятся доступны за 5 рабочих дней до даты экзамена – для основных дней экзаменационного периода, за 3 рабочих дня – для резервных дней экзаменационного периода и формируются на основе сведений о распределенных по ППЭ участниках и аудиторном фонде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скачивания интернет-пакета (пакетов) на новую дату и предмет следует: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руководителя организации или руководителя ППЭ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новые интернет-пакеты на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 с интернет-пакетами руководителю организации или руководителю ППЭ на хранение в сейфе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Интернет-пакеты на каждую дату и предмет экзамена должно быть скачаны до начала технической подготовки к соответствующему экзамену.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чем за 5 календарных дней до проведения первого экзамена по иностранным языкам (устная часть)</w:t>
      </w:r>
      <w:r>
        <w:rPr>
          <w:rFonts w:ascii="PT Astra Serif" w:hAnsi="PT Astra Serif" w:eastAsia="PT Astra Serif" w:cs="PT Astra Serif"/>
          <w:sz w:val="28"/>
          <w:szCs w:val="28"/>
          <w:lang w:eastAsia="ru-RU"/>
        </w:rPr>
        <w:t xml:space="preserve"> техническому специалисту следует: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из РЦОИ следующие материалы: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дистрибутивы ПО: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станция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станция для печати (для установки ПО «Станция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станция Штаба ППЭ (используется для сканирования бланков регистрации и форм ППЭ в Штабе ППЭ при проведении устной части экзамена по иностранным языкам);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инструкции для участников экзамена по использованию ПО сдачи устной части экзамена по иностранным языкам.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соответствие технического оснащения компьютеров (ноутбуков) в аудиториях проведения, подготовки и Штабе ППЭ, а также резервных компьютеров (ноутбуков);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присвоить всем компьютерам (ноутбукам) уникальный в рамках ППЭ номер компьютера (ноутбука) на весь период проведения экзаменов (если не был присвоен ранее);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рабочие места участников экзамена в аудиториях проведения </w:t>
      </w:r>
      <w:r>
        <w:rPr>
          <w:rFonts w:ascii="PT Astra Serif" w:hAnsi="PT Astra Serif" w:eastAsia="PT Astra Serif" w:cs="PT Astra Serif"/>
          <w:sz w:val="28"/>
          <w:szCs w:val="28"/>
          <w:lang w:eastAsia="ru-RU"/>
        </w:rPr>
        <w:t xml:space="preserve">аудиогарнитурами</w:t>
      </w:r>
      <w:r>
        <w:rPr>
          <w:rFonts w:ascii="PT Astra Serif" w:hAnsi="PT Astra Serif" w:eastAsia="PT Astra Serif" w:cs="PT Astra Serif"/>
          <w:sz w:val="28"/>
          <w:szCs w:val="28"/>
          <w:lang w:eastAsia="ru-RU"/>
        </w:rPr>
        <w:t xml:space="preserve">: наушниками (закрытого типа акустического оформления) с микрофоном, выполнить настройки </w:t>
      </w:r>
      <w:r>
        <w:rPr>
          <w:rFonts w:ascii="PT Astra Serif" w:hAnsi="PT Astra Serif" w:eastAsia="PT Astra Serif" w:cs="PT Astra Serif"/>
          <w:sz w:val="28"/>
          <w:szCs w:val="28"/>
          <w:lang w:eastAsia="ru-RU"/>
        </w:rPr>
        <w:t xml:space="preserve">аудиооборудования</w:t>
      </w:r>
      <w:r>
        <w:rPr>
          <w:rFonts w:ascii="PT Astra Serif" w:hAnsi="PT Astra Serif" w:eastAsia="PT Astra Serif" w:cs="PT Astra Serif"/>
          <w:sz w:val="28"/>
          <w:szCs w:val="28"/>
          <w:lang w:eastAsia="ru-RU"/>
        </w:rPr>
        <w:t xml:space="preserve"> средствами операционной системы на компьютерах (ноутбуках), предназначенных для установки станций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установ</w:t>
      </w:r>
      <w:r>
        <w:rPr>
          <w:rFonts w:ascii="PT Astra Serif" w:hAnsi="PT Astra Serif" w:eastAsia="PT Astra Serif" w:cs="PT Astra Serif"/>
          <w:sz w:val="28"/>
          <w:szCs w:val="28"/>
          <w:lang w:eastAsia="ru-RU"/>
        </w:rPr>
        <w:t xml:space="preserve">ить полученное ПО на все компьютеры (ноутбуки), предназначенные для использования при проведении экзамена, включая резервные, при этом после установки дистрибутива станции для печати при указании региона будет автоматически развернута станция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подключить необходимое оборудование: для станции записи ответов – </w:t>
      </w:r>
      <w:r>
        <w:rPr>
          <w:rFonts w:ascii="PT Astra Serif" w:hAnsi="PT Astra Serif" w:eastAsia="PT Astra Serif" w:cs="PT Astra Serif"/>
          <w:sz w:val="28"/>
          <w:szCs w:val="28"/>
          <w:lang w:eastAsia="ru-RU"/>
        </w:rPr>
        <w:t xml:space="preserve">аудиогарнитуры</w:t>
      </w:r>
      <w:r>
        <w:rPr>
          <w:rFonts w:ascii="PT Astra Serif" w:hAnsi="PT Astra Serif" w:eastAsia="PT Astra Serif" w:cs="PT Astra Serif"/>
          <w:sz w:val="28"/>
          <w:szCs w:val="28"/>
          <w:lang w:eastAsia="ru-RU"/>
        </w:rPr>
        <w:t xml:space="preserve">, для станции организатора – локальные лазерные принтеры, для станции Штаба ППЭ – локальный лазерный принтер (для печати сопроводительной документации) и сканер.</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Основная станция Штаба ППЭ должна быть установлена на отдельном компьютере (ноутбуке), не имеющем подключения к сети Интернет, резервная станция Штаба ППЭ в случае необходимости может быть совмещена с другой резервной станцией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предварительную настройку компьютеров (ноутбу</w:t>
      </w:r>
      <w:r>
        <w:rPr>
          <w:rFonts w:ascii="PT Astra Serif" w:hAnsi="PT Astra Serif" w:eastAsia="PT Astra Serif" w:cs="PT Astra Serif"/>
          <w:sz w:val="28"/>
          <w:szCs w:val="28"/>
          <w:lang w:eastAsia="ru-RU"/>
        </w:rPr>
        <w:t xml:space="preserve">ков): внести код региона, код ППЭ, уникальный в рамках ППЭ номер компьютера (ноутбука) (в случае использования компьютера (ноутбука) для установки нескольких видов ПО номер компьютера (ноутбука) должен совпадать), код МСУ (только для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использования нового дополнительного компьютера (ноутбука) или замены новым компьютером (ноутбуком) ранее использовавшегося, ему должен быть присвоен новый уникальный для ППЭ номер, не совпадающий с ранее использовавшимся.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 каждым экзаменом проводится </w:t>
      </w:r>
      <w:r>
        <w:rPr>
          <w:rFonts w:ascii="PT Astra Serif" w:hAnsi="PT Astra Serif" w:eastAsia="PT Astra Serif" w:cs="PT Astra Serif"/>
          <w:b/>
          <w:sz w:val="28"/>
          <w:szCs w:val="28"/>
          <w:lang w:eastAsia="ru-RU"/>
        </w:rPr>
        <w:t xml:space="preserve">техническая подготовка ППЭ</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 проведения технической подготовки технический специалист получает из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информацию о номерах аудиторий подготовки и проведения, количестве станций записи ответов по каждому учебному предмету и типу рассадки (стандартная или специализированная (ОВЗ) для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5 календарных дней, но не позднее 17.00</w:t>
      </w:r>
      <w:r>
        <w:rPr>
          <w:rFonts w:ascii="PT Astra Serif" w:hAnsi="PT Astra Serif" w:eastAsia="PT Astra Serif" w:cs="PT Astra Serif"/>
          <w:sz w:val="28"/>
          <w:szCs w:val="28"/>
          <w:lang w:eastAsia="ru-RU"/>
        </w:rPr>
        <w:t xml:space="preserve"> по местному времени календарного дня, предшествующего экзамену, </w:t>
      </w:r>
      <w:r>
        <w:rPr>
          <w:rFonts w:ascii="PT Astra Serif" w:hAnsi="PT Astra Serif" w:eastAsia="PT Astra Serif" w:cs="PT Astra Serif"/>
          <w:b/>
          <w:sz w:val="28"/>
          <w:szCs w:val="28"/>
          <w:lang w:eastAsia="ru-RU"/>
        </w:rPr>
        <w:t xml:space="preserve">и до проведения контроля технической готовности</w:t>
      </w:r>
      <w:r>
        <w:rPr>
          <w:rFonts w:ascii="PT Astra Serif" w:hAnsi="PT Astra Serif" w:eastAsia="PT Astra Serif" w:cs="PT Astra Serif"/>
          <w:sz w:val="28"/>
          <w:szCs w:val="28"/>
          <w:lang w:eastAsia="ru-RU"/>
        </w:rPr>
        <w:t xml:space="preserve">, технический специалист должен завершить техническую подготовку ППЭ к экзамену: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при необходимости корректирует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Запрашивает у руководителя ППЭ переданный на хранение основной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хранения интернет-пакетов, в случае неработоспособности основного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 накопителя для хранения интернет-пакетов использует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каждой станции записи ответов в каждой аудитории проведения, назначенной на экзамен, и резервных станциях записи ответов:</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подключает </w:t>
      </w:r>
      <w:r>
        <w:rPr>
          <w:rFonts w:ascii="PT Astra Serif" w:hAnsi="PT Astra Serif" w:eastAsia="PT Astra Serif" w:cs="PT Astra Serif"/>
          <w:sz w:val="28"/>
          <w:szCs w:val="28"/>
          <w:lang w:eastAsia="ru-RU"/>
        </w:rPr>
        <w:t xml:space="preserve">аудиогарнитуру</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при необходимости корректирует: код региона, код ППЭ, номер компьютера (ноутбука)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вн</w:t>
      </w:r>
      <w:r>
        <w:rPr>
          <w:rFonts w:ascii="PT Astra Serif" w:hAnsi="PT Astra Serif" w:eastAsia="PT Astra Serif" w:cs="PT Astra Serif"/>
          <w:sz w:val="28"/>
          <w:szCs w:val="28"/>
          <w:lang w:eastAsia="ru-RU"/>
        </w:rPr>
        <w:t xml:space="preserve">осит настройки экзамена по соответствующему учебному предмету: номер аудитории проведения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системного времени;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файл интернет-пакета с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хранения интернет-пакетов в соответствии с настройками даты и учебного предмета;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выполняет тестовую аудиозапись и оценивает ее качество: тестовое сообщение должно быть отчетливо слы</w:t>
      </w:r>
      <w:r>
        <w:rPr>
          <w:rFonts w:ascii="PT Astra Serif" w:hAnsi="PT Astra Serif" w:eastAsia="PT Astra Serif" w:cs="PT Astra Serif"/>
          <w:sz w:val="28"/>
          <w:szCs w:val="28"/>
          <w:lang w:eastAsia="ru-RU"/>
        </w:rPr>
        <w:t xml:space="preserve">шно, звук говорящего должен иметь равномерный уровень громкости (посторонние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качество отображения КИМ на экране: КИМ имеют четкое отображение и читаемость текста, корректную передачу цветов на фотографиях, отображаются на весь экран, за исключением кнопок навигации;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организатора</w:t>
      </w:r>
      <w:r>
        <w:rPr>
          <w:rFonts w:ascii="PT Astra Serif" w:hAnsi="PT Astra Serif" w:eastAsia="PT Astra Serif" w:cs="PT Astra Serif"/>
          <w:sz w:val="28"/>
          <w:szCs w:val="28"/>
          <w:lang w:eastAsia="ru-RU"/>
        </w:rPr>
        <w:t xml:space="preserve"> в каждой аудитории подготовки, назначенной на экзамен, и   резервных   станциях    организатора      проводит    техническую   подготовку, в том числе загружает файл интернет-пакета с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хранения интернет-пакетов в соответствии с настройками даты и учебного предмета, учитывая следующие отличия: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тестовый комплект ЭМ по устному экзамену включает только бланк регистрации; подключение и калибровка сканера с использованием напечатанного на станции организатора калибровочного листа не выполняется;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основной и резервной станциях Штаба ППЭ</w:t>
      </w:r>
      <w:r>
        <w:rPr>
          <w:rFonts w:ascii="PT Astra Serif" w:hAnsi="PT Astra Serif" w:eastAsia="PT Astra Serif" w:cs="PT Astra Serif"/>
          <w:sz w:val="28"/>
          <w:szCs w:val="28"/>
          <w:lang w:eastAsia="ru-RU"/>
        </w:rPr>
        <w:t xml:space="preserve">, установленных в Штабе ППЭ выполняет техническую подготовку, учитывая следующие отличия: тестовый комплект ЭМ по устному экзамену включает только </w:t>
      </w:r>
      <w:r>
        <w:rPr>
          <w:rFonts w:ascii="PT Astra Serif" w:hAnsi="PT Astra Serif" w:eastAsia="PT Astra Serif" w:cs="PT Astra Serif"/>
          <w:sz w:val="28"/>
          <w:szCs w:val="28"/>
          <w:lang w:eastAsia="ru-RU"/>
        </w:rPr>
        <w:t xml:space="preserve">бланк регистрации, тестовые формы для сканирования включают форму ППЭ-13-03-У.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eastAsia="PT Astra Serif" w:cs="PT Astra Serif"/>
          <w:sz w:val="28"/>
          <w:szCs w:val="28"/>
          <w:lang w:eastAsia="ru-RU"/>
        </w:rPr>
        <w:t xml:space="preserve"> выполнить загрузку и передачу в РЦОИ тестового пакета сканирования.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Подготавливает и проверяет дополнительное (резервное) оборудование, необходимое для проведения устного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 (если указанные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не предоставляются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устройство</w:t>
      </w:r>
      <w:r>
        <w:rPr>
          <w:rFonts w:ascii="PT Astra Serif" w:hAnsi="PT Astra Serif" w:eastAsia="PT Astra Serif" w:cs="PT Astra Serif"/>
          <w:sz w:val="28"/>
          <w:szCs w:val="28"/>
          <w:lang w:eastAsia="ru-RU"/>
        </w:rPr>
        <w:t xml:space="preserve"> или оборудование, обеспечивающее резервный канал доступа в сеть Интернет (например, USB-модем) для обеспечения резервного канала доступа в сеть Интернет. Используется в случае возникновения проблем с доступом в сеть Интернет по стационарному каналу связи;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w:t>
      </w:r>
      <w:r>
        <w:rPr>
          <w:rFonts w:ascii="PT Astra Serif" w:hAnsi="PT Astra Serif" w:eastAsia="PT Astra Serif" w:cs="PT Astra Serif"/>
          <w:sz w:val="28"/>
          <w:szCs w:val="28"/>
          <w:lang w:eastAsia="ru-RU"/>
        </w:rPr>
        <w:t xml:space="preserve">аудиогарнитуры</w:t>
      </w:r>
      <w:r>
        <w:rPr>
          <w:rFonts w:ascii="PT Astra Serif" w:hAnsi="PT Astra Serif" w:eastAsia="PT Astra Serif" w:cs="PT Astra Serif"/>
          <w:sz w:val="28"/>
          <w:szCs w:val="28"/>
          <w:lang w:eastAsia="ru-RU"/>
        </w:rPr>
        <w:t xml:space="preserve">, включая одну дополнительную </w:t>
      </w:r>
      <w:r>
        <w:rPr>
          <w:rFonts w:ascii="PT Astra Serif" w:hAnsi="PT Astra Serif" w:eastAsia="PT Astra Serif" w:cs="PT Astra Serif"/>
          <w:sz w:val="28"/>
          <w:szCs w:val="28"/>
          <w:lang w:eastAsia="ru-RU"/>
        </w:rPr>
        <w:t xml:space="preserve">аудиогарнитуру</w:t>
      </w:r>
      <w:r>
        <w:rPr>
          <w:rFonts w:ascii="PT Astra Serif" w:hAnsi="PT Astra Serif" w:eastAsia="PT Astra Serif" w:cs="PT Astra Serif"/>
          <w:sz w:val="28"/>
          <w:szCs w:val="28"/>
          <w:lang w:eastAsia="ru-RU"/>
        </w:rPr>
        <w:t xml:space="preserve"> на каждую аудиторию проведения для использования при инструктаже участников экзамена организаторами;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принтер, который будет использоваться для печати сопроводительной документации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 может использоваться принтер, подключаемый к станции Штаба ППЭ для печати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прочее дополнительное (резервное) оборудование необходимое для печати полного комплекта ЭМ и сканирования бланков.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технической подготовки в аудиториях и Штабе ППЭ технический специалист в Личном кабинете ППЭ передает статус «Техническая подготовка завершена»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2 рабочих дня, но не позднее 17:00</w:t>
      </w:r>
      <w:r>
        <w:rPr>
          <w:rFonts w:ascii="PT Astra Serif" w:hAnsi="PT Astra Serif" w:eastAsia="PT Astra Serif" w:cs="PT Astra Serif"/>
          <w:sz w:val="28"/>
          <w:szCs w:val="28"/>
          <w:lang w:eastAsia="ru-RU"/>
        </w:rPr>
        <w:t xml:space="preserve"> по местному времени календарного дня, предшествующего экзамену, необходимо совместно с членом ГЭК и руководителем ППЭ провести </w:t>
      </w:r>
      <w:r>
        <w:rPr>
          <w:rFonts w:ascii="PT Astra Serif" w:hAnsi="PT Astra Serif" w:eastAsia="PT Astra Serif" w:cs="PT Astra Serif"/>
          <w:b/>
          <w:sz w:val="28"/>
          <w:szCs w:val="28"/>
          <w:lang w:eastAsia="ru-RU"/>
        </w:rPr>
        <w:t xml:space="preserve">контроль технической готовности ППЭ</w:t>
      </w:r>
      <w:r>
        <w:rPr>
          <w:rFonts w:ascii="PT Astra Serif" w:hAnsi="PT Astra Serif" w:eastAsia="PT Astra Serif" w:cs="PT Astra Serif"/>
          <w:sz w:val="28"/>
          <w:szCs w:val="28"/>
          <w:lang w:eastAsia="ru-RU"/>
        </w:rPr>
        <w:t xml:space="preserve"> к проведению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РЦОИ форму ППЭ-01-01-У;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тиражирование инструкции для участников экзамена по использованию ПО сдачи устной ча</w:t>
      </w:r>
      <w:r>
        <w:rPr>
          <w:rFonts w:ascii="PT Astra Serif" w:hAnsi="PT Astra Serif" w:eastAsia="PT Astra Serif" w:cs="PT Astra Serif"/>
          <w:sz w:val="28"/>
          <w:szCs w:val="28"/>
          <w:lang w:eastAsia="ru-RU"/>
        </w:rPr>
        <w:t xml:space="preserve">сти экзамена по иностранным языкам: одна инструкция на участника экзамена по иностранному языку для предоставления в аудиториях подготовки и одна инструкция на аудиторию проведения для каждого иностранного языка, сдаваемого в аудитории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руководителю ППЭ инструкции для участников экзамена для предоставления в аудитории подготовки;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компьютере (ноутбуке), предназначенном для работы в Личном кабинете ППЭ:</w:t>
      </w:r>
      <w:r>
        <w:rPr>
          <w:rFonts w:ascii="PT Astra Serif" w:hAnsi="PT Astra Serif" w:eastAsia="PT Astra Serif" w:cs="PT Astra Serif"/>
          <w:sz w:val="28"/>
          <w:szCs w:val="28"/>
          <w:lang w:eastAsia="ru-RU"/>
        </w:rPr>
        <w:t xml:space="preserve"> проверить наличие соединения с личным кабинетом ППЭ по основному и резервному каналам доступа в сеть Интернет;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при необходимости уточнить: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предложить всем членам ГЭК, назначенным на экзамен, выполнить авторизацию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результатам авторизации убедиться, что все члены ГЭК имеют назначение на экзамен;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скачать пакет с сертификатами специалистов РЦОИ для загрузки на все станции записи ответов и все станции Штаба ППЭ, включая резервные;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В случае изменения настро</w:t>
      </w:r>
      <w:r>
        <w:rPr>
          <w:rFonts w:ascii="PT Astra Serif" w:hAnsi="PT Astra Serif" w:eastAsia="PT Astra Serif" w:cs="PT Astra Serif"/>
          <w:sz w:val="28"/>
          <w:szCs w:val="28"/>
          <w:lang w:eastAsia="ru-RU"/>
        </w:rPr>
        <w:t xml:space="preserve">ек печати или настроек сканирования при проведении контроля технической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u w:val="single"/>
          <w:lang w:eastAsia="ru-RU"/>
        </w:rPr>
        <w:t xml:space="preserve">на каждой станции организатора</w:t>
      </w:r>
      <w:r>
        <w:rPr>
          <w:rFonts w:ascii="PT Astra Serif" w:hAnsi="PT Astra Serif" w:eastAsia="PT Astra Serif" w:cs="PT Astra Serif"/>
          <w:sz w:val="28"/>
          <w:szCs w:val="28"/>
          <w:lang w:eastAsia="ru-RU"/>
        </w:rPr>
        <w:t xml:space="preserve"> в каждой аудитории подготовки, назначенной на экзамен, и резервных станциях организатора провести контроль технической готовности, учитывая следующие отличия: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тестовый комплект ЭМ по устному экзамену включает в себя только бланк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подключение и калибровка сканера с использованием напечатанного на станции организатора калибровочного листа не выполняется, калибровочный лист не используется;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загрузка пакета с сертификатами специалистов РЦОИ не выполняется;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записи ответов</w:t>
      </w:r>
      <w:r>
        <w:rPr>
          <w:rFonts w:ascii="PT Astra Serif" w:hAnsi="PT Astra Serif" w:eastAsia="PT Astra Serif" w:cs="PT Astra Serif"/>
          <w:sz w:val="28"/>
          <w:szCs w:val="28"/>
          <w:lang w:eastAsia="ru-RU"/>
        </w:rPr>
        <w:t xml:space="preserve"> в каждой аудитории проведения, назначенной на экзамен, и резервных станциях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подключение </w:t>
      </w:r>
      <w:r>
        <w:rPr>
          <w:rFonts w:ascii="PT Astra Serif" w:hAnsi="PT Astra Serif" w:eastAsia="PT Astra Serif" w:cs="PT Astra Serif"/>
          <w:sz w:val="28"/>
          <w:szCs w:val="28"/>
          <w:lang w:eastAsia="ru-RU"/>
        </w:rPr>
        <w:t xml:space="preserve">аудиогарнитуры</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станции: код региона, код ППЭ, номер компьютера (ноутбука)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период проведения экзамена,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системного времени;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загруженного интернет-пакета;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тестовую аудиозапись и оценить качество аудиозаписи: тестовое сообщение должно быть отчетливо слышно, звук говорящего должен иметь равномерный уровень громкости </w:t>
      </w:r>
      <w:r>
        <w:rPr>
          <w:rFonts w:ascii="PT Astra Serif" w:hAnsi="PT Astra Serif" w:eastAsia="PT Astra Serif" w:cs="PT Astra Serif"/>
          <w:sz w:val="28"/>
          <w:szCs w:val="28"/>
          <w:lang w:eastAsia="ru-RU"/>
        </w:rPr>
        <w:t xml:space="preserve">(посторонние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провести контроль качества отображения КИМ на экране: КИМ имеют четкое отображение и читаемость текста, корректную передачу цветов на фотографиях, отображаются на весь экран, за исключением кнопок навигации;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работоспособность средств криптозащиты с использованием токена члена ГЭК: предложить члену ГЭК подключить к станции записи ответов токен члена ГЭК и ввести пароль доступа к нему;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коды активации экзамена (кроме резервных станций записи) и передать руководителю ППЭ для предоставления организаторам в аудитории проведения (один код на каждый предмет для каждой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и сохранить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паспорт станции записи ответов, а также электронный акт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Не рекомендуется перемещать станцию записи ответов с подключенной аудиогарнитурой после завершения контроля технической готовности.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основной и резервной станциях Штаба ППЭ</w:t>
      </w:r>
      <w:r>
        <w:rPr>
          <w:rFonts w:ascii="PT Astra Serif" w:hAnsi="PT Astra Serif" w:eastAsia="PT Astra Serif" w:cs="PT Astra Serif"/>
          <w:sz w:val="28"/>
          <w:szCs w:val="28"/>
          <w:lang w:eastAsia="ru-RU"/>
        </w:rPr>
        <w:t xml:space="preserve">, установленных в Штабе ППЭ, провести контроль технической готовности, учитывая, что тестовый комплект ЭМ устной части ЕГЭ по иностранным языкам включает только бланк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дополнительного (резервного) оборудования, необходимого для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принтер, который будет использоваться для печати сопроводительной документации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 (может использоваться принтер, подключенный к станции Штаба ППЭ для печати ДБО № 2 либо принтер, подключенный к любой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 (если указанные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не предоставляются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устройство</w:t>
      </w:r>
      <w:r>
        <w:rPr>
          <w:rFonts w:ascii="PT Astra Serif" w:hAnsi="PT Astra Serif" w:eastAsia="PT Astra Serif" w:cs="PT Astra Serif"/>
          <w:sz w:val="28"/>
          <w:szCs w:val="28"/>
          <w:lang w:eastAsia="ru-RU"/>
        </w:rPr>
        <w:t xml:space="preserve"> или оборудование, обеспечивающее резервный канал доступа в сеть Интернет (например, USB-модем) для обеспечения резервного канала доступа в сеть Интернет. Используется в случае возникновения проблем с доступом в сеть Интернет по стационарному каналу связи;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w:t>
      </w:r>
      <w:r>
        <w:rPr>
          <w:rFonts w:ascii="PT Astra Serif" w:hAnsi="PT Astra Serif" w:eastAsia="PT Astra Serif" w:cs="PT Astra Serif"/>
          <w:sz w:val="28"/>
          <w:szCs w:val="28"/>
          <w:lang w:eastAsia="ru-RU"/>
        </w:rPr>
        <w:t xml:space="preserve">аудиогарнитуры</w:t>
      </w:r>
      <w:r>
        <w:rPr>
          <w:rFonts w:ascii="PT Astra Serif" w:hAnsi="PT Astra Serif" w:eastAsia="PT Astra Serif" w:cs="PT Astra Serif"/>
          <w:sz w:val="28"/>
          <w:szCs w:val="28"/>
          <w:lang w:eastAsia="ru-RU"/>
        </w:rPr>
        <w:t xml:space="preserve">, включая одну дополнительную </w:t>
      </w:r>
      <w:r>
        <w:rPr>
          <w:rFonts w:ascii="PT Astra Serif" w:hAnsi="PT Astra Serif" w:eastAsia="PT Astra Serif" w:cs="PT Astra Serif"/>
          <w:sz w:val="28"/>
          <w:szCs w:val="28"/>
          <w:lang w:eastAsia="ru-RU"/>
        </w:rPr>
        <w:t xml:space="preserve">аудиогарнитуру</w:t>
      </w:r>
      <w:r>
        <w:rPr>
          <w:rFonts w:ascii="PT Astra Serif" w:hAnsi="PT Astra Serif" w:eastAsia="PT Astra Serif" w:cs="PT Astra Serif"/>
          <w:sz w:val="28"/>
          <w:szCs w:val="28"/>
          <w:lang w:eastAsia="ru-RU"/>
        </w:rPr>
        <w:t xml:space="preserve"> на каждую   аудиторию   проведения    для    использования    при    инструктаже участников экзамена организаторами;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прочее дополнительное (резервное) оборудование необходимое для печати полного комплекта и сканирования бланков.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контроля технической готовности аудиторий и Штаба ППЭ к экзамену необходимо: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напечатать и подписать паспорта станций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подписать протокол (протоколы) технической готовности аудиторий подготовки (форма ППЭ-01-01), напечатанные тестовые комплекты ЭМ (тестовые бланки регистрации) являются приложением к соответствующему протоколу;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напечатать и подписать протокол (протоколы) технической готовности Штаба ППЭ (форма ППЭ-01-02);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Подписанные паспорта и протоколы остаются на хранение в ППЭ. Заполнить и подписать форму ППЭ-01-01-У;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передать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сформированные по окончании контроля технической готовности электронные акты технической готовности со всех основных и резервных станций записи ответов, станций организатора и станций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статус «Контроль технической готовности завершен».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контроля технической готовности все станции необходимо закрыть.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Акты основных станций могут быть переданы только при условии нал</w:t>
      </w:r>
      <w:r>
        <w:rPr>
          <w:rFonts w:ascii="PT Astra Serif" w:hAnsi="PT Astra Serif" w:eastAsia="PT Astra Serif" w:cs="PT Astra Serif"/>
          <w:sz w:val="28"/>
          <w:szCs w:val="28"/>
          <w:lang w:eastAsia="ru-RU"/>
        </w:rPr>
        <w:t xml:space="preserve">ичия на специализированном федеральном портале сведений о рассадке. Статус «Контроль технической готовности завершен» может быть передан при условии наличия на специализированном федеральном портале сведений о рассадке, а также при наличии переданных элект</w:t>
      </w:r>
      <w:r>
        <w:rPr>
          <w:rFonts w:ascii="PT Astra Serif" w:hAnsi="PT Astra Serif" w:eastAsia="PT Astra Serif" w:cs="PT Astra Serif"/>
          <w:sz w:val="28"/>
          <w:szCs w:val="28"/>
          <w:lang w:eastAsia="ru-RU"/>
        </w:rPr>
        <w:t xml:space="preserve">ронных актов технической готовности станций организатора для каждой аудитории подготовки и электронных актов технической готовности станций записи ответов для каждой аудитории проведения в соответствии с количеством назначенных мест в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После передачи статуса «Контроль технической готовности завершен»</w:t>
      </w:r>
      <w:r>
        <w:rPr>
          <w:rFonts w:ascii="PT Astra Serif" w:hAnsi="PT Astra Serif" w:eastAsia="PT Astra Serif" w:cs="PT Astra Serif"/>
          <w:sz w:val="28"/>
          <w:szCs w:val="28"/>
          <w:lang w:eastAsia="ru-RU"/>
        </w:rPr>
        <w:t xml:space="preserve"> передача электронных актов технической готовности с любых основных станций запрещена. В случае необходимости передать новые акты необходимо сначала отменить статус «Контроль технической готовности завершен», далее передать акты и установить статус заново.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этапе проведения экзамена технический специалист обязан:</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поручению руководителя ППЭ получить и распечатать в присутствии члена ГЭК пакет руководителя ППЭ – в случае использования электронной версии пакета;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09.00 по местному времени проверить доступ к Личному кабинету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09.00 по местному времени запустить станции организатора во всех аудиториях подготовки, включить подключённые к станциям организатора принтеры, проверить печать на выбранный принтер средствами станции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необходимости использования в день экзамена станции организатора, для которой не был направлен акт технической готовности, необходимо выполнить настройку данной станции как р</w:t>
      </w:r>
      <w:r>
        <w:rPr>
          <w:rFonts w:ascii="PT Astra Serif" w:hAnsi="PT Astra Serif" w:eastAsia="PT Astra Serif" w:cs="PT Astra Serif"/>
          <w:sz w:val="28"/>
          <w:szCs w:val="28"/>
          <w:lang w:eastAsia="ru-RU"/>
        </w:rPr>
        <w:t xml:space="preserve">езервной и передать акт технической готовности до начала экзамена. Для расшифровки ЭМ на данной станции потребуется запрос резервного ключа доступа к ЭМ. В день проведения экзамена доступна регистрация (передача акта) только резервных станций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09.00 по местному времени запустить станции записи ответов во всех аудиториях проведения;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9.30 по местному времени в Штабе ППЭ в Личном кабинете ППЭ скачать ключ доступа к ЭМ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ключ доступа к ЭМ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ключ доступа к ЭМ на все станции записи ответов во всех аудиториях проведения, а также на все станции организатора во всех аудиториях подготовки.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загрузки ключа доступа к ЭМ член ГЭК выполняет его активацию: подключает к станции организатора или станции записи отв</w:t>
      </w:r>
      <w:r>
        <w:rPr>
          <w:rFonts w:ascii="PT Astra Serif" w:hAnsi="PT Astra Serif" w:eastAsia="PT Astra Serif" w:cs="PT Astra Serif"/>
          <w:sz w:val="28"/>
          <w:szCs w:val="28"/>
          <w:lang w:eastAsia="ru-RU"/>
        </w:rPr>
        <w:t xml:space="preserve">етов токен члена ГЭК и вводит пароль доступа к нему. После сообщения о завершении работы с токеном извлекает из компьютера токен члена ГЭК и направляется совместно с техническим специалистом в следующую аудиторию ППЭ или к следующей станции записи ответов.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и член ГЭК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Важно! Кнопку «Прочитать КИМ» нажимать не нужно – это действие приравнивается к вскрытию ЭМ, что запрещено до 10.00.</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доступа к Личному кабинету ППЭ по основному и резервному каналам доступа в сеть Интернет в 09.35 по местн</w:t>
      </w:r>
      <w:r>
        <w:rPr>
          <w:rFonts w:ascii="PT Astra Serif" w:hAnsi="PT Astra Serif" w:eastAsia="PT Astra Serif" w:cs="PT Astra Serif"/>
          <w:sz w:val="28"/>
          <w:szCs w:val="28"/>
          <w:lang w:eastAsia="ru-RU"/>
        </w:rPr>
        <w:t xml:space="preserve">ому времени технический специалист информирует члена ГЭК о наличии нештатной ситуации, член ГЭК обращается на горячую линию службы сопровождения ППЭ для оформления заявки на получение пароля доступа к ЭМ. Технический специалист обязан продолжить работы по </w:t>
      </w:r>
      <w:r>
        <w:rPr>
          <w:rFonts w:ascii="PT Astra Serif" w:hAnsi="PT Astra Serif" w:eastAsia="PT Astra Serif" w:cs="PT Astra Serif"/>
          <w:sz w:val="28"/>
          <w:szCs w:val="28"/>
          <w:lang w:eastAsia="ru-RU"/>
        </w:rPr>
        <w:t xml:space="preserve">восстановлению доступа к специализированному федеральному порталу. Пароли доступа к ЭМ (не менее двух на</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каждый предмет) выдаются не ранее 09.45 по местному времени, если доступ в сеть Интернет восстановить не удалось.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информации от руководителя ППЭ о завершении печати ЭМ во всех аудиториях подготовки, расшифровке КИМ и успешном на</w:t>
      </w:r>
      <w:r>
        <w:rPr>
          <w:rFonts w:ascii="PT Astra Serif" w:hAnsi="PT Astra Serif" w:eastAsia="PT Astra Serif" w:cs="PT Astra Serif"/>
          <w:sz w:val="28"/>
          <w:szCs w:val="28"/>
          <w:lang w:eastAsia="ru-RU"/>
        </w:rPr>
        <w:t xml:space="preserve">чале экзаменов во всех аудиториях проведения технический специалист по указанию руководителя ППЭ в личном кабинете ППЭ передает при участии члена ГЭК с использованием токена члена ГЭК статус «Экзамены успешно начались» в систему мониторинга готовности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в ППЭ до 10.30 не явился ни один из распределенных участников, технический специалист по указанию руководителя ППЭ в Личном   кабинете ППЭ при участии члена ГЭК с использ</w:t>
      </w:r>
      <w:r>
        <w:rPr>
          <w:rFonts w:ascii="PT Astra Serif" w:hAnsi="PT Astra Serif" w:eastAsia="PT Astra Serif" w:cs="PT Astra Serif"/>
          <w:sz w:val="28"/>
          <w:szCs w:val="28"/>
          <w:lang w:eastAsia="ru-RU"/>
        </w:rPr>
        <w:t xml:space="preserve">ованием токена члена ГЭК передает статус «Ожидание участника». В случае если после передачи данного статуса в ППЭ является хотя бы один участник и приступает к выполнению экзаменационной работы, статус «Ожидание участников» отменяется и передается   статус</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Экзамены   успешно   начались»   –    оба    действия   выпо</w:t>
      </w:r>
      <w:r>
        <w:rPr>
          <w:rFonts w:ascii="PT Astra Serif" w:hAnsi="PT Astra Serif" w:eastAsia="PT Astra Serif" w:cs="PT Astra Serif"/>
          <w:sz w:val="28"/>
          <w:szCs w:val="28"/>
          <w:lang w:eastAsia="ru-RU"/>
        </w:rPr>
        <w:t xml:space="preserve">лняются по указанию руководителя ППЭ в Личном кабинете ППЭ при участии члена ГЭК с использованием токена члена ГЭК. В случае если никто из распределенных участников не явился в ППЭ, и членом ГЭК принято решение о завершении экзамена в ППЭ, статус «Ожидание</w:t>
      </w:r>
      <w:r>
        <w:rPr>
          <w:rFonts w:ascii="PT Astra Serif" w:hAnsi="PT Astra Serif" w:eastAsia="PT Astra Serif" w:cs="PT Astra Serif"/>
          <w:sz w:val="28"/>
          <w:szCs w:val="28"/>
          <w:lang w:eastAsia="ru-RU"/>
        </w:rPr>
        <w:t xml:space="preserve"> участников» отменяется и передается статус «Экзамен не состоялся» – оба действия выполняются по указанию руководителя ППЭ в Личном кабинете ППЭ при участии члена ГЭК с использованием токена члена ГЭК. (В случае если в ППЭ есть аудитории, в которые не явил</w:t>
      </w:r>
      <w:r>
        <w:rPr>
          <w:rFonts w:ascii="PT Astra Serif" w:hAnsi="PT Astra Serif" w:eastAsia="PT Astra Serif" w:cs="PT Astra Serif"/>
          <w:sz w:val="28"/>
          <w:szCs w:val="28"/>
          <w:lang w:eastAsia="ru-RU"/>
        </w:rPr>
        <w:t xml:space="preserve">ся ни один участник, но при этом есть хотя бы одна аудитория, где экзамен начался, статус «Ожидание участников» не передается; после начала экзамена во всех аудиториях, в которые явились участники экзамена, ППЭ передает статус «Экзамены успешно начались».)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Важно! Статус «Ожидание участников» – временный, он обязательно отменяется до окончания экзамена. Вместо него должен быть установлен статус «Экзамены успешно начались» либо статус «Экзамен не состоялся».</w:t>
      </w:r>
      <w:r>
        <w:rPr>
          <w:rFonts w:ascii="PT Astra Serif" w:hAnsi="PT Astra Serif" w:cs="PT Astra Serif"/>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 случае неявк</w:t>
      </w:r>
      <w:r>
        <w:rPr>
          <w:rFonts w:ascii="PT Astra Serif" w:hAnsi="PT Astra Serif" w:eastAsia="PT Astra Serif" w:cs="PT Astra Serif"/>
          <w:i/>
          <w:sz w:val="28"/>
          <w:szCs w:val="28"/>
          <w:lang w:eastAsia="ru-RU"/>
        </w:rPr>
        <w:t xml:space="preserve">и всех распределенных в ППЭ участников экзамена в течение двух часов от начала экзамена, устанавливаемого единым расписанием проведения ЕГЭ, и принятии членом ГЭК по согласованию с председателем ГЭК решения об остановке экзамена в ППЭ, технический специали</w:t>
      </w:r>
      <w:r>
        <w:rPr>
          <w:rFonts w:ascii="PT Astra Serif" w:hAnsi="PT Astra Serif" w:eastAsia="PT Astra Serif" w:cs="PT Astra Serif"/>
          <w:i/>
          <w:sz w:val="28"/>
          <w:szCs w:val="28"/>
          <w:lang w:eastAsia="ru-RU"/>
        </w:rPr>
        <w:t xml:space="preserve">ст завершает экзамены на всех станциях организатора во всех аудиториях подготовки, включая резервные станции организатора , на всех станциях записи ответов во всех аудиториях проведения, включая резервные, на всех станциях Штаба ППЭ, включая резервные. На </w:t>
      </w:r>
      <w:r>
        <w:rPr>
          <w:rFonts w:ascii="PT Astra Serif" w:hAnsi="PT Astra Serif" w:eastAsia="PT Astra Serif" w:cs="PT Astra Serif"/>
          <w:i/>
          <w:sz w:val="28"/>
          <w:szCs w:val="28"/>
          <w:lang w:eastAsia="ru-RU"/>
        </w:rPr>
        <w:t xml:space="preserve">станциях организатора выполняется печать протоколов использования станции организатора и сохранение электронного журнала работы станции организатора на </w:t>
      </w:r>
      <w:r>
        <w:rPr>
          <w:rFonts w:ascii="PT Astra Serif" w:hAnsi="PT Astra Serif" w:eastAsia="PT Astra Serif" w:cs="PT Astra Serif"/>
          <w:i/>
          <w:sz w:val="28"/>
          <w:szCs w:val="28"/>
          <w:lang w:eastAsia="ru-RU"/>
        </w:rPr>
        <w:t xml:space="preserve">флеш</w:t>
      </w:r>
      <w:r>
        <w:rPr>
          <w:rFonts w:ascii="PT Astra Serif" w:hAnsi="PT Astra Serif" w:eastAsia="PT Astra Serif" w:cs="PT Astra Serif"/>
          <w:i/>
          <w:sz w:val="28"/>
          <w:szCs w:val="28"/>
          <w:lang w:eastAsia="ru-RU"/>
        </w:rPr>
        <w:t xml:space="preserve">-накопитель для переноса данных между станциями ППЭ, на станциях Штаба ППЭ сохраняются протоколы использования станции Штаба ППЭ и электронный жу</w:t>
      </w:r>
      <w:r>
        <w:rPr>
          <w:rFonts w:ascii="PT Astra Serif" w:hAnsi="PT Astra Serif" w:eastAsia="PT Astra Serif" w:cs="PT Astra Serif"/>
          <w:i/>
          <w:sz w:val="28"/>
          <w:szCs w:val="28"/>
          <w:lang w:eastAsia="ru-RU"/>
        </w:rPr>
        <w:t xml:space="preserve">рнал работы станции Штаба ППЭ, на станциях записи ответов экзамен сохраняется электронный журнал работы станции записи ответов. Протоколы использования станции организатора подписываются, протоколы использования станции Штаба ППЭ печатаются и подписываются</w:t>
      </w:r>
      <w:r>
        <w:rPr>
          <w:rFonts w:ascii="PT Astra Serif" w:hAnsi="PT Astra Serif" w:eastAsia="PT Astra Serif" w:cs="PT Astra Serif"/>
          <w:i/>
          <w:sz w:val="26"/>
          <w:szCs w:val="26"/>
          <w:lang w:eastAsia="ru-RU"/>
        </w:rPr>
        <w:t xml:space="preserve"> </w:t>
      </w:r>
      <w:r>
        <w:rPr>
          <w:rFonts w:ascii="PT Astra Serif" w:hAnsi="PT Astra Serif" w:eastAsia="PT Astra Serif" w:cs="PT Astra Serif"/>
          <w:i/>
          <w:sz w:val="28"/>
          <w:szCs w:val="28"/>
          <w:lang w:eastAsia="ru-RU"/>
        </w:rPr>
        <w:t xml:space="preserve">техническим специалистом, членом ГЭК и руководителем ППЭ и остаются на хранение в ППЭ, протоколы использования станций записи ответов не предусмотрены. Электронные жур</w:t>
      </w:r>
      <w:r>
        <w:rPr>
          <w:rFonts w:ascii="PT Astra Serif" w:hAnsi="PT Astra Serif" w:eastAsia="PT Astra Serif" w:cs="PT Astra Serif"/>
          <w:i/>
          <w:sz w:val="28"/>
          <w:szCs w:val="28"/>
          <w:lang w:eastAsia="ru-RU"/>
        </w:rPr>
        <w:t xml:space="preserve">налы работы станций организатора, станций записи ответов и станций Штаба ППЭ передаются в систему мониторинга готовности ППЭ в личном кабинете ППЭ при участии члена ГЭК с использованием токена члена ГЭК. В случае отсутствия участников экзамена во всех ауди</w:t>
      </w:r>
      <w:r>
        <w:rPr>
          <w:rFonts w:ascii="PT Astra Serif" w:hAnsi="PT Astra Serif" w:eastAsia="PT Astra Serif" w:cs="PT Astra Serif"/>
          <w:i/>
          <w:sz w:val="28"/>
          <w:szCs w:val="28"/>
          <w:lang w:eastAsia="ru-RU"/>
        </w:rPr>
        <w:t xml:space="preserve">ториях ППЭ технический специалист по указанию руководителя ППЭ в Личном кабинете ППЭ при участии члена ГЭК с использованием токена члена ГЭК отменяет статус «Ожидание участника» и передает статус «Экзамен не состоялся» в систему мониторинга готовности ППЭ.</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 случае неявки всех распределенных в отдельные аудитории ППЭ участников экзаменов в течение двух часов от начала экзамена, устанавливаемого ед</w:t>
      </w:r>
      <w:r>
        <w:rPr>
          <w:rFonts w:ascii="PT Astra Serif" w:hAnsi="PT Astra Serif" w:eastAsia="PT Astra Serif" w:cs="PT Astra Serif"/>
          <w:i/>
          <w:sz w:val="28"/>
          <w:szCs w:val="28"/>
          <w:lang w:eastAsia="ru-RU"/>
        </w:rPr>
        <w:t xml:space="preserve">иным расписанием проведения ЕГЭ, и принятия членом ГЭК по согласованию с председателем ГЭК решения об остановке экзамена в этих аудиториях ППЭ, технический специалист завершает экзамены на станциях организатора в этих аудиториях подготовки, включая резервн</w:t>
      </w:r>
      <w:r>
        <w:rPr>
          <w:rFonts w:ascii="PT Astra Serif" w:hAnsi="PT Astra Serif" w:eastAsia="PT Astra Serif" w:cs="PT Astra Serif"/>
          <w:i/>
          <w:sz w:val="28"/>
          <w:szCs w:val="28"/>
          <w:lang w:eastAsia="ru-RU"/>
        </w:rPr>
        <w:t xml:space="preserve">ые станции организатора, на станциях записи ответов в этих аудиториях проведения, включая резервные. На станциях организатора выполняется печать протоколов использования станции организатора и сохранение электронного журнала работы станции организатора на </w:t>
      </w:r>
      <w:r>
        <w:rPr>
          <w:rFonts w:ascii="PT Astra Serif" w:hAnsi="PT Astra Serif" w:eastAsia="PT Astra Serif" w:cs="PT Astra Serif"/>
          <w:i/>
          <w:sz w:val="28"/>
          <w:szCs w:val="28"/>
          <w:lang w:eastAsia="ru-RU"/>
        </w:rPr>
        <w:t xml:space="preserve">флеш</w:t>
      </w:r>
      <w:r>
        <w:rPr>
          <w:rFonts w:ascii="PT Astra Serif" w:hAnsi="PT Astra Serif" w:eastAsia="PT Astra Serif" w:cs="PT Astra Serif"/>
          <w:i/>
          <w:sz w:val="28"/>
          <w:szCs w:val="28"/>
          <w:lang w:eastAsia="ru-RU"/>
        </w:rPr>
        <w:t xml:space="preserve">-накопитель для переноса данных между станциями ППЭ, на станциях Штаба ППЭ сохраняются протоколы использования станции Штаба ППЭ и электронный журнал работы станции Штаба ППЭ, на станциях зап</w:t>
      </w:r>
      <w:r>
        <w:rPr>
          <w:rFonts w:ascii="PT Astra Serif" w:hAnsi="PT Astra Serif" w:eastAsia="PT Astra Serif" w:cs="PT Astra Serif"/>
          <w:i/>
          <w:sz w:val="28"/>
          <w:szCs w:val="28"/>
          <w:lang w:eastAsia="ru-RU"/>
        </w:rPr>
        <w:t xml:space="preserve">иси ответов экзамен сохраняется электронный журнал работы станции записи ответов. Протоколы использования станции организатора подписываются, протоколы использования станции Штаба ППЭ печатаются и подписываются техническим специалистом, членом ГЭК и руково</w:t>
      </w:r>
      <w:r>
        <w:rPr>
          <w:rFonts w:ascii="PT Astra Serif" w:hAnsi="PT Astra Serif" w:eastAsia="PT Astra Serif" w:cs="PT Astra Serif"/>
          <w:i/>
          <w:sz w:val="28"/>
          <w:szCs w:val="28"/>
          <w:lang w:eastAsia="ru-RU"/>
        </w:rPr>
        <w:t xml:space="preserve">дителем ППЭ и остаются на хранение в ППЭ, протоколы использования станций записи ответов не предусмотрены. Электронные журналы работы станций организатора, станций записи ответов и станций Штаба ППЭ передаются в систему мониторинга готовности ППЭ в личном </w:t>
      </w:r>
      <w:r>
        <w:rPr>
          <w:rFonts w:ascii="PT Astra Serif" w:hAnsi="PT Astra Serif" w:eastAsia="PT Astra Serif" w:cs="PT Astra Serif"/>
          <w:i/>
          <w:sz w:val="28"/>
          <w:szCs w:val="28"/>
          <w:lang w:eastAsia="ru-RU"/>
        </w:rPr>
        <w:t xml:space="preserve">кабинете ППЭ при участии члена ГЭК с использованием токена члена ГЭК.</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Действия в случае нештатной ситуации:</w:t>
      </w:r>
      <w:r>
        <w:rPr>
          <w:rFonts w:ascii="PT Astra Serif" w:hAnsi="PT Astra Serif" w:cs="PT Astra Serif"/>
          <w:b/>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недостатка доступных для печати комплектов ЭМ</w:t>
      </w:r>
      <w:r>
        <w:rPr>
          <w:rFonts w:ascii="PT Astra Serif" w:hAnsi="PT Astra Serif" w:eastAsia="PT Astra Serif" w:cs="PT Astra Serif"/>
          <w:sz w:val="28"/>
          <w:szCs w:val="28"/>
          <w:lang w:eastAsia="ru-RU"/>
        </w:rPr>
        <w:t xml:space="preserve"> (бланков р</w:t>
      </w:r>
      <w:r>
        <w:rPr>
          <w:rFonts w:ascii="PT Astra Serif" w:hAnsi="PT Astra Serif" w:eastAsia="PT Astra Serif" w:cs="PT Astra Serif"/>
          <w:sz w:val="28"/>
          <w:szCs w:val="28"/>
          <w:lang w:eastAsia="ru-RU"/>
        </w:rPr>
        <w:t xml:space="preserve">егистрации) организатор в аудитории информирует руководителя ППЭ и члена ГЭК (через организатора вне аудитории) о необходимости использования резервных ЭМ, включенных в состав интернет-пакета, загруженного для проведения экзамена. В этом случае необходимо:</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запросить в Штабе ППЭ в Личном кабинете ППЭ при участии члена ГЭК с использованием токена</w:t>
      </w:r>
      <w:r>
        <w:rPr>
          <w:rFonts w:ascii="PT Astra Serif" w:hAnsi="PT Astra Serif" w:eastAsia="PT Astra Serif" w:cs="PT Astra Serif"/>
          <w:sz w:val="28"/>
          <w:szCs w:val="28"/>
          <w:lang w:eastAsia="ru-RU"/>
        </w:rPr>
        <w:t xml:space="preserve"> члена ГЭК резервный ключ доступа к ЭМ для резервных ЭМ, в запросе указывается предмет, номер аудитории, уникальный номер компьютера, присвоенный задействованной станции организатора, установленной в этой аудитории, количество ИК, которое нужно напечатать;</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новый ключ доступа к ЭМ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Новый ключ доступа к ЭМ включает в себя сведения обо всех задействованных станциях организатора и ранее выданных резервных ключах доступа к ЭМ;</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новый ключ доступа к ЭМ на используемую в аудитории станцию организатора и активировать его токеном члена ГЭК.</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резервные ЭМ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сбоя в работе станции организатора при печати ЭМ</w:t>
      </w:r>
      <w:r>
        <w:rPr>
          <w:rFonts w:ascii="PT Astra Serif" w:hAnsi="PT Astra Serif" w:eastAsia="PT Astra Serif" w:cs="PT Astra Serif"/>
          <w:sz w:val="28"/>
          <w:szCs w:val="28"/>
          <w:lang w:eastAsia="ru-RU"/>
        </w:rPr>
        <w:t xml:space="preserve"> член ГЭК или организатор приглашают технического специалиста для восстановления работоспособности оборудования и (или) системного ПО и (или) станции организатора. При необходимости станция организатора заменяется на резервную, в этом случае необходимо:</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запросить в Штабе ППЭ в Личном кабинете ППЭ при участии члена ГЭК с использованием токена члена ГЭК резервный кл</w:t>
      </w:r>
      <w:r>
        <w:rPr>
          <w:rFonts w:ascii="PT Astra Serif" w:hAnsi="PT Astra Serif" w:eastAsia="PT Astra Serif" w:cs="PT Astra Serif"/>
          <w:sz w:val="28"/>
          <w:szCs w:val="28"/>
          <w:lang w:eastAsia="ru-RU"/>
        </w:rPr>
        <w:t xml:space="preserve">юч доступа к ЭМ для резервной станции организатора, в запросе указывается предмет, номер аудитории подготовки, уникальный номер компьютера, присвоенный резервной станции организатора, устанавливаемой в эту аудиторию, и количество ИК, оставшихся для печати;</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новый ключ доступа к ЭМ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Новый ключ доступа к ЭМ включает в себя сведения обо всех основных станциях организатора и ранее выданных резервных ключах доступа к ЭМ;</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новый ключ доступа к ЭМ на резервную станцию организатора, при этом автоматически заполняется номер аудитории, указанный при запросе на станции авторизации;</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предложить члену ГЭК активировать ключ доступа к ЭМ на резервной станции организатора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резервную станцию организатора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возникновен</w:t>
      </w:r>
      <w:r>
        <w:rPr>
          <w:rFonts w:ascii="PT Astra Serif" w:hAnsi="PT Astra Serif" w:eastAsia="PT Astra Serif" w:cs="PT Astra Serif"/>
          <w:sz w:val="28"/>
          <w:szCs w:val="28"/>
          <w:lang w:eastAsia="ru-RU"/>
        </w:rPr>
        <w:t xml:space="preserve">ия нештатной ситуации при использовании резервного ключа доступа к ЭМ на станциях организатора необходимо незамедлительно обратиться на горячую линию службы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сбоя в работе станции записи ответов</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член ГЭК или организатор приглашают технического специалиста для восстановления работоспособности оборудования и (или) системного ПО и (или) станции записи ответов. При необходимости станция записи ответов заменяется на резервную, в этом случае необходимо:</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принести в аудиторию резервную станцию записи ответов, при этом вышедшую из строя станцию записи ответов оставить в данной аудитории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любой (основной или резервный) ключ доступа к ЭМ на резервную станцию записи ответов, при этом технический специалист должен ввести номер аудитории проведения;</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активировать ключ доступа к ЭМ на резервной станции записи ответов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возникновения у участника экзамена претензий к качеству записи его ответов</w:t>
      </w:r>
      <w:r>
        <w:rPr>
          <w:rFonts w:ascii="PT Astra Serif" w:hAnsi="PT Astra Serif" w:eastAsia="PT Astra Serif" w:cs="PT Astra Serif"/>
          <w:sz w:val="28"/>
          <w:szCs w:val="28"/>
          <w:lang w:eastAsia="ru-RU"/>
        </w:rPr>
        <w:t xml:space="preserve"> (участник экзамена должен прослушать свои ответы на станции записи ответов после завершения экзамена, не выходя из аудитории проведения) технический специалист должен устранить возможные пр</w:t>
      </w:r>
      <w:r>
        <w:rPr>
          <w:rFonts w:ascii="PT Astra Serif" w:hAnsi="PT Astra Serif" w:eastAsia="PT Astra Serif" w:cs="PT Astra Serif"/>
          <w:sz w:val="28"/>
          <w:szCs w:val="28"/>
          <w:lang w:eastAsia="ru-RU"/>
        </w:rPr>
        <w:t xml:space="preserve">облемы, связанные с воспроизведением записи. Если проблемы воспроизведения устранить не удалось и участник экзамена настаивает на неудовлетворительном качестве записи его устных ответов, в аудиторию необходимо пригласить члена ГЭК для разрешения ситуации, </w:t>
      </w:r>
      <w:r>
        <w:rPr>
          <w:rFonts w:ascii="PT Astra Serif" w:hAnsi="PT Astra Serif" w:eastAsia="PT Astra Serif" w:cs="PT Astra Serif"/>
          <w:b/>
          <w:sz w:val="28"/>
          <w:szCs w:val="28"/>
          <w:lang w:eastAsia="ru-RU"/>
        </w:rPr>
        <w:t xml:space="preserve">не закрывая страницу прослушивания ответов на станции записи ответов до разрешения ситуации</w:t>
      </w:r>
      <w:r>
        <w:rPr>
          <w:rFonts w:ascii="PT Astra Serif" w:hAnsi="PT Astra Serif" w:eastAsia="PT Astra Serif" w:cs="PT Astra Serif"/>
          <w:sz w:val="28"/>
          <w:szCs w:val="28"/>
          <w:lang w:eastAsia="ru-RU"/>
        </w:rPr>
        <w:t xml:space="preserve"> (завершать выполнение экзаменационной работы участника экзамена нельзя).</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невозможности самостоятельного разрешения возникшей нештатной ситуации на станции организатора или станции записи ответов, в том числе путем замены на резервную, технический специалист должен:</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информационное сообщение, код ошибки (если есть), название экрана и описание последнего действия, выполненного на станции организатора или станции записи ответов,</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обратиться по телефону горячей линии службы сопровождения ППЭ. При обращении необходимо сообщить: код и наименование субъекта, код ППЭ, контактный телефон и адрес электронной почты, перечисленную выше информацию о возникшей нештатной ситуации.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 записи ответов фиксируется техническим специалистом и членом ГЭК в Журнале учета технических сбоев во время проведения экзамена (приложение № 19).</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w:t>
      </w:r>
      <w:r>
        <w:rPr>
          <w:rFonts w:ascii="PT Astra Serif" w:hAnsi="PT Astra Serif" w:eastAsia="PT Astra Serif" w:cs="PT Astra Serif"/>
          <w:sz w:val="28"/>
          <w:szCs w:val="28"/>
          <w:lang w:eastAsia="ru-RU"/>
        </w:rPr>
        <w:t xml:space="preserve">е если участник, у которого во время записи устных ответов произошел технический сбой, решил воспользоваться правом выполнить задания, предусматривающие устные ответы, в тот же день, необходимо обеспечить возможность этому участнику повторно сдать экзамен </w:t>
      </w:r>
      <w:r>
        <w:rPr>
          <w:rFonts w:ascii="PT Astra Serif" w:hAnsi="PT Astra Serif" w:eastAsia="PT Astra Serif" w:cs="PT Astra Serif"/>
          <w:b/>
          <w:sz w:val="28"/>
          <w:szCs w:val="28"/>
          <w:lang w:eastAsia="ru-RU"/>
        </w:rPr>
        <w:t xml:space="preserve">с этим же</w:t>
      </w:r>
      <w:r>
        <w:rPr>
          <w:rFonts w:ascii="PT Astra Serif" w:hAnsi="PT Astra Serif" w:eastAsia="PT Astra Serif" w:cs="PT Astra Serif"/>
          <w:sz w:val="28"/>
          <w:szCs w:val="28"/>
          <w:lang w:eastAsia="ru-RU"/>
        </w:rPr>
        <w:t xml:space="preserve"> бланком регистрации </w:t>
      </w:r>
      <w:r>
        <w:rPr>
          <w:rFonts w:ascii="PT Astra Serif" w:hAnsi="PT Astra Serif" w:eastAsia="PT Astra Serif" w:cs="PT Astra Serif"/>
          <w:b/>
          <w:sz w:val="28"/>
          <w:szCs w:val="28"/>
          <w:lang w:eastAsia="ru-RU"/>
        </w:rPr>
        <w:t xml:space="preserve">в этой же</w:t>
      </w:r>
      <w:r>
        <w:rPr>
          <w:rFonts w:ascii="PT Astra Serif" w:hAnsi="PT Astra Serif" w:eastAsia="PT Astra Serif" w:cs="PT Astra Serif"/>
          <w:sz w:val="28"/>
          <w:szCs w:val="28"/>
          <w:lang w:eastAsia="ru-RU"/>
        </w:rPr>
        <w:t xml:space="preserve"> аудитории, но </w:t>
      </w:r>
      <w:r>
        <w:rPr>
          <w:rFonts w:ascii="PT Astra Serif" w:hAnsi="PT Astra Serif" w:eastAsia="PT Astra Serif" w:cs="PT Astra Serif"/>
          <w:b/>
          <w:sz w:val="28"/>
          <w:szCs w:val="28"/>
          <w:lang w:eastAsia="ru-RU"/>
        </w:rPr>
        <w:t xml:space="preserve">на другой (в том числе резервной) станции</w:t>
      </w:r>
      <w:r>
        <w:rPr>
          <w:rFonts w:ascii="PT Astra Serif" w:hAnsi="PT Astra Serif" w:eastAsia="PT Astra Serif" w:cs="PT Astra Serif"/>
          <w:sz w:val="28"/>
          <w:szCs w:val="28"/>
          <w:lang w:eastAsia="ru-RU"/>
        </w:rPr>
        <w:t xml:space="preserve"> записи ответов.</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Этап окончания экзамена</w:t>
      </w:r>
      <w:r>
        <w:rPr>
          <w:rFonts w:ascii="PT Astra Serif" w:hAnsi="PT Astra Serif" w:cs="PT Astra Serif"/>
          <w:b/>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выполнения экзаменационной работы участниками экзамена во всех аудиториях ППЭ (все участники э</w:t>
      </w:r>
      <w:r>
        <w:rPr>
          <w:rFonts w:ascii="PT Astra Serif" w:hAnsi="PT Astra Serif" w:eastAsia="PT Astra Serif" w:cs="PT Astra Serif"/>
          <w:sz w:val="28"/>
          <w:szCs w:val="28"/>
          <w:lang w:eastAsia="ru-RU"/>
        </w:rPr>
        <w:t xml:space="preserve">кзамена покинули аудитории подготовки и проведения) технический специалист по указанию руководителя ППЭ передать в Личном кабинете ППЭ передает при участии члена ГЭК с использованием токена члена ГЭК статус «Экзамены завершены» о завершении экзамена в ППЭ.</w:t>
      </w:r>
      <w:r>
        <w:rPr>
          <w:rFonts w:ascii="PT Astra Serif" w:hAnsi="PT Astra Serif" w:cs="PT Astra Serif"/>
          <w:sz w:val="28"/>
          <w:szCs w:val="28"/>
        </w:rPr>
      </w:r>
    </w:p>
    <w:p>
      <w:pPr>
        <w:ind w:firstLine="709"/>
        <w:jc w:val="both"/>
        <w:spacing w:after="0" w:line="240" w:lineRule="auto"/>
        <w:tabs>
          <w:tab w:val="left" w:pos="0" w:leader="none"/>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Данные, содержащие аудиозаписи ответов участников экзамена, переносятся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 для формирования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устного экзамена и передачи их в РЦОИ для дальнейшей обработки. Количество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-накопителей определяется в соответствии с количеством технических специалистов, выполняющих сбор ответов участников, и размером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-накопителей, при этом необходимо учитывать, что ответы из одной аудитории не должны быть сохранены на разных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-накопителях. В каждой аудитории проведения: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сверить данные в станции записи ответов о количестве записанных ответов с данными в ведомости проведения экзамена (форма ППЭ-05-03-У);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сохранение аудиозаписей ответов участников экзамена на каждой станции записи ответов, включая замененные в процессе экзамена, если на них выполнялась аудиозапись участника,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 одновременно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сохраняется электронный журнал работы станции записи ответов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сохранения всех аудиозаписей ответов участников экзамена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пригласить члена ГЭК с токеном для формирования (экспорта) пакета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для передачи в РЦОИ (для каждого предмета формируется отдельный пакет);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присутствии члена ГЭК подключить к станции записи ответов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с сохраненными аудиозаписями ответов участников экзамена и выполнить проверку сохраненных аудиозаписей ответов;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Для выполнения действия необходимо выбрать станцию записи ответов, имеющую два свободных USB-порта. В случае использования USB-концентратора рекомендуется токен подключать непосредственно в USB-порт компьютера, 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 накопитель через USB-концентратор.</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отсутствия нештатных ситуаций</w:t>
      </w:r>
      <w:r>
        <w:rPr>
          <w:rFonts w:ascii="PT Astra Serif" w:hAnsi="PT Astra Serif" w:eastAsia="PT Astra Serif" w:cs="PT Astra Serif"/>
          <w:sz w:val="28"/>
          <w:szCs w:val="28"/>
          <w:lang w:eastAsia="ru-RU"/>
        </w:rPr>
        <w:t xml:space="preserve"> в результате выполненной проверки предложить члену ГЭК подключить к станции записи ответов токен и ввести пароль к нему;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запустить по указанию члена ГЭК формирование (экспорт) пакета (пакетов).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Нельзя отключать токен члена ГЭК до окончания формирования (экспорта) пакета.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формируется на основе всех сохраненных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аудиозаписей ответов участников устного экзамена по каждому предмету отдельно. Одновременно выполняется формирование и сохранение сопроводительного бланка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включающего сведения о содержании сформированного пакета (пакетов).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Каждый пакет (пакеты) должен храниться и передаваться на том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 накопителе, на котором он (они) был(и) создан(ы). Недопустимо копировать или перемещать пакеты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с одного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на другой (копировать несколько пакетов на один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В случае наличия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 ранее сформированного пакета по тому же предмету и/или сопроводительного бланка они будут удалены.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распечатать и подписать сопроводительный бланк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для сохранения устных ответов участников экзамена. Указанный сопроводительный бланк может быть распечатан на любом компьютере (ноутбуке) с подключенным принтером.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наличия в результате выполненной проверки сообщений о поврежденных файлах</w:t>
      </w:r>
      <w:r>
        <w:rPr>
          <w:rFonts w:ascii="PT Astra Serif" w:hAnsi="PT Astra Serif" w:eastAsia="PT Astra Serif" w:cs="PT Astra Serif"/>
          <w:sz w:val="28"/>
          <w:szCs w:val="28"/>
          <w:lang w:eastAsia="ru-RU"/>
        </w:rPr>
        <w:t xml:space="preserve"> аудиозаписей ответов участников экзамена принять меры для повторного сохранения аудиозаписей ответов участников экзамена с соответствующих станций записи ответов.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аудиториях подготовки действовать в соответствии с общей инструкцией технического специалиста, пропустив этап сканирования бланков в аудитории – сканирование бланков регистрации производится в Штабе ППЭ на станции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сохранения аудиозаписей ответов участников экзамена во всех аудиториях проведения (одновременно сохраняются электронные журналы работы станций записи ответов) и завершения формирования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на каждом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 для сохранения устных ответов участников, сохранения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электронных журналов работы со всех резервных (незадействованных) станций записи ответов и электронных журналов станций организатора во всех </w:t>
      </w:r>
      <w:r>
        <w:rPr>
          <w:rFonts w:ascii="PT Astra Serif" w:hAnsi="PT Astra Serif" w:eastAsia="PT Astra Serif" w:cs="PT Astra Serif"/>
          <w:sz w:val="28"/>
          <w:szCs w:val="28"/>
          <w:lang w:eastAsia="ru-RU"/>
        </w:rPr>
        <w:t xml:space="preserve">аудиториях подготовки, включая замененные и резервные, технический специалист прибывает в Штаб ППЭ, в котором должен: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руководителю ППЭ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 и напечатанный сопроводительный бланк (бланки)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сверки руководителем ППЭ и членом ГЭК данных сопроводительного бланка (бланков)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 с ведомостями сдачи экзамена в аудиториях проведения получить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 указанию руководителя ППЭ при участии члена ГЭК с использованием токена члена ГЭК загрузить пакет (пакеты) (последовательно для каждого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в РЦОИ (могут быть переданы вместе с пакетом (пакетами) c электронными образами бланков и форм ППЭ после завершения процедуры сканирования) (статус пакетов принимает значение «Подготовлен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и руководителя ППЭ проверить соответствие загруженных пакетов информации о рассадке;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успешно загруженные пакеты в РЦОИ, отдельно по каждому предмету (статус пакетов принимает значение «Направлен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передать при участии члена ГЭК с</w:t>
      </w:r>
      <w:r>
        <w:rPr>
          <w:rFonts w:ascii="PT Astra Serif" w:hAnsi="PT Astra Serif" w:eastAsia="PT Astra Serif" w:cs="PT Astra Serif"/>
          <w:sz w:val="28"/>
          <w:szCs w:val="28"/>
          <w:lang w:eastAsia="ru-RU"/>
        </w:rPr>
        <w:t xml:space="preserve"> токеном члена ГЭК электронные журналы всех основных и резервных станций организатора и станций записи ответов в систему мониторинга готовности ППЭ (передачу журналов станций записи ответов следует выполнять после подтверждения от РЦОИ получения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устного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 действия, свя</w:t>
      </w:r>
      <w:r>
        <w:rPr>
          <w:rFonts w:ascii="PT Astra Serif" w:hAnsi="PT Astra Serif" w:eastAsia="PT Astra Serif" w:cs="PT Astra Serif"/>
          <w:sz w:val="28"/>
          <w:szCs w:val="28"/>
          <w:lang w:eastAsia="ru-RU"/>
        </w:rPr>
        <w:t xml:space="preserve">занные с загрузкой пакетов в Личный кабинет ППЭ, их передачей в РЦОИ, передачей электронных журналов в систему мониторинга готовности ППЭ можно выполнять одновременно с аналогичными действиями по передаче пакетов с бланками регистрации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повторной передачи аудиозаписей ответов участников из ППЭ в РЦОИ для отдельной станции (станций) </w:t>
      </w:r>
      <w:bookmarkStart w:id="51" w:name="_Toc404247097"/>
      <w:r>
        <w:rPr>
          <w:rFonts w:ascii="PT Astra Serif" w:hAnsi="PT Astra Serif" w:eastAsia="PT Astra Serif" w:cs="PT Astra Serif"/>
        </w:rPr>
      </w:r>
      <w:bookmarkStart w:id="52" w:name="_Toc438199185"/>
      <w:r>
        <w:rPr>
          <w:rFonts w:ascii="PT Astra Serif" w:hAnsi="PT Astra Serif" w:eastAsia="PT Astra Serif" w:cs="PT Astra Serif"/>
        </w:rPr>
      </w:r>
      <w:bookmarkStart w:id="53" w:name="_Toc494807805"/>
      <w:r>
        <w:rPr>
          <w:rFonts w:ascii="PT Astra Serif" w:hAnsi="PT Astra Serif" w:eastAsia="PT Astra Serif" w:cs="PT Astra Serif"/>
        </w:rPr>
      </w:r>
      <w:bookmarkStart w:id="54" w:name="_Toc502151625"/>
      <w:r>
        <w:rPr>
          <w:rFonts w:ascii="PT Astra Serif" w:hAnsi="PT Astra Serif" w:eastAsia="PT Astra Serif" w:cs="PT Astra Serif"/>
          <w:sz w:val="28"/>
          <w:szCs w:val="28"/>
          <w:lang w:eastAsia="ru-RU"/>
        </w:rPr>
        <w:t xml:space="preserve">выполнить выгрузку аудиозаписей ответов участников экзамена с соответствующей станции (станций) на тот же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с последую</w:t>
      </w:r>
      <w:r>
        <w:rPr>
          <w:rFonts w:ascii="PT Astra Serif" w:hAnsi="PT Astra Serif" w:eastAsia="PT Astra Serif" w:cs="PT Astra Serif"/>
          <w:sz w:val="28"/>
          <w:szCs w:val="28"/>
          <w:lang w:eastAsia="ru-RU"/>
        </w:rPr>
        <w:t xml:space="preserve">щим формированием пакета (пакетов) для передачи в РЦОИ. В состав пакета (пакетов) попадут все сохраненные аудиозаписи ответов, включая обновленные ответы запрошенных станций и ранее переданные ответы остальных станций, новый пакет заменит ранее переданный.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Для перевода бланков регистрации участников экзамена в электронный вид </w:t>
      </w:r>
      <w:r>
        <w:rPr>
          <w:rFonts w:ascii="PT Astra Serif" w:hAnsi="PT Astra Serif" w:eastAsia="PT Astra Serif" w:cs="PT Astra Serif"/>
          <w:sz w:val="28"/>
          <w:szCs w:val="28"/>
          <w:lang w:eastAsia="ru-RU"/>
        </w:rPr>
        <w:t xml:space="preserve">в ППЭ по мере поступления ЭМ из аудиторий проведения после заполнения формы ППЭ-13-03-</w:t>
      </w:r>
      <w:r>
        <w:rPr>
          <w:rFonts w:ascii="PT Astra Serif" w:hAnsi="PT Astra Serif" w:eastAsia="PT Astra Serif" w:cs="PT Astra Serif"/>
          <w:sz w:val="28"/>
          <w:szCs w:val="28"/>
          <w:lang w:eastAsia="ru-RU"/>
        </w:rPr>
        <w:t xml:space="preserve">У руководитель</w:t>
      </w:r>
      <w:r>
        <w:rPr>
          <w:rFonts w:ascii="PT Astra Serif" w:hAnsi="PT Astra Serif" w:eastAsia="PT Astra Serif" w:cs="PT Astra Serif"/>
          <w:sz w:val="28"/>
          <w:szCs w:val="28"/>
          <w:lang w:eastAsia="ru-RU"/>
        </w:rPr>
        <w:t xml:space="preserve"> ППЭ передаёт техническому специалисту для сканирования вскрытый ВДП из аудитории проведения, предварительно пересчитав бланки (калибровочный лист аудитории не предусмотрен).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начала сканирования на станции штаба ППЭ технический специалист должен загрузить ключ доступа к ЭМ, содержащий сведения о распределении участников по аудиториям подготовки и проведения, ключ доступа к ЭМ должен быть активирован токеном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Важно! </w:t>
      </w:r>
      <w:r>
        <w:rPr>
          <w:rFonts w:ascii="PT Astra Serif" w:hAnsi="PT Astra Serif" w:eastAsia="PT Astra Serif" w:cs="PT Astra Serif"/>
          <w:sz w:val="28"/>
          <w:szCs w:val="28"/>
          <w:lang w:eastAsia="ru-RU"/>
        </w:rPr>
        <w:t xml:space="preserve">Активация станции штаба ППЭ должна быть выполнена непосредственно перед началом процесса сканирования ЭМ, поступающих из аудиторий в Штаб ППЭ.</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Сканирование может быть начато по мере появления материалов. Загрузка электронных журналов работы станций организатора, на которых выполнялась печать в аудиториях подготовки, не предусмотрена.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 соответствии с инфор</w:t>
      </w:r>
      <w:r>
        <w:rPr>
          <w:rFonts w:ascii="PT Astra Serif" w:hAnsi="PT Astra Serif" w:eastAsia="PT Astra Serif" w:cs="PT Astra Serif"/>
          <w:sz w:val="28"/>
          <w:szCs w:val="28"/>
          <w:lang w:eastAsia="ru-RU"/>
        </w:rPr>
        <w:t xml:space="preserve">мацией, указанной на полученном ВДП с бланками ЕГЭ (заполненная форма ППЭ-11), указывает номер аудитории проведения на станции штаба ППЭ, а также вводит количество бланков регистрации, сведения о количестве не явившихся и не закончивших экзамен участников.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выполняет калибровку сканера с использованием эталонно</w:t>
      </w:r>
      <w:r>
        <w:rPr>
          <w:rFonts w:ascii="PT Astra Serif" w:hAnsi="PT Astra Serif" w:eastAsia="PT Astra Serif" w:cs="PT Astra Serif"/>
          <w:sz w:val="28"/>
          <w:szCs w:val="28"/>
          <w:lang w:eastAsia="ru-RU"/>
        </w:rPr>
        <w:t xml:space="preserve">го калибровочного листа (при необходимости), извлекает бланки из ВДП и выполняет сканирование бланков с лицевой стороны в одностороннем режиме, проверяет качество отсканированных изображений и ориентацию, при необходимости выполняет повторное сканирование.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сканирования всех бланков из аудитории проведения в случае отсутствия особых ситуаций технически</w:t>
      </w:r>
      <w:r>
        <w:rPr>
          <w:rFonts w:ascii="PT Astra Serif" w:hAnsi="PT Astra Serif" w:eastAsia="PT Astra Serif" w:cs="PT Astra Serif"/>
          <w:sz w:val="28"/>
          <w:szCs w:val="28"/>
          <w:lang w:eastAsia="ru-RU"/>
        </w:rPr>
        <w:t xml:space="preserve">й специалист сверяет количество отсканированных бланков, указанное на станции штаба ППЭ, с информацией, указанной на ВДП (заполненная форма ППЭ-11), из которого были извлечены бланки. При необходимости выполняется повторное или дополнительное сканирование.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по результатам повторного и дополнительного сканирова</w:t>
      </w:r>
      <w:r>
        <w:rPr>
          <w:rFonts w:ascii="PT Astra Serif" w:hAnsi="PT Astra Serif" w:eastAsia="PT Astra Serif" w:cs="PT Astra Serif"/>
          <w:sz w:val="28"/>
          <w:szCs w:val="28"/>
          <w:lang w:eastAsia="ru-RU"/>
        </w:rPr>
        <w:t xml:space="preserve">ния устранить особые ситуации не удалось, технический специалист переводит станцию в режим обработки нештатных ситуаций, который позволяет в ручном режиме присвоить тип бланка отсканированному изображению и разрешает экспорт при наличии нештатных ситуаций.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завершает сканирование бланков текущей аудитории на станции штаба ППЭ, помещает бланки в ВДП, из которого они были извлечены и возвращает ВДП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Далее по аналогичной процедуре технический специалист выполняет сканирование бланков из всех аудиторий проведения.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w:t>
      </w:r>
      <w:r>
        <w:rPr>
          <w:rFonts w:ascii="PT Astra Serif" w:hAnsi="PT Astra Serif" w:eastAsia="PT Astra Serif" w:cs="PT Astra Serif"/>
          <w:sz w:val="28"/>
          <w:szCs w:val="28"/>
          <w:lang w:eastAsia="ru-RU"/>
        </w:rPr>
        <w:t xml:space="preserve">завершения сканирования всех бланков регистрации из всех аудиторий проведения, технический специалист получает от руководителя ППЭ заполненные формы ППЭ: ППЭ-05-02-У, ППЭ-05-03-У, ППЭ-05-04-У, ППЭ-07-У, ППЭ-12-02 (при наличии), ППЭ-12-04-МАШ, ППЭ-13-03-У,</w:t>
      </w:r>
      <w:r>
        <w:rPr>
          <w:rFonts w:ascii="PT Astra Serif" w:hAnsi="PT Astra Serif" w:eastAsia="PT Astra Serif" w:cs="PT Astra Serif"/>
          <w:sz w:val="28"/>
          <w:szCs w:val="28"/>
          <w:highlight w:val="white"/>
          <w:lang w:eastAsia="ru-RU"/>
        </w:rPr>
        <w:t xml:space="preserve"> П</w:t>
      </w:r>
      <w:r>
        <w:rPr>
          <w:rFonts w:ascii="PT Astra Serif" w:hAnsi="PT Astra Serif" w:eastAsia="PT Astra Serif" w:cs="PT Astra Serif"/>
          <w:sz w:val="28"/>
          <w:szCs w:val="28"/>
          <w:lang w:eastAsia="ru-RU"/>
        </w:rPr>
        <w:t xml:space="preserve">ПЭ-18-МАШ, ППЭ-19 (при наличии), ППЭ-21 (при наличии), ППЭ-22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сопроводительный бланк (бланки)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Также передаются для сканирования материалы апелляций о нарушении Порядка (формы ППЭ-02 и ППЭ-03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выполняет калибровку сканера с использованием эталонного калибровочного листа (при необходимости), сканирует полученные формы ППЭ и после сканирования возвращает их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w:t>
      </w:r>
      <w:r>
        <w:rPr>
          <w:rFonts w:ascii="PT Astra Serif" w:hAnsi="PT Astra Serif" w:eastAsia="PT Astra Serif" w:cs="PT Astra Serif"/>
          <w:sz w:val="28"/>
          <w:szCs w:val="28"/>
          <w:lang w:eastAsia="ru-RU"/>
        </w:rPr>
        <w:t xml:space="preserve">лен ГЭК 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Штаба ППЭ с количеством бланков из формы ППЭ-13-03-У.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несет ответственность за качество сканирования и соответствие передаваемых данных информации о рассадке.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необходимости любая аудитория может быть заново открыта для выполнения дополнительного или повторного сканирования.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все данны</w:t>
      </w:r>
      <w:r>
        <w:rPr>
          <w:rFonts w:ascii="PT Astra Serif" w:hAnsi="PT Astra Serif" w:eastAsia="PT Astra Serif" w:cs="PT Astra Serif"/>
          <w:sz w:val="28"/>
          <w:szCs w:val="28"/>
          <w:lang w:eastAsia="ru-RU"/>
        </w:rPr>
        <w:t xml:space="preserve">е по всем аудиториям корректны, член ГЭК подключает к станции Штаба ППЭ токен члена ГЭК и технический специалист выполняет экспорт электронных образов бланков и форм ППЭ: пакет с электронными образами бланков и форм ППЭ зашифровывается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сохраняет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пакет с электронными образами бланков и форм ППЭ и выполняет передачу на сервер РЦОИ с помощью Личного кабинета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с использованием токена члена ГЭК загружает: пакет (пакеты) с электронными образами бланков регистрации и форм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(пакеты)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сохраненными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 (если указанное действие не было сделано ранее: пакеты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также могут быть переданы после завершения сверки руководителем ППЭ и членом ГЭК данных сопроводительного бланка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с ведомостями сдачи экзамена в аудиториях, до завершения сканирования бланков регистрации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и руководителя ППЭ проверяет соответствие загруженных пакетов информации о рассадке;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передает успешно загруженные</w:t>
      </w:r>
      <w:r>
        <w:rPr>
          <w:rFonts w:ascii="PT Astra Serif" w:hAnsi="PT Astra Serif" w:eastAsia="PT Astra Serif" w:cs="PT Astra Serif"/>
          <w:sz w:val="28"/>
          <w:szCs w:val="28"/>
          <w:lang w:eastAsia="ru-RU"/>
        </w:rPr>
        <w:t xml:space="preserve"> пакеты в РЦОИ, отдельно по каждому предмету (статус пакетов принимает значение «Направлен в РЦОИ»). В случае возникновения нештатной ситуации, связанной с рассадкой, необходимо по телефону получить от РЦОИ код, который позволит выполнить передачу пакетов.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пакета (пакетов) с   электронными   образами   бланков   и   </w:t>
      </w:r>
      <w:r>
        <w:rPr>
          <w:rFonts w:ascii="PT Astra Serif" w:hAnsi="PT Astra Serif" w:eastAsia="PT Astra Serif" w:cs="PT Astra Serif"/>
          <w:sz w:val="28"/>
          <w:szCs w:val="28"/>
          <w:lang w:eastAsia="ru-RU"/>
        </w:rPr>
        <w:t xml:space="preserve">форм   ППЭ</w:t>
      </w:r>
      <w:r>
        <w:rPr>
          <w:rFonts w:ascii="PT Astra Serif" w:hAnsi="PT Astra Serif" w:eastAsia="PT Astra Serif" w:cs="PT Astra Serif"/>
          <w:sz w:val="28"/>
          <w:szCs w:val="28"/>
          <w:lang w:eastAsia="ru-RU"/>
        </w:rPr>
        <w:t xml:space="preserve">   и   пакета (пакетов) с аудиозаписями ответов ответами участников (статус пакетов принимает значение «Подтвержден»).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 В случае   если   по   запросу   РЦОИ   необходимо   использовать   новый   пакет с сертификатами специалистов РЦОИ для экспорта бланков и форм ППЭ или для формирования пакета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скачивает в Личном кабинете ППЭ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повторного экспорта пакета с электронными образами бланков и форм ППЭ, сформированного на станции Штаба ППЭ, технический специалист: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выполняет повторный экспорт пакета с электронными образами бланков и форм ППЭ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повторного экспорта пакета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сформированного на основе данных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на станции записи ответов, технический специалист: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проходит в аудиторию ППЭ и возвращает станцию записи ответов на этап экспорта пакета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(для фор</w:t>
      </w:r>
      <w:r>
        <w:rPr>
          <w:rFonts w:ascii="PT Astra Serif" w:hAnsi="PT Astra Serif" w:eastAsia="PT Astra Serif" w:cs="PT Astra Serif"/>
          <w:sz w:val="28"/>
          <w:szCs w:val="28"/>
          <w:lang w:eastAsia="ru-RU"/>
        </w:rPr>
        <w:t xml:space="preserve">мирования (экспорта) пакета может быть задействована любая станция записи ответов, на которой было выполнено сохранение аудиозаписей ответов участников, повторное сохранение аудиозаписей ответов участников на этой станции без запроса из РЦОИ не требуется);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подключает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 к станции записи ответов;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выполняет повторную проверку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сохранения устных ответов участников экзамена и повторный экспорт пакета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для передачи в РЦОИ, ранее сформированный пакет (пакеты) и сопроводительный бланк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при этом удаляются.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от РЦОИ подтверждения по всем переданным пакетам ППЭ технический специалист: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основной станции Штаба ППЭ сохраняет протокол проведения проц</w:t>
      </w:r>
      <w:r>
        <w:rPr>
          <w:rFonts w:ascii="PT Astra Serif" w:hAnsi="PT Astra Serif" w:eastAsia="PT Astra Serif" w:cs="PT Astra Serif"/>
          <w:sz w:val="28"/>
          <w:szCs w:val="28"/>
          <w:lang w:eastAsia="ru-RU"/>
        </w:rPr>
        <w:t xml:space="preserve">едуры сканирования бланков в ППЭ (форма ППЭ-15) и электронный журнал работы станции Штаба ППЭ.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резервной не задействованной </w:t>
      </w:r>
      <w:r>
        <w:rPr>
          <w:rFonts w:ascii="PT Astra Serif" w:hAnsi="PT Astra Serif" w:eastAsia="PT Astra Serif" w:cs="PT Astra Serif"/>
          <w:sz w:val="28"/>
          <w:szCs w:val="28"/>
          <w:lang w:eastAsia="ru-RU"/>
        </w:rPr>
        <w:t xml:space="preserve">для сканирования станции Штаба ППЭ завершает экзамен и сохраняет протокол использования станции Штаба ППЭ (форма ППЭ-15-01) и электронный журнал работы станции Штаба ППЭ. Протокол использования Штаба ППЭ распечатывается   и   подписывается   техническим   </w:t>
      </w:r>
      <w:r>
        <w:rPr>
          <w:rFonts w:ascii="PT Astra Serif" w:hAnsi="PT Astra Serif" w:eastAsia="PT Astra Serif" w:cs="PT Astra Serif"/>
          <w:sz w:val="28"/>
          <w:szCs w:val="28"/>
          <w:lang w:eastAsia="ru-RU"/>
        </w:rPr>
        <w:t xml:space="preserve">специалистом,   </w:t>
      </w:r>
      <w:r>
        <w:rPr>
          <w:rFonts w:ascii="PT Astra Serif" w:hAnsi="PT Astra Serif" w:eastAsia="PT Astra Serif" w:cs="PT Astra Serif"/>
          <w:sz w:val="28"/>
          <w:szCs w:val="28"/>
          <w:lang w:eastAsia="ru-RU"/>
        </w:rPr>
        <w:t xml:space="preserve">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при участии члена ГЭК с использованием токена члена ГЭК выполняет передачу электронных журналов работы основной и резервной станций Штаба ППЭ и статуса «Материалы переданы в РЦОИ» в систему мониторинга готовности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 с аудиозаписями ответов участников экзамена, бумажные ЭМ ЕГЭ после направления аудиозаписей и отсканированных изображений ЭМ хранятся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b/>
          <w:bCs/>
          <w:sz w:val="28"/>
          <w:szCs w:val="28"/>
        </w:rPr>
      </w:pPr>
      <w:r>
        <w:rPr>
          <w:rFonts w:ascii="PT Astra Serif" w:hAnsi="PT Astra Serif" w:eastAsia="PT Astra Serif" w:cs="PT Astra Serif"/>
          <w:b/>
          <w:sz w:val="28"/>
          <w:szCs w:val="28"/>
          <w:lang w:eastAsia="ru-RU"/>
        </w:rPr>
        <w:t xml:space="preserve">Действия в случае нештатной ситуации.</w:t>
      </w:r>
      <w:r>
        <w:rPr>
          <w:rFonts w:ascii="PT Astra Serif" w:hAnsi="PT Astra Serif" w:cs="PT Astra Serif"/>
          <w:b/>
          <w:bCs/>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невозможности</w:t>
      </w:r>
      <w:r>
        <w:rPr>
          <w:rFonts w:ascii="PT Astra Serif" w:hAnsi="PT Astra Serif" w:eastAsia="PT Astra Serif" w:cs="PT Astra Serif"/>
          <w:sz w:val="28"/>
          <w:szCs w:val="28"/>
          <w:lang w:eastAsia="ru-RU"/>
        </w:rPr>
        <w:t xml:space="preserve"> самостоятельного разрешения возникшей нештатной ситуации на станции Штаба ППЭ, в том числе путем замены на резервную, технический специалист должен записать информационное сообщение, название экрана и описание последнего действия, выполненного на станции </w:t>
      </w:r>
      <w:r>
        <w:rPr>
          <w:rFonts w:ascii="PT Astra Serif" w:hAnsi="PT Astra Serif" w:eastAsia="PT Astra Serif" w:cs="PT Astra Serif"/>
          <w:sz w:val="28"/>
          <w:szCs w:val="28"/>
          <w:lang w:eastAsia="ru-RU"/>
        </w:rPr>
        <w:t xml:space="preserve">Штаба ППЭ, и обратиться по телефону горячей линии службы сопровождения ППЭ. При обращении необходимо сообщить: код и наименование субъекта, код ППЭ, контактный телефон и адрес электронной почты, перечисленную выше информацию о возникшей нештатной ситуации.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ind w:firstLine="709"/>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Инструкция для членов ГЭК</w:t>
      </w:r>
      <w:bookmarkEnd w:id="51"/>
      <w:r>
        <w:rPr>
          <w:rFonts w:ascii="PT Astra Serif" w:hAnsi="PT Astra Serif" w:eastAsia="PT Astra Serif" w:cs="PT Astra Serif"/>
        </w:rPr>
      </w:r>
      <w:bookmarkEnd w:id="52"/>
      <w:r>
        <w:rPr>
          <w:rFonts w:ascii="PT Astra Serif" w:hAnsi="PT Astra Serif" w:eastAsia="PT Astra Serif" w:cs="PT Astra Serif"/>
        </w:rPr>
      </w:r>
      <w:bookmarkEnd w:id="53"/>
      <w:r>
        <w:rPr>
          <w:rFonts w:ascii="PT Astra Serif" w:hAnsi="PT Astra Serif" w:eastAsia="PT Astra Serif" w:cs="PT Astra Serif"/>
        </w:rPr>
      </w:r>
      <w:bookmarkEnd w:id="54"/>
      <w:r>
        <w:rPr>
          <w:rFonts w:ascii="PT Astra Serif" w:hAnsi="PT Astra Serif" w:eastAsia="PT Astra Serif" w:cs="PT Astra Serif"/>
          <w:b/>
          <w:sz w:val="28"/>
          <w:szCs w:val="28"/>
        </w:rPr>
        <w:t xml:space="preserve"> </w:t>
      </w:r>
      <w:r>
        <w:rPr>
          <w:rFonts w:ascii="PT Astra Serif" w:hAnsi="PT Astra Serif" w:cs="PT Astra Serif"/>
          <w:b/>
          <w:sz w:val="28"/>
          <w:szCs w:val="28"/>
        </w:rPr>
      </w:r>
    </w:p>
    <w:p>
      <w:pPr>
        <w:ind w:firstLine="709"/>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ППЭ по иностранным языкам</w:t>
      </w:r>
      <w:r>
        <w:rPr>
          <w:rFonts w:ascii="PT Astra Serif" w:hAnsi="PT Astra Serif" w:cs="PT Astra Serif"/>
          <w:b/>
          <w:sz w:val="28"/>
          <w:szCs w:val="28"/>
        </w:rPr>
      </w:r>
    </w:p>
    <w:p>
      <w:pPr>
        <w:ind w:firstLine="709"/>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расшифровки ЭМ член ГЭК должен иметь токен члена ГЭК.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 члены ГЭК, назначенные на экзамен, должны пройти авторизацию в ППЭ, в который они назначены, не ранее чем за 2 рабочих дня, но не позднее 17.00 календарного дня, предшествующего дню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подготовительном этапе проведения ЕГЭ член ГЭК: </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проводит проверку готовности ППЭ не позднее чем за две недели до начала экзаменов и не ранее чем за 2 рабочих дня, но не позднее </w:t>
      </w:r>
      <w:r>
        <w:rPr>
          <w:rFonts w:ascii="PT Astra Serif" w:hAnsi="PT Astra Serif" w:eastAsia="PT Astra Serif" w:cs="PT Astra Serif"/>
          <w:sz w:val="28"/>
          <w:szCs w:val="28"/>
          <w:lang w:eastAsia="ru-RU"/>
        </w:rPr>
        <w:t xml:space="preserve">17:00 по местному време</w:t>
      </w:r>
      <w:r>
        <w:rPr>
          <w:rFonts w:ascii="PT Astra Serif" w:hAnsi="PT Astra Serif" w:eastAsia="PT Astra Serif" w:cs="PT Astra Serif"/>
          <w:sz w:val="28"/>
          <w:szCs w:val="28"/>
          <w:lang w:eastAsia="ru-RU"/>
        </w:rPr>
        <w:t xml:space="preserve">ни календарного дня, предшествующего дню экзамена, совместно с руководителем ППЭ и техническим специалистом проводит контроль технической готовности ППЭ в соответствии с общей инструкцией для члена ГЭК, при этом не требуется оценка качества печати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 </w:t>
      </w:r>
      <w:r>
        <w:rPr>
          <w:rFonts w:ascii="PT Astra Serif" w:hAnsi="PT Astra Serif" w:eastAsia="PT Astra Serif" w:cs="PT Astra Serif"/>
          <w:sz w:val="28"/>
          <w:szCs w:val="28"/>
          <w:lang w:eastAsia="ru-RU"/>
        </w:rPr>
        <w:t xml:space="preserve">Все члены ГЭК, назначенные на экзамен, должны пройти авторизацию в ППЭ, в который они назначены,</w:t>
      </w:r>
      <w:r>
        <w:rPr>
          <w:rFonts w:ascii="PT Astra Serif" w:hAnsi="PT Astra Serif" w:eastAsia="PT Astra Serif" w:cs="PT Astra Serif"/>
          <w:b/>
          <w:sz w:val="28"/>
          <w:szCs w:val="28"/>
          <w:lang w:eastAsia="ru-RU"/>
        </w:rPr>
        <w:t xml:space="preserve"> не ранее чем за 2 рабочих дня, но не позднее 17.00 </w:t>
      </w:r>
      <w:r>
        <w:rPr>
          <w:rFonts w:ascii="PT Astra Serif" w:hAnsi="PT Astra Serif" w:eastAsia="PT Astra Serif" w:cs="PT Astra Serif"/>
          <w:sz w:val="28"/>
          <w:szCs w:val="28"/>
          <w:lang w:eastAsia="ru-RU"/>
        </w:rPr>
        <w:t xml:space="preserve">по местному времени календарного дня, предшествующего дню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rPr>
      </w:r>
      <w:bookmarkStart w:id="55" w:name="_Toc502151633"/>
      <w:r>
        <w:rPr>
          <w:rFonts w:ascii="PT Astra Serif" w:hAnsi="PT Astra Serif" w:eastAsia="PT Astra Serif" w:cs="PT Astra Serif"/>
          <w:sz w:val="28"/>
          <w:szCs w:val="28"/>
          <w:lang w:eastAsia="ru-RU"/>
        </w:rPr>
        <w:t xml:space="preserve">контролирует скачивание пакета с сертификатами специалистов РЦОИ для загрузки на все станции записи ответов и станции Штаба ППЭ, включая резервные;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организатора </w:t>
      </w:r>
      <w:r>
        <w:rPr>
          <w:rFonts w:ascii="PT Astra Serif" w:hAnsi="PT Astra Serif" w:eastAsia="PT Astra Serif" w:cs="PT Astra Serif"/>
          <w:sz w:val="28"/>
          <w:szCs w:val="28"/>
          <w:lang w:eastAsia="ru-RU"/>
        </w:rPr>
        <w:t xml:space="preserve">в каждой аудитории подготовки, назначенной на экзамен, и резервных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проводит контроль технической готовности с использованием токена члена ГЭК в соответствии с общей инструкцией для члена ГЭК, учитывая следующие отличия: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тестовый комплект ЭМ по устному экзамену включает в себя только бланк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подключение и калибровка сканера с использованием напечатанного на станции организатора калибровочного листа </w:t>
      </w:r>
      <w:r>
        <w:rPr>
          <w:rFonts w:ascii="PT Astra Serif" w:hAnsi="PT Astra Serif" w:eastAsia="PT Astra Serif" w:cs="PT Astra Serif"/>
          <w:b/>
          <w:sz w:val="28"/>
          <w:szCs w:val="28"/>
          <w:lang w:eastAsia="ru-RU"/>
        </w:rPr>
        <w:t xml:space="preserve">не выполняется</w:t>
      </w:r>
      <w:r>
        <w:rPr>
          <w:rFonts w:ascii="PT Astra Serif" w:hAnsi="PT Astra Serif" w:eastAsia="PT Astra Serif" w:cs="PT Astra Serif"/>
          <w:sz w:val="28"/>
          <w:szCs w:val="28"/>
          <w:lang w:eastAsia="ru-RU"/>
        </w:rPr>
        <w:t xml:space="preserve">, калибровочный лист не используется;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загрузка пакета с сертификатами специалистов РЦОИ не выполняется;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записи ответов</w:t>
      </w:r>
      <w:r>
        <w:rPr>
          <w:rFonts w:ascii="PT Astra Serif" w:hAnsi="PT Astra Serif" w:eastAsia="PT Astra Serif" w:cs="PT Astra Serif"/>
          <w:sz w:val="28"/>
          <w:szCs w:val="28"/>
          <w:lang w:eastAsia="ru-RU"/>
        </w:rPr>
        <w:t xml:space="preserve"> в каждой аудитории проведения, назначенной на экзамен, и резервных станциях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станции: код региона, код ППЭ, номер компьютера (ноутбука)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системного времени;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загруженного интернет-пакета;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оценивает качество аудиозаписи: тестовое сообщение должно быть отчетливо слы</w:t>
      </w:r>
      <w:r>
        <w:rPr>
          <w:rFonts w:ascii="PT Astra Serif" w:hAnsi="PT Astra Serif" w:eastAsia="PT Astra Serif" w:cs="PT Astra Serif"/>
          <w:sz w:val="28"/>
          <w:szCs w:val="28"/>
          <w:lang w:eastAsia="ru-RU"/>
        </w:rPr>
        <w:t xml:space="preserve">шно, звук говорящего должен иметь равномерный уровень громкости (посторонние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качество отображения КИМ на экране: КИМ имеют четкое отображение и читаемость текста, корректную передачу цветов </w:t>
      </w:r>
      <w:r>
        <w:rPr>
          <w:rFonts w:ascii="PT Astra Serif" w:hAnsi="PT Astra Serif" w:eastAsia="PT Astra Serif" w:cs="PT Astra Serif"/>
          <w:sz w:val="28"/>
          <w:szCs w:val="28"/>
          <w:lang w:eastAsia="ru-RU"/>
        </w:rPr>
        <w:t xml:space="preserve">на фотографиях, отображаются на весь экран, за исключением кнопок навигации;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загрузку пакета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работоспособность средств криптозащиты с использованием токена члена ГЭК: подключает к станции записи ответов токен члена ГЭК и вводит пароль доступа к нему;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сохранение кода активации экзамена (кроме резервных станций записи) и его передачу руководителю ППЭ для предоставления организаторам в аудитории проведения (один код на каждый предмет для каждой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сохранение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паспорта станции записи ответов и электронного акта технической готовности станции записи ответов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Не рекомендуется перемещать станцию записи ответов с подключенной аудиогарнитурой после завершения контроля технической готовности;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основной и резервной станциях Штаба ППЭ</w:t>
      </w:r>
      <w:r>
        <w:rPr>
          <w:rFonts w:ascii="PT Astra Serif" w:hAnsi="PT Astra Serif" w:eastAsia="PT Astra Serif" w:cs="PT Astra Serif"/>
          <w:sz w:val="28"/>
          <w:szCs w:val="28"/>
          <w:lang w:eastAsia="ru-RU"/>
        </w:rPr>
        <w:t xml:space="preserve">, установленных в Штабе ППЭ</w:t>
      </w:r>
      <w:r>
        <w:rPr>
          <w:rFonts w:ascii="PT Astra Serif" w:hAnsi="PT Astra Serif" w:eastAsia="PT Astra Serif" w:cs="PT Astra Serif"/>
          <w:sz w:val="28"/>
          <w:szCs w:val="28"/>
          <w:lang w:eastAsia="ru-RU"/>
        </w:rPr>
        <w:t xml:space="preserve">:</w:t>
      </w:r>
      <w:r>
        <w:rPr>
          <w:rFonts w:ascii="PT Astra Serif" w:hAnsi="PT Astra Serif" w:eastAsia="PT Astra Serif" w:cs="PT Astra Serif"/>
          <w:sz w:val="28"/>
          <w:szCs w:val="28"/>
          <w:lang w:eastAsia="ru-RU"/>
        </w:rPr>
        <w:t xml:space="preserve"> проводит контроль технической готовности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соответствии с общей инструкцией для члена ГЭК, учитывая, что тестовый комплект ЭМ устной части ЕГЭ по иностранным языкам включает только бланк регистрации, оценка качества тестовой печати ДБО № 2 не требуется.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дополнительного (резервного) оборудования, необходимого для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принтер, который будет использоваться для печати сопроводительной документации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 (может использоваться принтер, подключенный к станции Штаба ППЭ для печати ДБО № 2, либо принтер, подключенный к любой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 (если указанные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не предоставляются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устройство</w:t>
      </w:r>
      <w:r>
        <w:rPr>
          <w:rFonts w:ascii="PT Astra Serif" w:hAnsi="PT Astra Serif" w:eastAsia="PT Astra Serif" w:cs="PT Astra Serif"/>
          <w:sz w:val="28"/>
          <w:szCs w:val="28"/>
          <w:lang w:eastAsia="ru-RU"/>
        </w:rPr>
        <w:t xml:space="preserve"> или оборудование, обеспечивающее резервный канал доступа в сеть Интернет (например, USB-модем) для обеспечения резервного канала доступа в сеть Интернет. Используется в случае возникновения проблем с доступом в сеть Интернет по стационарному каналу связи;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w:t>
      </w:r>
      <w:r>
        <w:rPr>
          <w:rFonts w:ascii="PT Astra Serif" w:hAnsi="PT Astra Serif" w:eastAsia="PT Astra Serif" w:cs="PT Astra Serif"/>
          <w:sz w:val="28"/>
          <w:szCs w:val="28"/>
          <w:lang w:eastAsia="ru-RU"/>
        </w:rPr>
        <w:t xml:space="preserve">аудиогарнитуры</w:t>
      </w:r>
      <w:r>
        <w:rPr>
          <w:rFonts w:ascii="PT Astra Serif" w:hAnsi="PT Astra Serif" w:eastAsia="PT Astra Serif" w:cs="PT Astra Serif"/>
          <w:sz w:val="28"/>
          <w:szCs w:val="28"/>
          <w:lang w:eastAsia="ru-RU"/>
        </w:rPr>
        <w:t xml:space="preserve">, включая одну дополнительную </w:t>
      </w:r>
      <w:r>
        <w:rPr>
          <w:rFonts w:ascii="PT Astra Serif" w:hAnsi="PT Astra Serif" w:eastAsia="PT Astra Serif" w:cs="PT Astra Serif"/>
          <w:sz w:val="28"/>
          <w:szCs w:val="28"/>
          <w:lang w:eastAsia="ru-RU"/>
        </w:rPr>
        <w:t xml:space="preserve">аудиогарнитуру</w:t>
      </w:r>
      <w:r>
        <w:rPr>
          <w:rFonts w:ascii="PT Astra Serif" w:hAnsi="PT Astra Serif" w:eastAsia="PT Astra Serif" w:cs="PT Astra Serif"/>
          <w:sz w:val="28"/>
          <w:szCs w:val="28"/>
          <w:lang w:eastAsia="ru-RU"/>
        </w:rPr>
        <w:t xml:space="preserve"> на каждую   аудиторию   проведения    для    </w:t>
      </w:r>
      <w:r>
        <w:rPr>
          <w:rFonts w:ascii="PT Astra Serif" w:hAnsi="PT Astra Serif" w:eastAsia="PT Astra Serif" w:cs="PT Astra Serif"/>
          <w:sz w:val="28"/>
          <w:szCs w:val="28"/>
          <w:lang w:eastAsia="ru-RU"/>
        </w:rPr>
        <w:t xml:space="preserve">использования    при    инструктаже участников экзамена организаторами;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прочее дополнительное (резервное) оборудование необходимое для печати полного комплекта и сканирования бланков в соответствии с общей инструкцией для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окончании контроля технической готовности аудиторий и Штаба ППЭ к экзамену необходимо:</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подписать паспорта станций записи ответов;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подписать протокол (протоколы) технической готовности аудиторий подготовки (форма ППЭ-01-01), напечатанные тестовые комплекты ЭМ (тестовые бланки регистрации) являются приложением к соответствующему протоколу;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напечатать и подписать протокол (протоколы) технической готовности Штаба ППЭ (форма ППЭ-01-02).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Подписанные паспорта и протоколы остаются на хранение в ППЭ;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color w:val="ff0000"/>
          <w:sz w:val="28"/>
          <w:szCs w:val="28"/>
        </w:rPr>
      </w:pPr>
      <w:r>
        <w:rPr>
          <w:rFonts w:ascii="PT Astra Serif" w:hAnsi="PT Astra Serif" w:eastAsia="PT Astra Serif" w:cs="PT Astra Serif"/>
          <w:sz w:val="28"/>
          <w:szCs w:val="28"/>
          <w:lang w:eastAsia="ru-RU"/>
        </w:rPr>
        <w:t xml:space="preserve">заполнить и подписать форму ППЭ-01-01-У;</w:t>
      </w:r>
      <w:r>
        <w:rPr>
          <w:rFonts w:ascii="PT Astra Serif" w:hAnsi="PT Astra Serif" w:cs="PT Astra Serif"/>
          <w:color w:val="ff0000"/>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подтвердить токеном члена ГЭК передачу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сформированных электронных актов технической готовности со всех основных и резервных станций записи ответов, станций организатора) станций сканирования в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статуса «Контроль технической готовности завершен».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контроля технической готовности все станции необходимо </w:t>
      </w:r>
      <w:r>
        <w:rPr>
          <w:rFonts w:ascii="PT Astra Serif" w:hAnsi="PT Astra Serif" w:eastAsia="PT Astra Serif" w:cs="PT Astra Serif"/>
          <w:b/>
          <w:sz w:val="28"/>
          <w:szCs w:val="28"/>
          <w:lang w:eastAsia="ru-RU"/>
        </w:rPr>
        <w:t xml:space="preserve">закрыть</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Акты основных станций могут быть переданы только при условии нал</w:t>
      </w:r>
      <w:r>
        <w:rPr>
          <w:rFonts w:ascii="PT Astra Serif" w:hAnsi="PT Astra Serif" w:eastAsia="PT Astra Serif" w:cs="PT Astra Serif"/>
          <w:sz w:val="28"/>
          <w:szCs w:val="28"/>
          <w:lang w:eastAsia="ru-RU"/>
        </w:rPr>
        <w:t xml:space="preserve">ичия на специализированном федеральном портале сведений о рассадке. Статус «Контроль технической готовности завершен» может быть передан при условии наличия на специализированном федеральном портале сведений о рассадке, а также при наличии переданных элект</w:t>
      </w:r>
      <w:r>
        <w:rPr>
          <w:rFonts w:ascii="PT Astra Serif" w:hAnsi="PT Astra Serif" w:eastAsia="PT Astra Serif" w:cs="PT Astra Serif"/>
          <w:sz w:val="28"/>
          <w:szCs w:val="28"/>
          <w:lang w:eastAsia="ru-RU"/>
        </w:rPr>
        <w:t xml:space="preserve">ронных актов технической готовности станций организатора для каждой аудитории подготовки и электронных актов технической готовности станций записи ответов для каждой аудитории проведения в соответствии с количеством назначенных мест в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этапе проведения экзамена член ГЭК:</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07.30 по местному времени в день проведения экзамена обеспечивает доставку в ППЭ и передает материалы руководителю ППЭ в Штабе ППЭ по форме ППЭ-14-01-У: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руководителя (акты, протоколы, формы апелляции, списки распределения участников ГИА и работников ППЭ, ведомости, отчеты и др.) – в случае использования бумажной версии;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сейф-пакет для упаковки ЭМ после проведения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09.30 по местному времени в Штабе ППЭ совместно с техническим специалистом в личном кабинете ППЭ член ГЭК скачивает ключ доступа к ЭМ с использованием токена члена ГЭК, </w:t>
      </w:r>
      <w:r>
        <w:rPr>
          <w:rFonts w:ascii="PT Astra Serif" w:hAnsi="PT Astra Serif" w:eastAsia="PT Astra Serif" w:cs="PT Astra Serif"/>
          <w:sz w:val="28"/>
          <w:szCs w:val="28"/>
          <w:lang w:eastAsia="ru-RU"/>
        </w:rPr>
        <w:t xml:space="preserve">вместе с техническим специалистом проходит по всем аудиториям подготовки и проведения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загрузки техническим специалистом на станцию организатора или станцию записи ответов ключа доступа к ЭМ выполняет его активацию.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сообщения о завершении работы с токеном извлекает из компьютера токен члена ГЭК и направляется совместно с техническим специалистом в следующую аудиторию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и технический специалист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 Кнопку «Прочитать КИМ» нажимать не нужно</w:t>
      </w:r>
      <w:r>
        <w:rPr>
          <w:rFonts w:ascii="PT Astra Serif" w:hAnsi="PT Astra Serif" w:eastAsia="PT Astra Serif" w:cs="PT Astra Serif"/>
          <w:sz w:val="28"/>
          <w:szCs w:val="28"/>
          <w:lang w:eastAsia="ru-RU"/>
        </w:rPr>
        <w:t xml:space="preserve"> – это действие приравнивается к вскрытию ЭМ, что запрещено до 10.00.</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доступа в личный кабинет ППЭ по основному и резервному </w:t>
      </w:r>
      <w:r>
        <w:rPr>
          <w:rFonts w:ascii="PT Astra Serif" w:hAnsi="PT Astra Serif" w:eastAsia="PT Astra Serif" w:cs="PT Astra Serif"/>
          <w:sz w:val="28"/>
          <w:szCs w:val="28"/>
          <w:lang w:eastAsia="ru-RU"/>
        </w:rPr>
        <w:t xml:space="preserve">каналам в 09.35 обращается на горячую линию службы сопровождения ППЭ для оформления заявки на получение пароля доступа к ЭМ. Пароль доступа к ЭМ (не менее двух на каждый предмет) выдается не ранее 09.45, если доступ в сеть Интернет восстановить не удалось.</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обеспечивает печать дополнительного комплекта ЭМ (бланка регистрации) в соответствии с общей инструкцией для члена ГЭК (приложение</w:t>
      </w:r>
      <w:r>
        <w:rPr>
          <w:rFonts w:ascii="PT Astra Serif" w:hAnsi="PT Astra Serif" w:eastAsia="PT Astra Serif" w:cs="PT Astra Serif"/>
          <w:sz w:val="28"/>
          <w:szCs w:val="28"/>
          <w:highlight w:val="white"/>
          <w:lang w:eastAsia="ru-RU"/>
        </w:rPr>
        <w:t xml:space="preserve"> № 7);</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совместно с техническим специалистом в Штабе ППЭ в личном кабинете ППЭ запрашивает резервный ключ доступа к ЭМ</w:t>
      </w:r>
      <w:r>
        <w:rPr>
          <w:rFonts w:ascii="PT Astra Serif" w:hAnsi="PT Astra Serif" w:eastAsia="PT Astra Serif" w:cs="PT Astra Serif"/>
          <w:sz w:val="28"/>
          <w:szCs w:val="28"/>
          <w:lang w:eastAsia="ru-RU"/>
        </w:rPr>
        <w:t xml:space="preserve"> в случае недостатка доступных для печати комплектов ЭМ на задействованной станции организатора или в случае использования резервной станции организатора. Для использования резервной станции записи ответов дополнительный ключ доступа к ЭМ не запрашивается.</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highlight w:val="white"/>
          <w:lang w:eastAsia="ru-RU"/>
        </w:rPr>
        <w:t xml:space="preserve">Вышедшие из строя станции остаются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резервные ЭМ или резервную станцию организатора возможно путем скачивания основного ключа доступа к ЭМ.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возникно</w:t>
      </w:r>
      <w:r>
        <w:rPr>
          <w:rFonts w:ascii="PT Astra Serif" w:hAnsi="PT Astra Serif" w:eastAsia="PT Astra Serif" w:cs="PT Astra Serif"/>
          <w:sz w:val="28"/>
          <w:szCs w:val="28"/>
          <w:lang w:eastAsia="ru-RU"/>
        </w:rPr>
        <w:t xml:space="preserve">вения нештатной ситуации при использовании резервного ключа доступа к ЭМ на станциях организатора следует незамедлительно обратиться на горячую линию службы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обеспечивает активацию ключа доступа к ЭМ в случае восстановления работоспособности станции записи ответов/станции организатора;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информации от руководителя ППЭ о завершении печати ЭМ во всех аудиториях подготовки, о расшифровке КИМ и успешном начале экзаменов во всех аудиториях проведения в </w:t>
      </w:r>
      <w:r>
        <w:rPr>
          <w:rFonts w:ascii="PT Astra Serif" w:hAnsi="PT Astra Serif" w:eastAsia="PT Astra Serif" w:cs="PT Astra Serif"/>
          <w:sz w:val="28"/>
          <w:szCs w:val="28"/>
          <w:lang w:eastAsia="ru-RU"/>
        </w:rPr>
        <w:t xml:space="preserve">л</w:t>
      </w:r>
      <w:r>
        <w:rPr>
          <w:rFonts w:ascii="PT Astra Serif" w:hAnsi="PT Astra Serif" w:eastAsia="PT Astra Serif" w:cs="PT Astra Serif"/>
          <w:sz w:val="28"/>
          <w:szCs w:val="28"/>
          <w:lang w:eastAsia="ru-RU"/>
        </w:rPr>
        <w:t xml:space="preserve">ичном кабинете ППЭ подтверждает токеном члена ГЭК передачу техническим специалистом статуса «Экзамены успешно начались» в систему мониторинга готовности ППЭ либо, в случае неявки всех распределенных в ППЭ участников экзамена, статуса «Ожидание участников».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возникновения технических сбоев</w:t>
      </w:r>
      <w:r>
        <w:rPr>
          <w:rFonts w:ascii="PT Astra Serif" w:hAnsi="PT Astra Serif" w:eastAsia="PT Astra Serif" w:cs="PT Astra Serif"/>
          <w:sz w:val="28"/>
          <w:szCs w:val="28"/>
          <w:lang w:eastAsia="ru-RU"/>
        </w:rPr>
        <w:t xml:space="preserve"> в работе станции записи ответов необходимо выполнить следующие действия: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пригласить в аудиторию технического специалиста для устранения возникших неисправностей;</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устранены, то сдача экзамена продолжается на этой станции записи ответов;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не могут быть устранены, в аудитории должна быть установлена резервная станция записи ответов, на которой продолжается сдача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не могут быть устра</w:t>
      </w:r>
      <w:r>
        <w:rPr>
          <w:rFonts w:ascii="PT Astra Serif" w:hAnsi="PT Astra Serif" w:eastAsia="PT Astra Serif" w:cs="PT Astra Serif"/>
          <w:sz w:val="28"/>
          <w:szCs w:val="28"/>
          <w:lang w:eastAsia="ru-RU"/>
        </w:rPr>
        <w:t xml:space="preserve">нены и нет резервной станции записи ответов, то участники, которые должны были сдавать экзамен на вышедшей из строя станции записи ответов, направляются для сдачи экзамена на имеющиеся станции записи ответов в этой аудитории в порядке общей очереди. В этом</w:t>
      </w:r>
      <w:r>
        <w:rPr>
          <w:rFonts w:ascii="PT Astra Serif" w:hAnsi="PT Astra Serif" w:eastAsia="PT Astra Serif" w:cs="PT Astra Serif"/>
          <w:sz w:val="28"/>
          <w:szCs w:val="28"/>
          <w:lang w:eastAsia="ru-RU"/>
        </w:rPr>
        <w:t xml:space="preserve"> случае прикреплённому организатору вне аудитории (который сопровождает участников) необходимо сообщить о выходе из строя станции записи ответов и уменьшении количества участников в одной группе, собираемой из аудиторий подготовки для прохождения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из строя вышла единственная станция записи ответов в аудитории и нет возможности её замены, то принимается решение, что участники экзамена не закончили экзамен по объективным причинам с оформлением соответствующего акта (форма ППЭ-22). </w:t>
      </w:r>
      <w:r>
        <w:rPr>
          <w:rFonts w:ascii="PT Astra Serif" w:hAnsi="PT Astra Serif" w:eastAsia="PT Astra Serif" w:cs="PT Astra Serif"/>
          <w:b/>
          <w:sz w:val="28"/>
          <w:szCs w:val="28"/>
          <w:u w:val="single"/>
          <w:lang w:eastAsia="ru-RU"/>
        </w:rPr>
        <w:t xml:space="preserve">Такие участники будут направлены на пересдачу экзамена в резервный день на основании решения председателя ГЭК.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b/>
          <w:sz w:val="28"/>
          <w:szCs w:val="28"/>
          <w:u w:val="single"/>
        </w:rPr>
      </w:pPr>
      <w:r>
        <w:rPr>
          <w:rFonts w:ascii="PT Astra Serif" w:hAnsi="PT Astra Serif" w:eastAsia="PT Astra Serif" w:cs="PT Astra Serif"/>
          <w:sz w:val="28"/>
          <w:szCs w:val="28"/>
          <w:lang w:eastAsia="ru-RU"/>
        </w:rPr>
        <w:t xml:space="preserve">Направлять участников экзамена в другую аудиторию </w:t>
      </w:r>
      <w:r>
        <w:rPr>
          <w:rFonts w:ascii="PT Astra Serif" w:hAnsi="PT Astra Serif" w:eastAsia="PT Astra Serif" w:cs="PT Astra Serif"/>
          <w:b/>
          <w:sz w:val="28"/>
          <w:szCs w:val="28"/>
          <w:u w:val="single"/>
          <w:lang w:eastAsia="ru-RU"/>
        </w:rPr>
        <w:t xml:space="preserve">категорически запрещено.</w:t>
      </w:r>
      <w:r>
        <w:rPr>
          <w:rFonts w:ascii="PT Astra Serif" w:hAnsi="PT Astra Serif" w:cs="PT Astra Serif"/>
          <w:b/>
          <w:sz w:val="28"/>
          <w:szCs w:val="28"/>
          <w:u w:val="singl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Выполнение экзаменационной работы участником экзамена в случае выхода из строя станции записи ответов: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w:t>
      </w:r>
      <w:r>
        <w:rPr>
          <w:rFonts w:ascii="PT Astra Serif" w:hAnsi="PT Astra Serif" w:eastAsia="PT Astra Serif" w:cs="PT Astra Serif"/>
          <w:b/>
          <w:sz w:val="28"/>
          <w:szCs w:val="28"/>
          <w:lang w:eastAsia="ru-RU"/>
        </w:rPr>
        <w:t xml:space="preserve">до начала выполнения экзаменационной работы</w:t>
      </w:r>
      <w:r>
        <w:rPr>
          <w:rFonts w:ascii="PT Astra Serif" w:hAnsi="PT Astra Serif" w:eastAsia="PT Astra Serif" w:cs="PT Astra Serif"/>
          <w:sz w:val="28"/>
          <w:szCs w:val="28"/>
          <w:lang w:eastAsia="ru-RU"/>
        </w:rPr>
        <w:t xml:space="preserve"> (участник экзамена не перешёл к просмотру заданий КИМ), то такой участник экзамена </w:t>
      </w:r>
      <w:r>
        <w:rPr>
          <w:rFonts w:ascii="PT Astra Serif" w:hAnsi="PT Astra Serif" w:eastAsia="PT Astra Serif" w:cs="PT Astra Serif"/>
          <w:b/>
          <w:sz w:val="28"/>
          <w:szCs w:val="28"/>
          <w:u w:val="single"/>
          <w:lang w:eastAsia="ru-RU"/>
        </w:rPr>
        <w:t xml:space="preserve">с тем же бланком регистрации</w:t>
      </w:r>
      <w:r>
        <w:rPr>
          <w:rFonts w:ascii="PT Astra Serif" w:hAnsi="PT Astra Serif" w:eastAsia="PT Astra Serif" w:cs="PT Astra Serif"/>
          <w:sz w:val="28"/>
          <w:szCs w:val="28"/>
          <w:lang w:eastAsia="ru-RU"/>
        </w:rPr>
        <w:t xml:space="preserve"> может продолжить вы</w:t>
      </w:r>
      <w:r>
        <w:rPr>
          <w:rFonts w:ascii="PT Astra Serif" w:hAnsi="PT Astra Serif" w:eastAsia="PT Astra Serif" w:cs="PT Astra Serif"/>
          <w:sz w:val="28"/>
          <w:szCs w:val="28"/>
          <w:lang w:eastAsia="ru-RU"/>
        </w:rPr>
        <w:t xml:space="preserve">полнение экзаменационной работы на этой же станции записи ответов (если неисправность устранена техническим специалистом), либо на другой станции записи ответов, в том числе установленной в данной аудитории резервной станции записи ответов (если неисправно</w:t>
      </w:r>
      <w:r>
        <w:rPr>
          <w:rFonts w:ascii="PT Astra Serif" w:hAnsi="PT Astra Serif" w:eastAsia="PT Astra Serif" w:cs="PT Astra Serif"/>
          <w:sz w:val="28"/>
          <w:szCs w:val="28"/>
          <w:lang w:eastAsia="ru-RU"/>
        </w:rPr>
        <w:t xml:space="preserve">сть не устранена) в этой же аудитории. В случае выполнения экзаменационной работы на другой станции записи ответов (кроме резервной станции записи ответов по причине ее отсутствия), участник экзамена должен вернуться в свою аудиторию подготовки и пройти в </w:t>
      </w:r>
      <w:r>
        <w:rPr>
          <w:rFonts w:ascii="PT Astra Serif" w:hAnsi="PT Astra Serif" w:eastAsia="PT Astra Serif" w:cs="PT Astra Serif"/>
          <w:sz w:val="28"/>
          <w:szCs w:val="28"/>
          <w:lang w:eastAsia="ru-RU"/>
        </w:rPr>
        <w:t xml:space="preserve">аудиторию проведения со следующей группой участников экзамена (общая очередь сдачи при этом сдвигается). </w:t>
      </w:r>
      <w:r>
        <w:rPr>
          <w:rFonts w:ascii="PT Astra Serif" w:hAnsi="PT Astra Serif" w:eastAsia="PT Astra Serif" w:cs="PT Astra Serif"/>
          <w:sz w:val="28"/>
          <w:szCs w:val="28"/>
          <w:lang w:eastAsia="ru-RU"/>
        </w:rPr>
        <w:t xml:space="preserve">В этом случае прикреплённому организатору вне аудитории (который сопровождает участников) необходимо сообщить о выходе из строя станции записи ответов и уменьшении количества участников в одной группе, собираемой из аудиторий подготовки для сдачи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w:t>
      </w:r>
      <w:r>
        <w:rPr>
          <w:rFonts w:ascii="PT Astra Serif" w:hAnsi="PT Astra Serif" w:eastAsia="PT Astra Serif" w:cs="PT Astra Serif"/>
          <w:b/>
          <w:sz w:val="28"/>
          <w:szCs w:val="28"/>
          <w:lang w:eastAsia="ru-RU"/>
        </w:rPr>
        <w:t xml:space="preserve">после начала выполнения экзаменационной работы</w:t>
      </w:r>
      <w:r>
        <w:rPr>
          <w:rFonts w:ascii="PT Astra Serif" w:hAnsi="PT Astra Serif" w:eastAsia="PT Astra Serif" w:cs="PT Astra Serif"/>
          <w:sz w:val="28"/>
          <w:szCs w:val="28"/>
          <w:lang w:eastAsia="ru-RU"/>
        </w:rPr>
        <w:t xml:space="preserve"> (участник экзамена перешёл к просмотру заданий КИМ), участнику экзамена по его выбору </w:t>
      </w:r>
      <w:r>
        <w:rPr>
          <w:rFonts w:ascii="PT Astra Serif" w:hAnsi="PT Astra Serif" w:eastAsia="PT Astra Serif" w:cs="PT Astra Serif"/>
          <w:b/>
          <w:sz w:val="28"/>
          <w:szCs w:val="28"/>
          <w:lang w:eastAsia="ru-RU"/>
        </w:rPr>
        <w:t xml:space="preserve">предоставляется право выполнить задания, предусматривающие устные ответы, в тот же день или в резервные сроки.</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желании участника экзамена пересдать экзамен в тот же день он должен быть направлен в ближайшую удобную очередь на сдачу экзамена в </w:t>
      </w:r>
      <w:r>
        <w:rPr>
          <w:rFonts w:ascii="PT Astra Serif" w:hAnsi="PT Astra Serif" w:eastAsia="PT Astra Serif" w:cs="PT Astra Serif"/>
          <w:b/>
          <w:sz w:val="28"/>
          <w:szCs w:val="28"/>
          <w:lang w:eastAsia="ru-RU"/>
        </w:rPr>
        <w:t xml:space="preserve">эту же</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b/>
          <w:sz w:val="28"/>
          <w:szCs w:val="28"/>
          <w:lang w:eastAsia="ru-RU"/>
        </w:rPr>
        <w:t xml:space="preserve">аудиторию</w:t>
      </w:r>
      <w:r>
        <w:rPr>
          <w:rFonts w:ascii="PT Astra Serif" w:hAnsi="PT Astra Serif" w:eastAsia="PT Astra Serif" w:cs="PT Astra Serif"/>
          <w:sz w:val="28"/>
          <w:szCs w:val="28"/>
          <w:lang w:eastAsia="ru-RU"/>
        </w:rPr>
        <w:t xml:space="preserve"> с </w:t>
      </w:r>
      <w:r>
        <w:rPr>
          <w:rFonts w:ascii="PT Astra Serif" w:hAnsi="PT Astra Serif" w:eastAsia="PT Astra Serif" w:cs="PT Astra Serif"/>
          <w:b/>
          <w:sz w:val="28"/>
          <w:szCs w:val="28"/>
          <w:lang w:eastAsia="ru-RU"/>
        </w:rPr>
        <w:t xml:space="preserve">этим же бланком регистрации</w:t>
      </w:r>
      <w:r>
        <w:rPr>
          <w:rFonts w:ascii="PT Astra Serif" w:hAnsi="PT Astra Serif" w:eastAsia="PT Astra Serif" w:cs="PT Astra Serif"/>
          <w:sz w:val="28"/>
          <w:szCs w:val="28"/>
          <w:lang w:eastAsia="ru-RU"/>
        </w:rPr>
        <w:t xml:space="preserve">, но </w:t>
      </w:r>
      <w:r>
        <w:rPr>
          <w:rFonts w:ascii="PT Astra Serif" w:hAnsi="PT Astra Serif" w:eastAsia="PT Astra Serif" w:cs="PT Astra Serif"/>
          <w:b/>
          <w:sz w:val="28"/>
          <w:szCs w:val="28"/>
          <w:lang w:eastAsia="ru-RU"/>
        </w:rPr>
        <w:t xml:space="preserve">на другую станции записи</w:t>
      </w:r>
      <w:r>
        <w:rPr>
          <w:rFonts w:ascii="PT Astra Serif" w:hAnsi="PT Astra Serif" w:eastAsia="PT Astra Serif" w:cs="PT Astra Serif"/>
          <w:sz w:val="28"/>
          <w:szCs w:val="28"/>
          <w:lang w:eastAsia="ru-RU"/>
        </w:rPr>
        <w:t xml:space="preserve"> ответов (основную, находящуюся в этой же аудитории или резервную, установленную взамен вышедшей из строя)</w:t>
      </w:r>
      <w:r>
        <w:rPr>
          <w:rFonts w:ascii="PT Astra Serif" w:hAnsi="PT Astra Serif" w:eastAsia="PT Astra Serif" w:cs="PT Astra Serif"/>
          <w:sz w:val="28"/>
          <w:szCs w:val="28"/>
          <w:lang w:eastAsia="ru-RU"/>
        </w:rPr>
        <w:t xml:space="preserve">. Для этого повторно сдающий участник остается в аудитории проведения, а следующая группа участников собирается с учетом наличия этого участника (т.е. на одного человека меньше), общая очередь при этом сдвигается. В случае необходимости более длительного о</w:t>
      </w:r>
      <w:r>
        <w:rPr>
          <w:rFonts w:ascii="PT Astra Serif" w:hAnsi="PT Astra Serif" w:eastAsia="PT Astra Serif" w:cs="PT Astra Serif"/>
          <w:sz w:val="28"/>
          <w:szCs w:val="28"/>
          <w:lang w:eastAsia="ru-RU"/>
        </w:rPr>
        <w:t xml:space="preserve">жидания повторной сдачи экзамена участника нужно сопроводить (сопровождает организатор вне аудитории) в Штаб ППЭ для ожидания следующей группы и при формировании этой группы включить в нее данного участника. По факту повторной сдачи экзамена участником в т</w:t>
      </w:r>
      <w:r>
        <w:rPr>
          <w:rFonts w:ascii="PT Astra Serif" w:hAnsi="PT Astra Serif" w:eastAsia="PT Astra Serif" w:cs="PT Astra Serif"/>
          <w:sz w:val="28"/>
          <w:szCs w:val="28"/>
          <w:lang w:eastAsia="ru-RU"/>
        </w:rPr>
        <w:t xml:space="preserve">от же день технический специалист, руководитель ППЭ и член ГЭК составляют акт в произвольной форме, в котором обязательно указывают: номер аудитории, номер компьютера (ноутбука), на котором произошел технический сбой во время сдачи экзамена участником, ном</w:t>
      </w:r>
      <w:r>
        <w:rPr>
          <w:rFonts w:ascii="PT Astra Serif" w:hAnsi="PT Astra Serif" w:eastAsia="PT Astra Serif" w:cs="PT Astra Serif"/>
          <w:sz w:val="28"/>
          <w:szCs w:val="28"/>
          <w:lang w:eastAsia="ru-RU"/>
        </w:rPr>
        <w:t xml:space="preserve">ер компьютера (ноутбука), на котором участник сдавал экзамен повторно, краткое описание ситуации, вызвавшей технический сбой. По окончании экзамена необходимо выполнить экспорт записей ответов участников экзамена со всех станций, включая вышедшую из строя.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желании участника экзамена прийти на пересдачу в резервный день соответствующего периода, коллегиально с руков</w:t>
      </w:r>
      <w:r>
        <w:rPr>
          <w:rFonts w:ascii="PT Astra Serif" w:hAnsi="PT Astra Serif" w:eastAsia="PT Astra Serif" w:cs="PT Astra Serif"/>
          <w:sz w:val="28"/>
          <w:szCs w:val="28"/>
          <w:lang w:eastAsia="ru-RU"/>
        </w:rPr>
        <w:t xml:space="preserve">одителем ППЭ и членом ГЭК принимается решение, что участник экзамена не закончил экзамен по объективным причинам с оформлением соответствующего акта (форма ППЭ-22) и направляется на пересдачу экзамена в резервный день на основании решения председателя ГЭК.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возникновения у участника экзамена претензий к качеству записи</w:t>
      </w:r>
      <w:r>
        <w:rPr>
          <w:rFonts w:ascii="PT Astra Serif" w:hAnsi="PT Astra Serif" w:eastAsia="PT Astra Serif" w:cs="PT Astra Serif"/>
          <w:sz w:val="28"/>
          <w:szCs w:val="28"/>
          <w:lang w:eastAsia="ru-RU"/>
        </w:rPr>
        <w:t xml:space="preserve"> его ответов (участник экзамена должен прослушать свои ответы на станции записи ответов после завершения экзамена, не выходя из аудитории проведения), необходимо пригласить в </w:t>
      </w:r>
      <w:r>
        <w:rPr>
          <w:rFonts w:ascii="PT Astra Serif" w:hAnsi="PT Astra Serif" w:eastAsia="PT Astra Serif" w:cs="PT Astra Serif"/>
          <w:sz w:val="28"/>
          <w:szCs w:val="28"/>
          <w:lang w:eastAsia="ru-RU"/>
        </w:rPr>
        <w:t xml:space="preserve">аудиторию технического специалиста для устранения возможных проблем, связанных с воспроизведением записи.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До разрешения этой ситуации следующая группа участников экзамена в аудиторию </w:t>
      </w:r>
      <w:r>
        <w:rPr>
          <w:rFonts w:ascii="PT Astra Serif" w:hAnsi="PT Astra Serif" w:eastAsia="PT Astra Serif" w:cs="PT Astra Serif"/>
          <w:b/>
          <w:sz w:val="28"/>
          <w:szCs w:val="28"/>
          <w:lang w:eastAsia="ru-RU"/>
        </w:rPr>
        <w:t xml:space="preserve">не приглашается.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проблемы воспроизведения устранить не удалось, и участник экзамена настаивает на неудовлетворительном качестве записи его устных ответов, то такой участник может подать апелляцию о нарушении Порядка.</w:t>
      </w:r>
      <w:r>
        <w:rPr>
          <w:rFonts w:ascii="PT Astra Serif" w:hAnsi="PT Astra Serif" w:cs="PT Astra Serif"/>
          <w:sz w:val="28"/>
          <w:szCs w:val="28"/>
        </w:rPr>
      </w:r>
    </w:p>
    <w:p>
      <w:pPr>
        <w:ind w:firstLine="709"/>
        <w:jc w:val="both"/>
        <w:spacing w:after="0" w:line="240" w:lineRule="auto"/>
        <w:rPr>
          <w:rFonts w:ascii="PT Astra Serif" w:hAnsi="PT Astra Serif" w:cs="PT Astra Serif"/>
          <w:highlight w:val="white"/>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 записи ответов фиксируется техническим специалистом и членом ГЭК в Журнале учета технических сбоев во время проведения экзамена (приложение № 19</w:t>
      </w:r>
      <w:r>
        <w:rPr>
          <w:rFonts w:ascii="PT Astra Serif" w:hAnsi="PT Astra Serif" w:eastAsia="PT Astra Serif" w:cs="PT Astra Serif"/>
          <w:sz w:val="28"/>
          <w:szCs w:val="28"/>
          <w:highlight w:val="white"/>
          <w:u w:val="single"/>
        </w:rPr>
        <w:t xml:space="preserve">)</w:t>
      </w:r>
      <w:r>
        <w:rPr>
          <w:rFonts w:ascii="PT Astra Serif" w:hAnsi="PT Astra Serif" w:eastAsia="PT Astra Serif" w:cs="PT Astra Serif"/>
          <w:sz w:val="28"/>
          <w:szCs w:val="28"/>
          <w:highlight w:val="white"/>
          <w:lang w:eastAsia="ru-RU"/>
        </w:rPr>
        <w:t xml:space="preserve">.</w:t>
      </w:r>
      <w:r>
        <w:rPr>
          <w:rFonts w:ascii="PT Astra Serif" w:hAnsi="PT Astra Serif" w:cs="PT Astra Serif"/>
          <w:highlight w:val="white"/>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 случае неявки всех распределенных в ППЭ участников экзамена в течение</w:t>
      </w:r>
      <w:r>
        <w:rPr>
          <w:rFonts w:ascii="PT Astra Serif" w:hAnsi="PT Astra Serif" w:eastAsia="PT Astra Serif" w:cs="PT Astra Serif"/>
          <w:i/>
          <w:sz w:val="28"/>
          <w:szCs w:val="28"/>
          <w:lang w:eastAsia="ru-RU"/>
        </w:rPr>
        <w:t xml:space="preserve"> двух часов от начала экзамена, устанавливаемого единым расписанием проведения ЕГЭ, по согласованию с председателем ГЭК член ГЭК принимает решение о завершении экзамена в данном ППЭ с оформлением соответствующих форм ППЭ. Протоколы использования станции пе</w:t>
      </w:r>
      <w:r>
        <w:rPr>
          <w:rFonts w:ascii="PT Astra Serif" w:hAnsi="PT Astra Serif" w:eastAsia="PT Astra Serif" w:cs="PT Astra Serif"/>
          <w:i/>
          <w:sz w:val="28"/>
          <w:szCs w:val="28"/>
          <w:lang w:eastAsia="ru-RU"/>
        </w:rPr>
        <w:t xml:space="preserve">чати подписываются, протоколы использования станции Штаба ППЭ печатаются и подписываются техническим специалистом, членом ГЭК и руководителем ППЭ и остаются на хранение в ППЭ, протоколы использования станций записи ответов не предусмотрены. Электронные жур</w:t>
      </w:r>
      <w:r>
        <w:rPr>
          <w:rFonts w:ascii="PT Astra Serif" w:hAnsi="PT Astra Serif" w:eastAsia="PT Astra Serif" w:cs="PT Astra Serif"/>
          <w:i/>
          <w:sz w:val="28"/>
          <w:szCs w:val="28"/>
          <w:lang w:eastAsia="ru-RU"/>
        </w:rPr>
        <w:t xml:space="preserve">налы работы станций организатора, станций записи ответов и станций Штаба ППЭ передаются в систему мониторинга готовности ППЭ в личном кабинете ППЭ при участии члена ГЭК с использованием токена члена ГЭК. В случае отсутствия участников экзамена во всех ауди</w:t>
      </w:r>
      <w:r>
        <w:rPr>
          <w:rFonts w:ascii="PT Astra Serif" w:hAnsi="PT Astra Serif" w:eastAsia="PT Astra Serif" w:cs="PT Astra Serif"/>
          <w:i/>
          <w:sz w:val="28"/>
          <w:szCs w:val="28"/>
          <w:lang w:eastAsia="ru-RU"/>
        </w:rPr>
        <w:t xml:space="preserve">ториях ППЭ технический специалист по указанию руководителя ППЭ в личном кабинете ППЭ при участии члена ГЭК с использованием токена члена ГЭК отменяет статус «Ожидание участника» и передает статус «Экзамен не состоялся» в систему мониторинга готовности ППЭ.</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 случае неявки всех распределенных в отдельные аудитории ППЭ участников экзаменов в течение двух часов от начала экзамена, устанавливаемого единым </w:t>
      </w:r>
      <w:r>
        <w:rPr>
          <w:rFonts w:ascii="PT Astra Serif" w:hAnsi="PT Astra Serif" w:eastAsia="PT Astra Serif" w:cs="PT Astra Serif"/>
          <w:i/>
          <w:sz w:val="28"/>
          <w:szCs w:val="28"/>
          <w:lang w:eastAsia="ru-RU"/>
        </w:rPr>
        <w:t xml:space="preserve">расписанием проведения ЕГЭ, принимает решение по согласованию с председателем ГЭК об остановке экзамена в этих аудиториях ППЭ. Протоколы печати ЭМ подписываются техническим специалистом, членом ГЭК и руководителем ППЭ и остаются на хранение в ППЭ, протокол</w:t>
      </w:r>
      <w:r>
        <w:rPr>
          <w:rFonts w:ascii="PT Astra Serif" w:hAnsi="PT Astra Serif" w:eastAsia="PT Astra Serif" w:cs="PT Astra Serif"/>
          <w:i/>
          <w:sz w:val="28"/>
          <w:szCs w:val="28"/>
          <w:lang w:eastAsia="ru-RU"/>
        </w:rPr>
        <w:t xml:space="preserve">ы использования станций записи ответов не предусмотрены. Электронные журналы работы станции организатора и станций записи ответов передаются в систему мониторинга готовности ППЭ в личном кабинете ППЭ при участии члена ГЭК с использованием токена члена ГЭК.</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окончании проведения экзамена член ГЭК:</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подтверждает токеном члена ГЭК передачу   статуса «Экзамены завершены» в систему мониторинга готовности ППЭ после получения информации о завершении экзамена во всех аудиториях.</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приглашению технического специалиста проходит к станции записи ответов, на которой будет производиться формирование (экспорт) пакета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подключении техническим специалистом к станции записи ответов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сохранения устных ответов участников экзамена и выполнении проверки сохраненных аудиозаписей ответов;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Для выполнения действия необходимо выбрать станцию записи ответов, имеющую два свободных USB-порта. В случае использования USB-концентратора рекомендуется токен подключать непосредственно в USB-порт компьютера (ноутбука), 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через USB-концентратор.</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нештатных ситуаций в результате выполненной проверки подключает к станции записи ответов токен и вводит пароль к нему;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дает указание техническому специалисту запустить формирование (экспорт) пакета (пакетов).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 </w:t>
      </w: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Токен члена ГЭК не следует извлекать до окончания процедуры формирования (экспорта) пакета (пакетов).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формируется на основе всех сохраненных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аудиозаписей ответов участников экзамена по каждому предмету и аудитории отдельно. Одновременно выполняется формирование и сохранение сопроводительного бланка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включающего сведения о содержании сформированного пакета (пакетов).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Подписывает распечатанный сопроводительный бланк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для сохранения устных ответов участников экзамена. Указанный сопроводительный бланк может быть распечатан на любом компьютере (ноутбуке) с подключенным принтером.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Каждый пакет должен храниться и передаваться на том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 на котором   он   был   создан.   Недопустимо   копировать   или   перемещать   пакеты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с одного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на другой. В случае наличия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-накопителе ранее сформированного пакета по тому же предмету и/или сопроводительного бланка они будут удалены.</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наличия в результате выполненной проверки сообщений о поврежденных файлах аудиозаписей ответов присутствует при устранении проблем техническим специалистом.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сверяет данные сопроводительного бланка (бланков)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 с ведомостью сдачи экзамена в аудитории (аудиториях);</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подтверждает токеном члена ГЭК загрузку техническим специалистом ППЭ пакета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в РЦОИ (может быть передан вместе с пакетом (пакетами) с электронными образами бланков и форм ППЭ после завершения процедуры сканирования);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совместно с руководителем ППЭ контролирует передачу техническим </w:t>
      </w:r>
      <w:r>
        <w:rPr>
          <w:rFonts w:ascii="PT Astra Serif" w:hAnsi="PT Astra Serif" w:eastAsia="PT Astra Serif" w:cs="PT Astra Serif"/>
          <w:sz w:val="28"/>
          <w:szCs w:val="28"/>
          <w:highlight w:val="white"/>
          <w:lang w:eastAsia="ru-RU"/>
        </w:rPr>
        <w:t xml:space="preserve">специалистом успешно загруженных пакетов в РЦОИ, отдельно по каждому предмету;</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подтверждает т</w:t>
      </w:r>
      <w:r>
        <w:rPr>
          <w:rFonts w:ascii="PT Astra Serif" w:hAnsi="PT Astra Serif" w:eastAsia="PT Astra Serif" w:cs="PT Astra Serif"/>
          <w:sz w:val="28"/>
          <w:szCs w:val="28"/>
          <w:lang w:eastAsia="ru-RU"/>
        </w:rPr>
        <w:t xml:space="preserve">океном члена ГЭК передачу электронных журналов всех основных и резервных станций организатора и станций записи ответов в систему мониторинга готовности ППЭ (передачу журналов станций записи ответов следует выполнять после подтверждения получения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Для обеспечения сканирования бланков регистрации и форм ППЭ в штабе ППЭ </w:t>
      </w:r>
      <w:r>
        <w:rPr>
          <w:rFonts w:ascii="PT Astra Serif" w:hAnsi="PT Astra Serif" w:eastAsia="PT Astra Serif" w:cs="PT Astra Serif"/>
          <w:sz w:val="28"/>
          <w:szCs w:val="28"/>
          <w:lang w:eastAsia="ru-RU"/>
        </w:rPr>
        <w:t xml:space="preserve">член ГЭК: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вскрытии руководителем ППЭ ВДП с бланками, полученными от ответственных организаторов, и при переупаковке бланков после сканирования в новый ВДП;</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приглашению технического специалиста активирует загруженный на станцию Штаба ППЭ ключ доступа к ЭМ посредством подключения к станции Штаба ППЭ токена члена ГЭК и ввода пароля доступа к нему;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Активация станции Штаба ППЭ должна быть выполнена непосредственно перед началом процесса сканирования поступающих ЭМ из аудиторий в Штаб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оформляет необходимые документы по результатам проведения ЕГЭ в ППЭ по следующим </w:t>
      </w:r>
      <w:r>
        <w:rPr>
          <w:rFonts w:ascii="PT Astra Serif" w:hAnsi="PT Astra Serif" w:eastAsia="PT Astra Serif" w:cs="PT Astra Serif"/>
          <w:sz w:val="28"/>
          <w:szCs w:val="28"/>
          <w:lang w:eastAsia="ru-RU"/>
        </w:rPr>
        <w:t xml:space="preserve">формам:ППЭ</w:t>
      </w:r>
      <w:r>
        <w:rPr>
          <w:rFonts w:ascii="PT Astra Serif" w:hAnsi="PT Astra Serif" w:eastAsia="PT Astra Serif" w:cs="PT Astra Serif"/>
          <w:sz w:val="28"/>
          <w:szCs w:val="28"/>
          <w:lang w:eastAsia="ru-RU"/>
        </w:rPr>
        <w:t xml:space="preserve">-13-03-У,  ППЭ-14-02-У;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Штаба ППЭ, с количеством бланков из формы ППЭ-13-03-У;</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 совместно с техническим   специалистом проверяет качество сканирования ЭМ и несет ответственность за экспортируемые данные, в том числе за качество сканирования и соответствие передаваемых данных информации о рассадке;</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корр</w:t>
      </w:r>
      <w:r>
        <w:rPr>
          <w:rFonts w:ascii="PT Astra Serif" w:hAnsi="PT Astra Serif" w:eastAsia="PT Astra Serif" w:cs="PT Astra Serif"/>
          <w:sz w:val="28"/>
          <w:szCs w:val="28"/>
          <w:lang w:eastAsia="ru-RU"/>
        </w:rPr>
        <w:t xml:space="preserve">ектности данных по всем аудиториям подключает к станции Штаба ППЭ токен члена ГЭК для выполнения техническим специалистом экспорта электронных образов бланков и форм ППЭ: пакет с электронными образами бланков и форм ППЭ зашифровывается для передачи в РЦОИ;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подтверждает токеном члена ГЭК загрузку техническим специалистом ППЭ пакета (пакетов) с электронными образами бланков и форм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проверке соответствия загруженных пакетов с электронными образами бланков и </w:t>
      </w:r>
      <w:r>
        <w:rPr>
          <w:rFonts w:ascii="PT Astra Serif" w:hAnsi="PT Astra Serif" w:eastAsia="PT Astra Serif" w:cs="PT Astra Serif"/>
          <w:sz w:val="28"/>
          <w:szCs w:val="28"/>
          <w:lang w:eastAsia="ru-RU"/>
        </w:rPr>
        <w:t xml:space="preserve">форм ППЭ</w:t>
      </w:r>
      <w:r>
        <w:rPr>
          <w:rFonts w:ascii="PT Astra Serif" w:hAnsi="PT Astra Serif" w:eastAsia="PT Astra Serif" w:cs="PT Astra Serif"/>
          <w:sz w:val="28"/>
          <w:szCs w:val="28"/>
          <w:lang w:eastAsia="ru-RU"/>
        </w:rPr>
        <w:t xml:space="preserve"> и пакета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w:t>
      </w:r>
      <w:r>
        <w:rPr>
          <w:rFonts w:ascii="PT Astra Serif" w:hAnsi="PT Astra Serif" w:eastAsia="PT Astra Serif" w:cs="PT Astra Serif"/>
          <w:sz w:val="28"/>
          <w:szCs w:val="28"/>
          <w:lang w:eastAsia="ru-RU"/>
        </w:rPr>
        <w:t xml:space="preserve">а информации о рассадке и передаче пакетов в РЦОИ посредством личного кабинета ППЭ. В случае возникновения неустранимой нештатной ситуации, связанной с рассадкой, обеспечивает получение по телефону от РЦОИ кода, который позволит выполнить передачу пакетов;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и техническим специа</w:t>
      </w:r>
      <w:r>
        <w:rPr>
          <w:rFonts w:ascii="PT Astra Serif" w:hAnsi="PT Astra Serif" w:eastAsia="PT Astra Serif" w:cs="PT Astra Serif"/>
          <w:sz w:val="28"/>
          <w:szCs w:val="28"/>
          <w:lang w:eastAsia="ru-RU"/>
        </w:rPr>
        <w:t xml:space="preserve">листом ожидает в Штабе ППЭ подтверждения от РЦОИ факта успешного получения и расшифровки переданных пакета (пакетов) с электронными образами бланков и форм ППЭ, пакета (пакетов) с аудио ответами участников (статус пакетов принимает значение «Подтвержден»);</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и техническим специалистом после получения от РЦОИ подтверждения по всем пакетам подписывает распечатанный протокол проведения процедуры сканирования в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контролирует передачу в систему мониторинга готовности ППЭ с помощью личного кабинета ППЭ электронных журналов работы станций Штаба ППЭ и статуса «Материалы переданы в РЦОИ»;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6"/>
          <w:szCs w:val="26"/>
          <w:lang w:eastAsia="ru-RU"/>
        </w:rPr>
        <w:t xml:space="preserve">с</w:t>
      </w:r>
      <w:r>
        <w:rPr>
          <w:rFonts w:ascii="PT Astra Serif" w:hAnsi="PT Astra Serif" w:eastAsia="PT Astra Serif" w:cs="PT Astra Serif"/>
          <w:sz w:val="28"/>
          <w:szCs w:val="28"/>
          <w:lang w:eastAsia="ru-RU"/>
        </w:rPr>
        <w:t xml:space="preserve">овместно с руководителем ППЭ еще раз пересчитывают все бланки регистрации, сверяют информацию на сопроводительных бланках ВДП, в которых б</w:t>
      </w:r>
      <w:r>
        <w:rPr>
          <w:rFonts w:ascii="PT Astra Serif" w:hAnsi="PT Astra Serif" w:eastAsia="PT Astra Serif" w:cs="PT Astra Serif"/>
          <w:sz w:val="28"/>
          <w:szCs w:val="28"/>
          <w:lang w:eastAsia="ru-RU"/>
        </w:rPr>
        <w:t xml:space="preserve">ланки регистрации были доставлены из аудиторий в Штаб ППЭ, и нового ВДП, проверяют, что в новые ВДП вложены ВДП, в которых бланки регистрации были доставлены из аудиторий в Штаб ППЭ, и запечатывают ВДП с бланками регистрации для хранения и транспортировки.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окончания экзамена член ГЭК упаковывает ЭМ в соответствии со схемой упаковки ЭМ, принятой Министерством.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color w:val="ff0000"/>
          <w:sz w:val="28"/>
          <w:szCs w:val="28"/>
        </w:rPr>
      </w:r>
      <w:r>
        <w:rPr>
          <w:rFonts w:ascii="PT Astra Serif" w:hAnsi="PT Astra Serif" w:eastAsia="PT Astra Serif" w:cs="PT Astra Serif"/>
          <w:color w:val="ff0000"/>
          <w:sz w:val="28"/>
          <w:szCs w:val="28"/>
        </w:rPr>
      </w:r>
    </w:p>
    <w:p>
      <w:pPr>
        <w:contextualSpacing/>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color w:val="ff0000"/>
          <w:sz w:val="28"/>
          <w:szCs w:val="28"/>
          <w:lang w:eastAsia="ru-RU"/>
        </w:rPr>
      </w:r>
      <w:r>
        <w:rPr>
          <w:rFonts w:ascii="PT Astra Serif" w:hAnsi="PT Astra Serif" w:cs="PT Astra Serif"/>
          <w:color w:val="ff0000"/>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r>
      <w:bookmarkStart w:id="56" w:name="_Toc404247098"/>
      <w:r>
        <w:rPr>
          <w:rFonts w:ascii="PT Astra Serif" w:hAnsi="PT Astra Serif" w:eastAsia="PT Astra Serif" w:cs="PT Astra Serif"/>
        </w:rPr>
      </w:r>
      <w:bookmarkStart w:id="57" w:name="_Toc438199186"/>
      <w:r>
        <w:rPr>
          <w:rFonts w:ascii="PT Astra Serif" w:hAnsi="PT Astra Serif" w:eastAsia="PT Astra Serif" w:cs="PT Astra Serif"/>
        </w:rPr>
      </w:r>
      <w:bookmarkStart w:id="58" w:name="_Toc494807806"/>
      <w:r>
        <w:rPr>
          <w:rFonts w:ascii="PT Astra Serif" w:hAnsi="PT Astra Serif" w:eastAsia="PT Astra Serif" w:cs="PT Astra Serif"/>
        </w:rPr>
      </w:r>
      <w:bookmarkStart w:id="59" w:name="_Toc535590809"/>
      <w:r>
        <w:rPr>
          <w:rFonts w:ascii="PT Astra Serif" w:hAnsi="PT Astra Serif" w:eastAsia="PT Astra Serif" w:cs="PT Astra Serif"/>
        </w:rPr>
        <w:t xml:space="preserve">Инструкция для руководителя ППЭ</w:t>
      </w:r>
      <w:bookmarkEnd w:id="56"/>
      <w:r>
        <w:rPr>
          <w:rFonts w:ascii="PT Astra Serif" w:hAnsi="PT Astra Serif" w:eastAsia="PT Astra Serif" w:cs="PT Astra Serif"/>
        </w:rPr>
      </w:r>
      <w:bookmarkEnd w:id="57"/>
      <w:r>
        <w:rPr>
          <w:rFonts w:ascii="PT Astra Serif" w:hAnsi="PT Astra Serif" w:eastAsia="PT Astra Serif" w:cs="PT Astra Serif"/>
        </w:rPr>
      </w:r>
      <w:bookmarkEnd w:id="58"/>
      <w:r>
        <w:rPr>
          <w:rFonts w:ascii="PT Astra Serif" w:hAnsi="PT Astra Serif" w:eastAsia="PT Astra Serif" w:cs="PT Astra Serif"/>
        </w:rPr>
      </w:r>
      <w:bookmarkEnd w:id="59"/>
      <w:r>
        <w:rPr>
          <w:rFonts w:ascii="PT Astra Serif" w:hAnsi="PT Astra Serif" w:eastAsia="PT Astra Serif" w:cs="PT Astra Serif"/>
        </w:rPr>
        <w:t xml:space="preserve"> </w:t>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по иностранным языкам (устная часть)</w:t>
      </w:r>
      <w:r>
        <w:rPr>
          <w:rFonts w:ascii="PT Astra Serif" w:hAnsi="PT Astra Serif" w:cs="PT Astra Serif"/>
        </w:rPr>
      </w:r>
    </w:p>
    <w:p>
      <w:pPr>
        <w:spacing w:after="0" w:line="240" w:lineRule="auto"/>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На подготовительном этапе</w:t>
      </w:r>
      <w:r>
        <w:rPr>
          <w:rFonts w:ascii="PT Astra Serif" w:hAnsi="PT Astra Serif" w:eastAsia="PT Astra Serif" w:cs="PT Astra Serif"/>
          <w:sz w:val="28"/>
          <w:szCs w:val="28"/>
          <w:lang w:eastAsia="ru-RU"/>
        </w:rPr>
        <w:t xml:space="preserve"> руководитель ППЭ совместно с руководителем ОО, на базе которой организован ППЭ, обязаны обеспечить готовность ППЭ к проведению ЕГЭ и сохранность основного и резервного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хранения интернет-</w:t>
      </w:r>
      <w:r>
        <w:rPr>
          <w:rFonts w:ascii="PT Astra Serif" w:hAnsi="PT Astra Serif" w:eastAsia="PT Astra Serif" w:cs="PT Astra Serif"/>
          <w:sz w:val="28"/>
          <w:szCs w:val="28"/>
          <w:lang w:eastAsia="ru-RU"/>
        </w:rPr>
        <w:t xml:space="preserve">пакетов в сейфе Штаба ППЭ с осуществлением мер информационной безопасности;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Также необходимо подготовить не менее 1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переноса данных между станциями в ППЭ (рекомендуемое количество – по числу технических специалистов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обязан контролировать своевременность загрузки ЭМ для экзаменов, проводимых в данном ППЭ. В случае выявления проблем с загрузкой ЭМ необходимо принимать меры для устранения этих проблем. Интернет-пакеты</w:t>
      </w:r>
      <w:r>
        <w:rPr>
          <w:rFonts w:ascii="PT Astra Serif" w:hAnsi="PT Astra Serif" w:eastAsia="PT Astra Serif" w:cs="PT Astra Serif"/>
          <w:sz w:val="28"/>
          <w:szCs w:val="28"/>
          <w:lang w:eastAsia="ru-RU"/>
        </w:rPr>
        <w:t xml:space="preserve"> становятся доступны за 5 рабочих дней до даты экзамена – для основных дней экзаменационного периода, за 3 рабочих дня – для резервных дней экзаменационного периода и формируются на основе сведений о распределенных по ППЭ участниках и аудиторном фонде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чем за один календарный день до начала проведения</w:t>
      </w:r>
      <w:r>
        <w:rPr>
          <w:rFonts w:ascii="PT Astra Serif" w:hAnsi="PT Astra Serif" w:eastAsia="PT Astra Serif" w:cs="PT Astra Serif"/>
          <w:sz w:val="28"/>
          <w:szCs w:val="28"/>
          <w:lang w:eastAsia="ru-RU"/>
        </w:rPr>
        <w:t xml:space="preserve"> экзамена также следует:</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бумагу для печати бланков регистрации в аудиториях подготовки;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материалы, которые могут использовать участники экзамена в период ожидания своей очереди: научно-популярные журналы, любые книги, журналы, газеты и т.п.</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Материалы должны быть на языке проводимого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черновиков на устной части экзамена не предусмотрено.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5 календарных дней и не позднее 17.00 по местному времени календарного дня</w:t>
      </w:r>
      <w:r>
        <w:rPr>
          <w:rFonts w:ascii="PT Astra Serif" w:hAnsi="PT Astra Serif" w:eastAsia="PT Astra Serif" w:cs="PT Astra Serif"/>
          <w:sz w:val="28"/>
          <w:szCs w:val="28"/>
          <w:lang w:eastAsia="ru-RU"/>
        </w:rPr>
        <w:t xml:space="preserve">, предшествующего дня экзамена, и до проведения контроля технической готовности обеспечить проведение техническим специалистом технической подготовки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2 рабочих дня, но не позднее 17.00</w:t>
      </w:r>
      <w:r>
        <w:rPr>
          <w:rFonts w:ascii="PT Astra Serif" w:hAnsi="PT Astra Serif" w:eastAsia="PT Astra Serif" w:cs="PT Astra Serif"/>
          <w:sz w:val="28"/>
          <w:szCs w:val="28"/>
          <w:lang w:eastAsia="ru-RU"/>
        </w:rPr>
        <w:t xml:space="preserve"> местного времени календарного дня, предшествующего дню экзамена, совместно с членом ГЭК и техническим специалистом провести контроль технической готовности ППЭ, в том числе: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технического специалиста инструкции для участников экзамена по использованию ПО сдачи устной ча</w:t>
      </w:r>
      <w:r>
        <w:rPr>
          <w:rFonts w:ascii="PT Astra Serif" w:hAnsi="PT Astra Serif" w:eastAsia="PT Astra Serif" w:cs="PT Astra Serif"/>
          <w:sz w:val="28"/>
          <w:szCs w:val="28"/>
          <w:lang w:eastAsia="ru-RU"/>
        </w:rPr>
        <w:t xml:space="preserve">сти экзамена по иностранным языкам: одна инструкция на участника экзамена по иностранному языку для предоставления в аудиториях подготовки и одна инструкция на аудиторию проведения для каждого иностранного языка, сдаваемого в аудитории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технического специалиста коды активации станции записи ответов (кроме резервных станций записи ответов) для передачи организаторам в аудитории проведения (один код на каждый предмет для каждой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проконтролировать передачу в систему мониторинга готовности ППЭ в личном кабинете ППЭ электронных актов технической </w:t>
      </w:r>
      <w:r>
        <w:rPr>
          <w:rFonts w:ascii="PT Astra Serif" w:hAnsi="PT Astra Serif" w:eastAsia="PT Astra Serif" w:cs="PT Astra Serif"/>
          <w:sz w:val="28"/>
          <w:szCs w:val="28"/>
          <w:lang w:eastAsia="ru-RU"/>
        </w:rPr>
        <w:t xml:space="preserve">готовности со всех основных и резервных станций записи ответов, станций организатора, станций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проконтролировать передачу в систему мониторинга готовности ППЭ статуса «Контроль технической готовности завершен».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форму ППЭ-01-01-У. Указанный протокол удостоверяется подписями технического специалиста, руководителя ППЭ и членов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день экзамена: </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07.30, но до получения ЭМ от члена ГЭК проверить включение в Штабе ППЭ режима видеонаблюдения, записи, трансляции;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07.30 по местному времени получить ЭМ от членов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руководителя (акты, протоколы, формы апелляции, списки распределения участников ГИА и работников ППЭ, ведомости, отчеты и др.);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возвратные доставочные пакеты для упаковки бланков регистрации устного экзамена после проведения экзамена (на каждом возвратном доставочном </w:t>
      </w:r>
      <w:r>
        <w:rPr>
          <w:rFonts w:ascii="PT Astra Serif" w:hAnsi="PT Astra Serif" w:eastAsia="PT Astra Serif" w:cs="PT Astra Serif"/>
          <w:sz w:val="28"/>
          <w:szCs w:val="28"/>
          <w:lang w:eastAsia="ru-RU"/>
        </w:rPr>
        <w:t xml:space="preserve">пакете напечатан «Сопроводительный бланк к материалам ЕГЭ», обязательный к заполнению). На ППЭ должны быть выданы ВДП в количестве: число аудиторий подготовки (ВДП для испорченных (бракованных) ЭМ) + число аудиторий проведения (ВДП для бланков участников);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сейф-пакет для упаковки материалов экзамена в штабе ППЭ.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комплектность и целостность упаковки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8:15 по местному времени</w:t>
      </w:r>
      <w:r>
        <w:rPr>
          <w:rFonts w:ascii="PT Astra Serif" w:hAnsi="PT Astra Serif" w:eastAsia="PT Astra Serif" w:cs="PT Astra Serif"/>
          <w:sz w:val="28"/>
          <w:szCs w:val="28"/>
          <w:lang w:eastAsia="ru-RU"/>
        </w:rPr>
        <w:t xml:space="preserve"> провести инструктаж с работниками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этапе инструктажа организаторов прикрепить организаторов вне аудитории, которые будут сопровождать участников экзамена при переходе из аудиторий подготовки в аудитории проведения, к аудиториям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проведения инструктажа выдать: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организаторам в аудитории проведения</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ППЭ-05-03-У и ППЭ-12-02;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бланков регистрации после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коды активации экзамена (один код на каждый предмет для каждой аудитории проведения, код состоит из четырех цифр и генерируется средствами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инструкции для участников экзамена по использованию ПО сдачи устного экзамена по иностранным языкам на каждом языке сдаваемого в аудитории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организаторам в аудитории подготовки:</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ППЭ-05-01, ППЭ-05-02-У, ППЭ-12-02, ППЭ-12-04-МАШ (количество листов формы для выдачи в аудитории определяет руководитель ППЭ в соответствии с принятой им схемой);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бракованных и испорченных бланков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организаторам вне аудитории</w:t>
      </w:r>
      <w:r>
        <w:rPr>
          <w:rFonts w:ascii="PT Astra Serif" w:hAnsi="PT Astra Serif" w:eastAsia="PT Astra Serif" w:cs="PT Astra Serif"/>
          <w:sz w:val="28"/>
          <w:szCs w:val="28"/>
          <w:lang w:eastAsia="ru-RU"/>
        </w:rPr>
        <w:t xml:space="preserve"> – форму ППЭ-05-04-У, а также сообщить номера аудиторий проведения, к которым они прикреплены.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 полчаса до экзамена выдать организаторам в аудитории подготовки: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инструкции для участников экзамена по использованию ПО сдачи устного экзамена по иностранным языкам: одна инструкция на участника экзамена по иностранному языку сдаваемого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материалы, которые могут использовать участники экзамена в период ожидания своей очереди: научно-популярные журналы, любые книги, журналы, газеты и т.п.</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Материалы должны быть на языке проводимого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Приносить участниками собственные материалы категорически запрещается.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выявления организатором в аудитории расхождения персона</w:t>
      </w:r>
      <w:r>
        <w:rPr>
          <w:rFonts w:ascii="PT Astra Serif" w:hAnsi="PT Astra Serif" w:eastAsia="PT Astra Serif" w:cs="PT Astra Serif"/>
          <w:sz w:val="28"/>
          <w:szCs w:val="28"/>
          <w:lang w:eastAsia="ru-RU"/>
        </w:rPr>
        <w:t xml:space="preserve">льных данных участника экзамена в документе, удостоверяющем личность, и в форме ППЭ-05-02-У, к форме ППЭ-12-02 необходимо приложить копии подтверждающих документов. При смене паспорта необходимо приложить копию страницы с данными о ранее выданном паспорте.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копирования подтверждающих документов можно направить участника экзамена в Штаб ППЭ (в сопровождении организатора вне аудитории) либо по желанию участника передать документы организатору вне аудитории для копирования их в Штабе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После получения информации о завершении печати во</w:t>
      </w:r>
      <w:r>
        <w:rPr>
          <w:rFonts w:ascii="PT Astra Serif" w:hAnsi="PT Astra Serif" w:eastAsia="PT Astra Serif" w:cs="PT Astra Serif"/>
          <w:sz w:val="28"/>
          <w:szCs w:val="28"/>
          <w:lang w:eastAsia="ru-RU"/>
        </w:rPr>
        <w:t xml:space="preserve"> всех аудиториях подготовки, расшифровке КИМ и успешном начале экзаменов во всех аудиториях проведения необходимо дать указание техническому специалисту передать статус «Экзамены успешно начались»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в ППЭ до 10.30 не явился ни один из распределенных участников, дать ук</w:t>
      </w:r>
      <w:r>
        <w:rPr>
          <w:rFonts w:ascii="PT Astra Serif" w:hAnsi="PT Astra Serif" w:eastAsia="PT Astra Serif" w:cs="PT Astra Serif"/>
          <w:sz w:val="28"/>
          <w:szCs w:val="28"/>
          <w:lang w:eastAsia="ru-RU"/>
        </w:rPr>
        <w:t xml:space="preserve">азание техническому специалисту в личном кабинете ППЭ при участии члена ГЭК с использованием токена члена ГЭК передать статус «Ожидание участника». В случае если после передачи данного статуса в ППЭ является хотя бы один участник и приступает к выполнению </w:t>
      </w:r>
      <w:r>
        <w:rPr>
          <w:rFonts w:ascii="PT Astra Serif" w:hAnsi="PT Astra Serif" w:eastAsia="PT Astra Serif" w:cs="PT Astra Serif"/>
          <w:sz w:val="28"/>
          <w:szCs w:val="28"/>
          <w:lang w:eastAsia="ru-RU"/>
        </w:rPr>
        <w:t xml:space="preserve">ЭР, статус «Ожидание участников» отменяется и передается статус «Экзамены успешно начались» – оба действия выполняются по указанию руководителя ППЭ в личном кабинете ППЭ при участии члена ГЭК с использованием токена члена ГЭК. В случае если никто из распре</w:t>
      </w:r>
      <w:r>
        <w:rPr>
          <w:rFonts w:ascii="PT Astra Serif" w:hAnsi="PT Astra Serif" w:eastAsia="PT Astra Serif" w:cs="PT Astra Serif"/>
          <w:sz w:val="28"/>
          <w:szCs w:val="28"/>
          <w:lang w:eastAsia="ru-RU"/>
        </w:rPr>
        <w:t xml:space="preserve">деленных участников не явился в ППЭ, и членом ГЭК принято решение о завершении экзамена в ППЭ, статус «Ожидание участников» отменяется и передается статус «Экзамен не состоялся» – оба действия выполняются по указанию руководителя ППЭ в личном кабинете ППЭ </w:t>
      </w:r>
      <w:r>
        <w:rPr>
          <w:rFonts w:ascii="PT Astra Serif" w:hAnsi="PT Astra Serif" w:eastAsia="PT Astra Serif" w:cs="PT Astra Serif"/>
          <w:sz w:val="28"/>
          <w:szCs w:val="28"/>
          <w:lang w:eastAsia="ru-RU"/>
        </w:rPr>
        <w:t xml:space="preserve">при участии члена ГЭК с использованием токена члена ГЭК. (В случае если в ППЭ есть аудитории, в которые не явил</w:t>
      </w:r>
      <w:r>
        <w:rPr>
          <w:rFonts w:ascii="PT Astra Serif" w:hAnsi="PT Astra Serif" w:eastAsia="PT Astra Serif" w:cs="PT Astra Serif"/>
          <w:sz w:val="28"/>
          <w:szCs w:val="28"/>
          <w:lang w:eastAsia="ru-RU"/>
        </w:rPr>
        <w:t xml:space="preserve">ся ни один участник, но при этом есть хотя бы одна аудитория, где экзамен начался, статус «Ожидание участников» не передается; после начала экзамена во всех аудиториях, в которые явились участники экзамена, ППЭ передает статус «Экзамены успешно начались».)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Важно! Статус «Ожидание участников» – временный, он обязательно должен быть отменен до окончания экзамена. Вместо него должен быть установлен статус «Экзамены успешно начались» либо статус «Экзамен не состоялся».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возникновения технических сбоев в работе станции записи ответов</w:t>
      </w:r>
      <w:r>
        <w:rPr>
          <w:rFonts w:ascii="PT Astra Serif" w:hAnsi="PT Astra Serif" w:eastAsia="PT Astra Serif" w:cs="PT Astra Serif"/>
          <w:sz w:val="28"/>
          <w:szCs w:val="28"/>
          <w:lang w:eastAsia="ru-RU"/>
        </w:rPr>
        <w:t xml:space="preserve"> необходимо выполнить следующие действия: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пригласить в аудиторию технического специалиста для устранения возникших неисправностей;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устранены, то сдача экзамена продолжается на этой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если неисправности не могут быть устранены, в аудитории должна быть установлена резервная станция записи ответов, на которой продолжается сдача экзамена, </w:t>
      </w:r>
      <w:r>
        <w:rPr>
          <w:rFonts w:ascii="PT Astra Serif" w:hAnsi="PT Astra Serif" w:eastAsia="PT Astra Serif" w:cs="PT Astra Serif"/>
          <w:sz w:val="28"/>
          <w:szCs w:val="28"/>
          <w:highlight w:val="white"/>
          <w:lang w:eastAsia="ru-RU"/>
        </w:rPr>
        <w:t xml:space="preserve">вышедшая из строя станция записи ответов остаётся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не могут быть</w:t>
      </w:r>
      <w:r>
        <w:rPr>
          <w:rFonts w:ascii="PT Astra Serif" w:hAnsi="PT Astra Serif" w:eastAsia="PT Astra Serif" w:cs="PT Astra Serif"/>
          <w:sz w:val="28"/>
          <w:szCs w:val="28"/>
          <w:lang w:eastAsia="ru-RU"/>
        </w:rPr>
        <w:t xml:space="preserve"> устранены и нет резервной станции записи ответов, то участники, которые должны были сдавать экзамен на вышедшей из строя станции записи ответов, направляются для сдачи экзамена на имеющиеся станции записи ответов в этой аудитории в порядке общей очереди. </w:t>
      </w:r>
      <w:r>
        <w:rPr>
          <w:rFonts w:ascii="PT Astra Serif" w:hAnsi="PT Astra Serif" w:eastAsia="PT Astra Serif" w:cs="PT Astra Serif"/>
          <w:sz w:val="28"/>
          <w:szCs w:val="28"/>
          <w:lang w:eastAsia="ru-RU"/>
        </w:rPr>
        <w:t xml:space="preserve">В этом случае прикрепленному организатору вне аудитории (который сопровождает участников) необходимо сообщить о выходе из строя станции записи ответов и уменьшении количества участников в одной группе, собираемой из аудиторий подготовки для сдачи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из строя вышла единственная станция записи ответов в аудитории и нет возможности ее замены, то принимается решение, что участники экзамена не закончили экзамен по объективным причинам с оформлением соответствующего акта (форма ППЭ-22). Они будут </w:t>
      </w:r>
      <w:r>
        <w:rPr>
          <w:rFonts w:ascii="PT Astra Serif" w:hAnsi="PT Astra Serif" w:eastAsia="PT Astra Serif" w:cs="PT Astra Serif"/>
          <w:b/>
          <w:sz w:val="28"/>
          <w:szCs w:val="28"/>
          <w:lang w:eastAsia="ru-RU"/>
        </w:rPr>
        <w:t xml:space="preserve">направлены на пересдачу экзамена в резервный день в соответствии с решением председателя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Направлять участников экзамена в другую аудиторию </w:t>
      </w:r>
      <w:r>
        <w:rPr>
          <w:rFonts w:ascii="PT Astra Serif" w:hAnsi="PT Astra Serif" w:eastAsia="PT Astra Serif" w:cs="PT Astra Serif"/>
          <w:b/>
          <w:sz w:val="28"/>
          <w:szCs w:val="28"/>
          <w:lang w:eastAsia="ru-RU"/>
        </w:rPr>
        <w:t xml:space="preserve">категорически запрещено.</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Выполнение экзаменационной работы участником экзамена в случае выхода из строя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w:t>
      </w:r>
      <w:r>
        <w:rPr>
          <w:rFonts w:ascii="PT Astra Serif" w:hAnsi="PT Astra Serif" w:eastAsia="PT Astra Serif" w:cs="PT Astra Serif"/>
          <w:b/>
          <w:sz w:val="28"/>
          <w:szCs w:val="28"/>
          <w:lang w:eastAsia="ru-RU"/>
        </w:rPr>
        <w:t xml:space="preserve">до начала выполнения экзаменационной работы</w:t>
      </w:r>
      <w:r>
        <w:rPr>
          <w:rFonts w:ascii="PT Astra Serif" w:hAnsi="PT Astra Serif" w:eastAsia="PT Astra Serif" w:cs="PT Astra Serif"/>
          <w:sz w:val="28"/>
          <w:szCs w:val="28"/>
          <w:lang w:eastAsia="ru-RU"/>
        </w:rPr>
        <w:t xml:space="preserve"> (участник экзамена не перешёл к просмотру заданий КИМ), то такой участник экзамена </w:t>
      </w:r>
      <w:r>
        <w:rPr>
          <w:rFonts w:ascii="PT Astra Serif" w:hAnsi="PT Astra Serif" w:eastAsia="PT Astra Serif" w:cs="PT Astra Serif"/>
          <w:b/>
          <w:sz w:val="28"/>
          <w:szCs w:val="28"/>
          <w:lang w:eastAsia="ru-RU"/>
        </w:rPr>
        <w:t xml:space="preserve">с тем же бланком регистрации</w:t>
      </w:r>
      <w:r>
        <w:rPr>
          <w:rFonts w:ascii="PT Astra Serif" w:hAnsi="PT Astra Serif" w:eastAsia="PT Astra Serif" w:cs="PT Astra Serif"/>
          <w:sz w:val="28"/>
          <w:szCs w:val="28"/>
          <w:lang w:eastAsia="ru-RU"/>
        </w:rPr>
        <w:t xml:space="preserve"> может продолжить выполнение экзаменационной работы на этой же станции записи ответов (если </w:t>
      </w:r>
      <w:r>
        <w:rPr>
          <w:rFonts w:ascii="PT Astra Serif" w:hAnsi="PT Astra Serif" w:eastAsia="PT Astra Serif" w:cs="PT Astra Serif"/>
          <w:sz w:val="28"/>
          <w:szCs w:val="28"/>
          <w:lang w:eastAsia="ru-RU"/>
        </w:rPr>
        <w:t xml:space="preserve">неисправность устранена техническим </w:t>
      </w:r>
      <w:r>
        <w:rPr>
          <w:rFonts w:ascii="PT Astra Serif" w:hAnsi="PT Astra Serif" w:eastAsia="PT Astra Serif" w:cs="PT Astra Serif"/>
          <w:sz w:val="28"/>
          <w:szCs w:val="28"/>
          <w:lang w:eastAsia="ru-RU"/>
        </w:rPr>
        <w:t xml:space="preserve">специалистом), либо на другой станции записи ответов, в том числе на установленной в данной аудитории резервной станции записи ответов (если неисправность не устранена) в этой же аудитории. В случае выполнения экзаменационной работы на другой станции запис</w:t>
      </w:r>
      <w:r>
        <w:rPr>
          <w:rFonts w:ascii="PT Astra Serif" w:hAnsi="PT Astra Serif" w:eastAsia="PT Astra Serif" w:cs="PT Astra Serif"/>
          <w:sz w:val="28"/>
          <w:szCs w:val="28"/>
          <w:lang w:eastAsia="ru-RU"/>
        </w:rPr>
        <w:t xml:space="preserve">и ответов (кроме резервной станции записи ответов по причине ее отсутствия), участник экзамена должен вернуться в свою аудиторию подготовки и пройти в аудиторию проведения со следующей группой участников экзамена (общая очередь сдачи при этом сдвигается). </w:t>
      </w:r>
      <w:r>
        <w:rPr>
          <w:rFonts w:ascii="PT Astra Serif" w:hAnsi="PT Astra Serif" w:eastAsia="PT Astra Serif" w:cs="PT Astra Serif"/>
          <w:sz w:val="28"/>
          <w:szCs w:val="28"/>
          <w:lang w:eastAsia="ru-RU"/>
        </w:rPr>
        <w:t xml:space="preserve">В этом случае прикреплённому организатору вне аудитории (который сопровождает участников) необходимо сообщить о выходе из строя станции записи ответов и уменьшении количества участников в одной группе, собираемой из аудиторий подготовки для сдачи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после начала выполнения ЭР (участник экзамена перешел к просмотру заданий КИМ), участнику экзамена по его выбору </w:t>
      </w:r>
      <w:r>
        <w:rPr>
          <w:rFonts w:ascii="PT Astra Serif" w:hAnsi="PT Astra Serif" w:eastAsia="PT Astra Serif" w:cs="PT Astra Serif"/>
          <w:b/>
          <w:sz w:val="28"/>
          <w:szCs w:val="28"/>
          <w:lang w:eastAsia="ru-RU"/>
        </w:rPr>
        <w:t xml:space="preserve">предоставляется право выполнить задания, предусматривающие устные ответы, в тот же день или в резервные сроки.</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желании участника экзамена пересдать экзамен в тот же день он должен быть направлен в ближайшую удобную очередь на сдачу экзамена в эту же аудиторию с этим же бла</w:t>
      </w:r>
      <w:r>
        <w:rPr>
          <w:rFonts w:ascii="PT Astra Serif" w:hAnsi="PT Astra Serif" w:eastAsia="PT Astra Serif" w:cs="PT Astra Serif"/>
          <w:sz w:val="28"/>
          <w:szCs w:val="28"/>
          <w:lang w:eastAsia="ru-RU"/>
        </w:rPr>
        <w:t xml:space="preserve">нком регистрации, но на другую станции записи ответов (основную, находящуюся в этой же аудитории или резервную, установленную взамен вышедшей из строя). Для этого повторно сдающий участник остается в аудитории проведения, а следующая группа участников соби</w:t>
      </w:r>
      <w:r>
        <w:rPr>
          <w:rFonts w:ascii="PT Astra Serif" w:hAnsi="PT Astra Serif" w:eastAsia="PT Astra Serif" w:cs="PT Astra Serif"/>
          <w:sz w:val="28"/>
          <w:szCs w:val="28"/>
          <w:lang w:eastAsia="ru-RU"/>
        </w:rPr>
        <w:t xml:space="preserve">рается с учетом наличия этого участника (т.е. на одного человека меньше), общая очередь при этом сдвигается, о чем сообщается прикрепленному организатору вне аудитории. В случае необходимости более длительного ожидания повторной сдачи экзамена участника ну</w:t>
      </w:r>
      <w:r>
        <w:rPr>
          <w:rFonts w:ascii="PT Astra Serif" w:hAnsi="PT Astra Serif" w:eastAsia="PT Astra Serif" w:cs="PT Astra Serif"/>
          <w:sz w:val="28"/>
          <w:szCs w:val="28"/>
          <w:lang w:eastAsia="ru-RU"/>
        </w:rPr>
        <w:t xml:space="preserve">жно сопроводить (сопровождает организатор вне аудитории) в Штаб ППЭ для ожидания следующей группы и при формировании этой группы включить в нее данного участника. По факту повторной сдачи экзамена участником в тот же день технический специалист, руководите</w:t>
      </w:r>
      <w:r>
        <w:rPr>
          <w:rFonts w:ascii="PT Astra Serif" w:hAnsi="PT Astra Serif" w:eastAsia="PT Astra Serif" w:cs="PT Astra Serif"/>
          <w:sz w:val="28"/>
          <w:szCs w:val="28"/>
          <w:lang w:eastAsia="ru-RU"/>
        </w:rPr>
        <w:t xml:space="preserve">ль ППЭ и член ГЭК составляют акт в произвольной форме, в котором обязательно указывают: номер аудитории, номер компьютера (ноутбука), на котором произошел технический сбой во время сдачи экзамена участником, номер компьютера (ноутбука), на котором участник</w:t>
      </w:r>
      <w:r>
        <w:rPr>
          <w:rFonts w:ascii="PT Astra Serif" w:hAnsi="PT Astra Serif" w:eastAsia="PT Astra Serif" w:cs="PT Astra Serif"/>
          <w:sz w:val="28"/>
          <w:szCs w:val="28"/>
          <w:lang w:eastAsia="ru-RU"/>
        </w:rPr>
        <w:t xml:space="preserve"> сдавал экзамен повторно, краткое описание ситуации, вызвавшей технический сбой. По окончании экзамена необходимо проконтролировать, что технический специалист выполнил экспорт записей ответов участников экзамена со всех станций, включая вышедшую из строя.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желании участника экзамена прийти на пересдачу в резервный день соответствующего периода, коллегиально с руководителем ППЭ и членом ГЭК принимается решение, что участник </w:t>
      </w:r>
      <w:r>
        <w:rPr>
          <w:rFonts w:ascii="PT Astra Serif" w:hAnsi="PT Astra Serif" w:eastAsia="PT Astra Serif" w:cs="PT Astra Serif"/>
          <w:sz w:val="28"/>
          <w:szCs w:val="28"/>
          <w:lang w:eastAsia="ru-RU"/>
        </w:rPr>
        <w:t xml:space="preserve">экзамена не закончил экзамен по объективным причинам с оформлением соответствующего акта (форма ППЭ-22) </w:t>
      </w:r>
      <w:r>
        <w:rPr>
          <w:rFonts w:ascii="PT Astra Serif" w:hAnsi="PT Astra Serif" w:eastAsia="PT Astra Serif" w:cs="PT Astra Serif"/>
          <w:b/>
          <w:sz w:val="28"/>
          <w:szCs w:val="28"/>
          <w:lang w:eastAsia="ru-RU"/>
        </w:rPr>
        <w:t xml:space="preserve">и направляется на пересдачу экзамена в резервный день на основании решения председателя ГЭК</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возникновения у участника экзамена претензий к качеству записи</w:t>
      </w:r>
      <w:r>
        <w:rPr>
          <w:rFonts w:ascii="PT Astra Serif" w:hAnsi="PT Astra Serif" w:eastAsia="PT Astra Serif" w:cs="PT Astra Serif"/>
          <w:sz w:val="28"/>
          <w:szCs w:val="28"/>
          <w:lang w:eastAsia="ru-RU"/>
        </w:rPr>
        <w:t xml:space="preserve"> его ответов (участник экзамена должен прослушать свои ответы на станции </w:t>
      </w:r>
      <w:r>
        <w:rPr>
          <w:rFonts w:ascii="PT Astra Serif" w:hAnsi="PT Astra Serif" w:eastAsia="PT Astra Serif" w:cs="PT Astra Serif"/>
          <w:sz w:val="28"/>
          <w:szCs w:val="28"/>
          <w:lang w:eastAsia="ru-RU"/>
        </w:rPr>
        <w:t xml:space="preserve">записи ответов после завершения экзамена, не выходя из аудитории проведения), необходимо пригласить в аудиторию технического специалиста для устранения возможных проблем, связанных с воспроизведением записи, и члена ГЭК для разрешения сложившейся ситуации.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 </w:t>
      </w:r>
      <w:r>
        <w:rPr>
          <w:rFonts w:ascii="PT Astra Serif" w:hAnsi="PT Astra Serif" w:eastAsia="PT Astra Serif" w:cs="PT Astra Serif"/>
          <w:sz w:val="28"/>
          <w:szCs w:val="28"/>
          <w:lang w:eastAsia="ru-RU"/>
        </w:rPr>
        <w:t xml:space="preserve">До разрешения этой ситуации следующая группа участников экзамена в аудиторию </w:t>
      </w:r>
      <w:r>
        <w:rPr>
          <w:rFonts w:ascii="PT Astra Serif" w:hAnsi="PT Astra Serif" w:eastAsia="PT Astra Serif" w:cs="PT Astra Serif"/>
          <w:sz w:val="28"/>
          <w:szCs w:val="28"/>
          <w:u w:val="single"/>
          <w:lang w:eastAsia="ru-RU"/>
        </w:rPr>
        <w:t xml:space="preserve">не приглашается.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проблемы воспроизведения устранить не удалось, и участник экзамена настаивает на неудовлетворительном качестве записи его устных ответов, то такой участник может подать апелляцию о нарушении Порядка.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 записи ответов фиксируется техническим специалистом и членом ГЭК в Журнале учета технических сбоев во время проведения экзамена (приложение № 19</w:t>
      </w:r>
      <w:r>
        <w:rPr>
          <w:rFonts w:ascii="PT Astra Serif" w:hAnsi="PT Astra Serif" w:eastAsia="PT Astra Serif" w:cs="PT Astra Serif"/>
          <w:sz w:val="28"/>
          <w:szCs w:val="28"/>
          <w:highlight w:val="white"/>
          <w:u w:val="single"/>
        </w:rPr>
        <w:t xml:space="preserve">)</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Этап завершения экзамена в ППЭ</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выполнения экзаменационной работы во всех аудиториях (все участники экзамена покинули аудитории) дать указание техническому специалисту передать статус «Экзамены завершены» о завершении экзамена в ППЭ в систему мониторинга готовности ППЭ</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Штабе ППЭ за специально подготовленным столом, находящимся в зоне видимости камер видеонаблюдения, в присутствии членов ГЭК получить: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 всех ответственных организаторов в аудитории проведения следующие материалы: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запечатанные ВДП с бланками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ППЭ-05-03-У и ППЭ-12-02 (при наличии);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служебные записки (при наличии).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 организаторов в аудитории подготовки: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запечатанные ВДП с испорченными (бракованными) бланками регистрации (при наличии);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ППЭ-12-04-МАШ, ППЭ-05-02-У, ППЭ-12-02 (при наличии), ППЭ-23;</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служебные записки (при наличии).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 организаторов вне аудитории: форму ППЭ-05-04-У.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технического специалиста: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сопроводительный бланк (бланки)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-накопителю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членами ГЭК сверить данные сопроводительного бланка к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-накопителям с данными формы ППЭ-05-03-У;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членами ГЭК проконтролировать передачу техническим специалистом ППЭ 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пакета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 в РЦОИ (может быть передан вместе с пакетом (пакетами) с электронными образами бланков и форм ППЭ после завершения процедуры сканирования);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электронных журналов всех основных и резервных станций организатора и станций записи ответов в систему мониторинга готовности ППЭ (передачу журналов станций записи ответов следует выполнять после подтверждения получения пакетов с </w:t>
      </w:r>
      <w:r>
        <w:rPr>
          <w:rFonts w:ascii="PT Astra Serif" w:hAnsi="PT Astra Serif" w:eastAsia="PT Astra Serif" w:cs="PT Astra Serif"/>
          <w:sz w:val="28"/>
          <w:szCs w:val="28"/>
          <w:lang w:eastAsia="ru-RU"/>
        </w:rPr>
        <w:t xml:space="preserve">аудиоответами</w:t>
      </w:r>
      <w:r>
        <w:rPr>
          <w:rFonts w:ascii="PT Astra Serif" w:hAnsi="PT Astra Serif" w:eastAsia="PT Astra Serif" w:cs="PT Astra Serif"/>
          <w:sz w:val="28"/>
          <w:szCs w:val="28"/>
          <w:lang w:eastAsia="ru-RU"/>
        </w:rPr>
        <w:t xml:space="preserve"> участников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b/>
          <w:spacing w:val="-4"/>
          <w:sz w:val="28"/>
          <w:szCs w:val="28"/>
        </w:rPr>
      </w:pPr>
      <w:r>
        <w:rPr>
          <w:rFonts w:ascii="PT Astra Serif" w:hAnsi="PT Astra Serif" w:eastAsia="PT Astra Serif" w:cs="PT Astra Serif"/>
          <w:b/>
          <w:spacing w:val="-4"/>
          <w:sz w:val="28"/>
          <w:szCs w:val="28"/>
        </w:rPr>
        <w:t xml:space="preserve">При сканировании бланков в ППЭ и передаче бланков в РЦОИ в электронном виде:</w:t>
      </w:r>
      <w:r>
        <w:rPr>
          <w:rFonts w:ascii="PT Astra Serif" w:hAnsi="PT Astra Serif" w:cs="PT Astra Serif"/>
          <w:b/>
          <w:spacing w:val="-4"/>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получении от ответственного организатора ЭМ из аудитории вскрыть ВДП с бланками регистрации, после заполнения формы ППЭ-13-03-</w:t>
      </w:r>
      <w:r>
        <w:rPr>
          <w:rFonts w:ascii="PT Astra Serif" w:hAnsi="PT Astra Serif" w:eastAsia="PT Astra Serif" w:cs="PT Astra Serif"/>
          <w:sz w:val="28"/>
          <w:szCs w:val="28"/>
        </w:rPr>
        <w:t xml:space="preserve">У все бланки</w:t>
      </w:r>
      <w:r>
        <w:rPr>
          <w:rFonts w:ascii="PT Astra Serif" w:hAnsi="PT Astra Serif" w:eastAsia="PT Astra Serif" w:cs="PT Astra Serif"/>
          <w:sz w:val="28"/>
          <w:szCs w:val="28"/>
        </w:rPr>
        <w:t xml:space="preserve"> ЕГЭ из аудитории вложить обратно в ВДП и передать техническому специалисту для осуществления сканирования;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сканирования бланков регистрации техническим специалистом принять их обратно, вложить обрат</w:t>
      </w:r>
      <w:r>
        <w:rPr>
          <w:rFonts w:ascii="PT Astra Serif" w:hAnsi="PT Astra Serif" w:eastAsia="PT Astra Serif" w:cs="PT Astra Serif"/>
          <w:sz w:val="28"/>
          <w:szCs w:val="28"/>
        </w:rPr>
        <w:t xml:space="preserve">но в ВДП, в котором бланки ЕГЭ были доставлены в Штаб ППЭ из аудитории. Руководитель ППЭ переносит информацию с сопроводительного бланка (формы ППЭ-11) ВДП, в котором бланки ЕГЭ были доставлены в Штаб ППЭ из аудитории, на сопроводительный бланк нового ВДП.</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Заполнить формы: </w:t>
      </w:r>
      <w:r>
        <w:rPr>
          <w:rFonts w:ascii="PT Astra Serif" w:hAnsi="PT Astra Serif" w:eastAsia="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ППЭ-14-02-У;</w:t>
      </w:r>
      <w:r>
        <w:rPr>
          <w:rFonts w:ascii="PT Astra Serif" w:hAnsi="PT Astra Serif" w:eastAsia="PT Astra Serif" w:cs="PT Astra Serif"/>
          <w:sz w:val="28"/>
          <w:szCs w:val="28"/>
        </w:rPr>
      </w:r>
      <w:r>
        <w:rPr>
          <w:rFonts w:ascii="PT Astra Serif" w:hAnsi="PT Astra Serif" w:eastAsia="PT Astra Serif" w:cs="PT Astra Serif"/>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r>
      <w:r>
        <w:rPr>
          <w:rFonts w:ascii="PT Astra Serif" w:hAnsi="PT Astra Serif" w:eastAsia="PT Astra Serif" w:cs="PT Astra Serif"/>
          <w:sz w:val="28"/>
          <w:szCs w:val="28"/>
          <w:highlight w:val="white"/>
        </w:rPr>
        <w:t xml:space="preserve">по окончании работы общественного наблюдателя с формой ППЭ-18-МАШ организовать печать заполненной формы, после чего передать общественному наблюдателю распечатанную форму для подписания (в случае неявки общественного наблюдателя получить заполненную форму ППЭ-18-МАШ от члена ГЭК);</w:t>
      </w:r>
      <w:r>
        <w:rPr>
          <w:rFonts w:ascii="PT Astra Serif" w:hAnsi="PT Astra Serif" w:eastAsia="PT Astra Serif" w:cs="PT Astra Serif"/>
          <w:sz w:val="28"/>
          <w:szCs w:val="28"/>
          <w:highlight w:val="white"/>
        </w:rPr>
      </w:r>
      <w:r>
        <w:rPr>
          <w:rFonts w:ascii="PT Astra Serif" w:hAnsi="PT Astra Serif" w:eastAsia="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none"/>
        </w:rPr>
      </w:pPr>
      <w:r>
        <w:rPr>
          <w:rFonts w:ascii="PT Astra Serif" w:hAnsi="PT Astra Serif" w:eastAsia="PT Astra Serif" w:cs="PT Astra Serif"/>
          <w:sz w:val="28"/>
          <w:szCs w:val="28"/>
          <w:highlight w:val="white"/>
        </w:rPr>
        <w:t xml:space="preserve">принять у общественного (-ых) н</w:t>
      </w:r>
      <w:r>
        <w:rPr>
          <w:rFonts w:ascii="PT Astra Serif" w:hAnsi="PT Astra Serif" w:eastAsia="PT Astra Serif" w:cs="PT Astra Serif"/>
          <w:sz w:val="28"/>
          <w:szCs w:val="28"/>
          <w:highlight w:val="white"/>
        </w:rPr>
        <w:t xml:space="preserve">аблюдателя (-ей) (в случае присутствия его в ППЭ в день проведения экзамена) подписанную форму ППЭ-18-МАШ</w:t>
      </w:r>
      <w:r>
        <w:rPr>
          <w:rFonts w:ascii="PT Astra Serif" w:hAnsi="PT Astra Serif" w:eastAsia="PT Astra Serif" w:cs="PT Astra Serif"/>
          <w:sz w:val="28"/>
          <w:szCs w:val="28"/>
          <w:highlight w:val="white"/>
        </w:rPr>
        <w:t xml:space="preserve">;</w:t>
      </w:r>
      <w:r>
        <w:rPr>
          <w:rFonts w:ascii="PT Astra Serif" w:hAnsi="PT Astra Serif" w:cs="PT Astra Serif"/>
          <w:sz w:val="28"/>
          <w:szCs w:val="28"/>
          <w:highlight w:val="none"/>
        </w:rPr>
      </w:r>
    </w:p>
    <w:p>
      <w:pPr>
        <w:ind w:firstLine="709"/>
        <w:jc w:val="both"/>
        <w:spacing w:after="0" w:line="240" w:lineRule="auto"/>
        <w:rPr>
          <w:rFonts w:ascii="PT Astra Serif" w:hAnsi="PT Astra Serif" w:cs="PT Astra Serif"/>
          <w:sz w:val="28"/>
          <w:szCs w:val="28"/>
          <w:highlight w:val="none"/>
        </w:rPr>
      </w:pPr>
      <w:r>
        <w:rPr>
          <w:rFonts w:ascii="PT Astra Serif" w:hAnsi="PT Astra Serif" w:eastAsia="PT Astra Serif" w:cs="PT Astra Serif"/>
          <w:sz w:val="28"/>
          <w:szCs w:val="28"/>
          <w:highlight w:val="white"/>
        </w:rPr>
      </w:r>
      <w:r>
        <w:rPr>
          <w:rFonts w:ascii="PT Astra Serif" w:hAnsi="PT Astra Serif" w:eastAsia="PT Astra Serif" w:cs="PT Astra Serif"/>
          <w:sz w:val="28"/>
          <w:szCs w:val="28"/>
          <w:highlight w:val="white"/>
        </w:rPr>
        <w:t xml:space="preserve">в случае неявки общественного наблюдателя в ППЭ в день проведения экзамена принять подписанную форму ППЭ-18-МАШ от члена ГЭК</w:t>
      </w:r>
      <w:r>
        <w:rPr>
          <w:rFonts w:ascii="PT Astra Serif" w:hAnsi="PT Astra Serif" w:eastAsia="PT Astra Serif" w:cs="PT Astra Serif"/>
          <w:sz w:val="28"/>
          <w:szCs w:val="28"/>
          <w:highlight w:val="white"/>
        </w:rPr>
        <w:t xml:space="preserve">;</w:t>
      </w:r>
      <w:r>
        <w:rPr>
          <w:rFonts w:ascii="PT Astra Serif" w:hAnsi="PT Astra Serif" w:eastAsia="PT Astra Serif" w:cs="PT Astra Serif"/>
          <w:sz w:val="28"/>
          <w:szCs w:val="28"/>
          <w:highlight w:val="none"/>
        </w:rPr>
      </w:r>
      <w:r>
        <w:rPr>
          <w:rFonts w:ascii="PT Astra Serif" w:hAnsi="PT Astra Serif" w:eastAsia="PT Astra Serif" w:cs="PT Astra Serif"/>
          <w:sz w:val="28"/>
          <w:szCs w:val="28"/>
          <w:highlight w:val="non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сканирования всех бл</w:t>
      </w:r>
      <w:r>
        <w:rPr>
          <w:rFonts w:ascii="PT Astra Serif" w:hAnsi="PT Astra Serif" w:eastAsia="PT Astra Serif" w:cs="PT Astra Serif"/>
          <w:sz w:val="28"/>
          <w:szCs w:val="28"/>
        </w:rPr>
        <w:t xml:space="preserve">анков передать техническому специалисту заполненные формы ППЭ: ППЭ-05-02-У, ППЭ-05-03-У, ППЭ-05-04-У, ППЭ-07-У, ППЭ-12-02 (при наличии), ППЭ-12-04-МАШ, ППЭ-13-03-У, ППЭ-18-МАШ, ППЭ-19 (при наличии), ППЭ-21 (при наличии), ППЭ-22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сопроводительный бланк (бланки)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 для сохранения устных ответов участников.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Также передаются для сканирования материалы апелляций о нарушении установленного порядка проведения ГИА (формы ППЭ-02 и ППЭ-03 (при наличии).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выполняет калибровку сканера с использованием эталонного калибровочного листа (при </w:t>
      </w:r>
      <w:r>
        <w:rPr>
          <w:rFonts w:ascii="PT Astra Serif" w:hAnsi="PT Astra Serif" w:eastAsia="PT Astra Serif" w:cs="PT Astra Serif"/>
          <w:sz w:val="28"/>
          <w:szCs w:val="28"/>
        </w:rPr>
        <w:t xml:space="preserve">необходимости), сканирует полученные формы ППЭ и возвращает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при участии члена ГЭК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пакет с электронными образами бланков и форм ППЭ и выполняет передачу на сервер РЦОИ с помощью основной станции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пакета (пакетов) с электронными образами бланков и </w:t>
      </w:r>
      <w:r>
        <w:rPr>
          <w:rFonts w:ascii="PT Astra Serif" w:hAnsi="PT Astra Serif" w:eastAsia="PT Astra Serif" w:cs="PT Astra Serif"/>
          <w:sz w:val="28"/>
          <w:szCs w:val="28"/>
        </w:rPr>
        <w:t xml:space="preserve">форм ППЭ</w:t>
      </w:r>
      <w:r>
        <w:rPr>
          <w:rFonts w:ascii="PT Astra Serif" w:hAnsi="PT Astra Serif" w:eastAsia="PT Astra Serif" w:cs="PT Astra Serif"/>
          <w:sz w:val="28"/>
          <w:szCs w:val="28"/>
        </w:rPr>
        <w:t xml:space="preserve"> и пакета (пакетов) с </w:t>
      </w:r>
      <w:r>
        <w:rPr>
          <w:rFonts w:ascii="PT Astra Serif" w:hAnsi="PT Astra Serif" w:eastAsia="PT Astra Serif" w:cs="PT Astra Serif"/>
          <w:sz w:val="28"/>
          <w:szCs w:val="28"/>
        </w:rPr>
        <w:t xml:space="preserve">аудиоответами</w:t>
      </w:r>
      <w:r>
        <w:rPr>
          <w:rFonts w:ascii="PT Astra Serif" w:hAnsi="PT Astra Serif" w:eastAsia="PT Astra Serif" w:cs="PT Astra Serif"/>
          <w:sz w:val="28"/>
          <w:szCs w:val="28"/>
        </w:rPr>
        <w:t xml:space="preserve"> участников экзамена (статус пакетов принимает значение «Подтвержден»).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от РЦОИ подтверждения по всем переданным пакетам: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подписать напечатанный протокол проведения процедуры сканирования: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проконтролировать передачу техническим специалистом ППЭ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электронных журналов работы основной и резервной станций Штаба ППЭ; статуса «Материалы переданы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ещё раз ещё раз пересчитать бланки регистрации, сверить информацию на сопроводительных бланках ВДП, в которых бланки регистрации были доставлены из аудиторий в Штаб ППЭ, и упаковать ВДП с</w:t>
      </w:r>
      <w:r>
        <w:rPr>
          <w:rFonts w:ascii="PT Astra Serif" w:hAnsi="PT Astra Serif" w:eastAsia="PT Astra Serif" w:cs="PT Astra Serif"/>
          <w:sz w:val="28"/>
          <w:szCs w:val="28"/>
        </w:rPr>
        <w:t xml:space="preserve"> бланками регистрации в сейф-пакет для хранения и транспортировки. Присутствовать при упаковке членами ГЭК материалов экзамена для последующей передачи в АУ УР «РЦОКО» за специально подготовленным столом, находящимся в зоне видимости камер видеонаблюдения.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7030a0"/>
          <w:spacing w:val="-4"/>
          <w:sz w:val="28"/>
          <w:szCs w:val="28"/>
        </w:rPr>
      </w:pP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сохранения устных ответов участников экзамена с аудиозаписями ответов участников экзамена, бумажные ЭМ после направления аудиозаписей и отсканированных изображений ЭМ хранятся в соответствии со схемой, определённой Министерством</w:t>
      </w:r>
      <w:r>
        <w:rPr>
          <w:rFonts w:ascii="PT Astra Serif" w:hAnsi="PT Astra Serif" w:eastAsia="PT Astra Serif" w:cs="PT Astra Serif"/>
          <w:color w:val="7030a0"/>
          <w:sz w:val="28"/>
          <w:szCs w:val="28"/>
        </w:rPr>
        <w:t xml:space="preserve">.</w:t>
      </w:r>
      <w:r>
        <w:rPr>
          <w:rFonts w:ascii="PT Astra Serif" w:hAnsi="PT Astra Serif" w:cs="PT Astra Serif"/>
          <w:color w:val="7030a0"/>
          <w:spacing w:val="-4"/>
          <w:sz w:val="28"/>
          <w:szCs w:val="28"/>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r>
      <w:bookmarkStart w:id="60" w:name="_Toc404247100"/>
      <w:r>
        <w:rPr>
          <w:rFonts w:ascii="PT Astra Serif" w:hAnsi="PT Astra Serif" w:eastAsia="PT Astra Serif" w:cs="PT Astra Serif"/>
        </w:rPr>
      </w:r>
      <w:bookmarkStart w:id="61" w:name="_Toc438199187"/>
      <w:r>
        <w:rPr>
          <w:rFonts w:ascii="PT Astra Serif" w:hAnsi="PT Astra Serif" w:eastAsia="PT Astra Serif" w:cs="PT Astra Serif"/>
        </w:rPr>
      </w:r>
      <w:bookmarkStart w:id="62" w:name="_Toc494807807"/>
      <w:r>
        <w:rPr>
          <w:rFonts w:ascii="PT Astra Serif" w:hAnsi="PT Astra Serif" w:eastAsia="PT Astra Serif" w:cs="PT Astra Serif"/>
        </w:rPr>
      </w:r>
      <w:bookmarkStart w:id="63" w:name="_Toc535590810"/>
      <w:r>
        <w:rPr>
          <w:rFonts w:ascii="PT Astra Serif" w:hAnsi="PT Astra Serif" w:eastAsia="PT Astra Serif" w:cs="PT Astra Serif"/>
        </w:rPr>
        <w:t xml:space="preserve">Инструкция для организаторов </w:t>
      </w:r>
      <w:r>
        <w:rPr>
          <w:rFonts w:ascii="PT Astra Serif" w:hAnsi="PT Astra Serif" w:eastAsia="PT Astra Serif" w:cs="PT Astra Serif"/>
          <w:u w:val="single"/>
        </w:rPr>
        <w:t xml:space="preserve">в аудитории подготовки</w:t>
      </w:r>
      <w:bookmarkEnd w:id="60"/>
      <w:r>
        <w:rPr>
          <w:rFonts w:ascii="PT Astra Serif" w:hAnsi="PT Astra Serif" w:eastAsia="PT Astra Serif" w:cs="PT Astra Serif"/>
        </w:rPr>
      </w:r>
      <w:bookmarkEnd w:id="61"/>
      <w:r>
        <w:rPr>
          <w:rFonts w:ascii="PT Astra Serif" w:hAnsi="PT Astra Serif" w:eastAsia="PT Astra Serif" w:cs="PT Astra Serif"/>
        </w:rPr>
      </w:r>
      <w:bookmarkEnd w:id="62"/>
      <w:r>
        <w:rPr>
          <w:rFonts w:ascii="PT Astra Serif" w:hAnsi="PT Astra Serif" w:eastAsia="PT Astra Serif" w:cs="PT Astra Serif"/>
        </w:rPr>
      </w:r>
      <w:bookmarkEnd w:id="63"/>
      <w:r>
        <w:rPr>
          <w:rFonts w:ascii="PT Astra Serif" w:hAnsi="PT Astra Serif" w:eastAsia="PT Astra Serif" w:cs="PT Astra Serif"/>
        </w:rPr>
        <w:t xml:space="preserve"> в ППЭ </w:t>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по иностранным языкам</w:t>
      </w:r>
      <w:bookmarkStart w:id="64" w:name="_Toc404247101"/>
      <w:r>
        <w:rPr>
          <w:rFonts w:ascii="PT Astra Serif" w:hAnsi="PT Astra Serif" w:eastAsia="PT Astra Serif" w:cs="PT Astra Serif"/>
        </w:rPr>
      </w:r>
      <w:bookmarkStart w:id="65" w:name="_Toc438199188"/>
      <w:r>
        <w:rPr>
          <w:rFonts w:ascii="PT Astra Serif" w:hAnsi="PT Astra Serif" w:eastAsia="PT Astra Serif" w:cs="PT Astra Serif"/>
        </w:rPr>
      </w:r>
      <w:bookmarkStart w:id="66" w:name="_Toc494807808"/>
      <w:r>
        <w:rPr>
          <w:rFonts w:ascii="PT Astra Serif" w:hAnsi="PT Astra Serif" w:eastAsia="PT Astra Serif" w:cs="PT Astra Serif"/>
        </w:rPr>
      </w:r>
      <w:bookmarkStart w:id="67" w:name="_Toc535590811"/>
      <w:r>
        <w:rPr>
          <w:rFonts w:ascii="PT Astra Serif" w:hAnsi="PT Astra Serif" w:eastAsia="PT Astra Serif" w:cs="PT Astra Serif"/>
        </w:rPr>
        <w:t xml:space="preserve"> (устная часть)</w:t>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Организаторы в аудитории подготовки на этапе подготовки к участию в проведении ЕГЭ по иностранным языкам (устная часть) руководствуются общей инструкцией для организаторов в аудитории (приложение №4). </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На этапе проведения экзамена организаторам в аудитории подготовки следует: </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получить от руководителя ППЭ после инструктажа:</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формы ППЭ-05-01, ППЭ-05-02-У, ППЭ-12-02, ППЭ-12-04-МАШ;</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ВДП для упаковки испорченных и бракованных бланков </w:t>
      </w:r>
      <w:r>
        <w:rPr>
          <w:rFonts w:ascii="PT Astra Serif" w:hAnsi="PT Astra Serif" w:eastAsia="PT Astra Serif" w:cs="PT Astra Serif"/>
          <w:b w:val="0"/>
        </w:rPr>
        <w:t xml:space="preserve">регистрации;</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инструкции для участников экзамена по использованию программного обеспечения сдачи устного экзамена по иностранным языкам: одна инструкция на участника экзамена по иностранному языку сдаваемого экзамена (раздать участникам экзамена);</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материалы, которые участники экзамена могут использовать в период ожидания своей очереди (раздать участникам экзамена): научно-популярные журналы; любые книги; журналы; газеты и т.п. </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Материалы должны быть на языке проводимого экзамена.</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Приносить участниками собственные материалы категорически запрещается.</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highlight w:val="white"/>
        </w:rPr>
      </w:pPr>
      <w:r>
        <w:rPr>
          <w:rFonts w:ascii="PT Astra Serif" w:hAnsi="PT Astra Serif" w:eastAsia="PT Astra Serif" w:cs="PT Astra Serif"/>
          <w:b w:val="0"/>
        </w:rPr>
        <w:t xml:space="preserve">При организации входа участников действовать в соответствии с общей инструкцией для организаторов (приложение </w:t>
      </w:r>
      <w:r>
        <w:rPr>
          <w:rFonts w:ascii="PT Astra Serif" w:hAnsi="PT Astra Serif" w:eastAsia="PT Astra Serif" w:cs="PT Astra Serif"/>
          <w:b w:val="0"/>
          <w:highlight w:val="white"/>
        </w:rPr>
        <w:t xml:space="preserve">№ 4).</w:t>
      </w:r>
      <w:r>
        <w:rPr>
          <w:rFonts w:ascii="PT Astra Serif" w:hAnsi="PT Astra Serif" w:cs="PT Astra Serif"/>
          <w:b w:val="0"/>
          <w:highlight w:val="white"/>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Инструктаж состоит из двух частей. Первая часть инструктажа проводится с 9.50 по местному времени и в</w:t>
      </w:r>
      <w:r>
        <w:rPr>
          <w:rFonts w:ascii="PT Astra Serif" w:hAnsi="PT Astra Serif" w:eastAsia="PT Astra Serif" w:cs="PT Astra Serif"/>
          <w:b w:val="0"/>
        </w:rPr>
        <w:t xml:space="preserve">ключает в себя информирование участников экзамена о порядке проведения экзамена, правилах оформления экзаменационной работы, продолжительности выполнения экзаменационной работы, порядке подачи апелляций о нарушении установленного Порядка и о несогласии с в</w:t>
      </w:r>
      <w:r>
        <w:rPr>
          <w:rFonts w:ascii="PT Astra Serif" w:hAnsi="PT Astra Serif" w:eastAsia="PT Astra Serif" w:cs="PT Astra Serif"/>
          <w:b w:val="0"/>
        </w:rPr>
        <w:t xml:space="preserve">ыставленными баллами, о случаях удаления с экзамена, о времени и месте ознакомления с результатами ЕГЭ. По окончании первой части инструктажа проводится информирование о процедуре печати ЭМ (бланков регистрации), доставленных по сети Интернет, в аудитории.</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Не ранее 10.00 организатор в аудитории подготовки, ответственный за печать ЭМ, вводит количество ЭМ для печати, равное количеству участников экзамена, фактичес</w:t>
      </w:r>
      <w:r>
        <w:rPr>
          <w:rFonts w:ascii="PT Astra Serif" w:hAnsi="PT Astra Serif" w:eastAsia="PT Astra Serif" w:cs="PT Astra Serif"/>
          <w:b w:val="0"/>
        </w:rPr>
        <w:t xml:space="preserve">ки присутствующих в данной аудитории,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 выполняет печать бланков регистрации.</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В случае если участник экзамена явился в ППЭ, но был удалён или не завершил экзамен по уважительной причине до начала печати ЭМ, комплект ЭМ на него всё равно распечатывается для надлежащего оформления удаления или </w:t>
      </w:r>
      <w:r>
        <w:rPr>
          <w:rFonts w:ascii="PT Astra Serif" w:hAnsi="PT Astra Serif" w:eastAsia="PT Astra Serif" w:cs="PT Astra Serif"/>
          <w:b w:val="0"/>
        </w:rPr>
        <w:t xml:space="preserve">незавершения</w:t>
      </w:r>
      <w:r>
        <w:rPr>
          <w:rFonts w:ascii="PT Astra Serif" w:hAnsi="PT Astra Serif" w:eastAsia="PT Astra Serif" w:cs="PT Astra Serif"/>
          <w:b w:val="0"/>
        </w:rPr>
        <w:t xml:space="preserve"> экзамена.</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Организатор, ответственный за проверку качества ЭМ, проверяет качество печати бланка регистрации: отсутствие белых и темных полос, текст хорошо читаем и четко пропечатан, черные квадраты (реперы), штрихкоды, QR-код и знакоместа на блан</w:t>
      </w:r>
      <w:r>
        <w:rPr>
          <w:rFonts w:ascii="PT Astra Serif" w:hAnsi="PT Astra Serif" w:eastAsia="PT Astra Serif" w:cs="PT Astra Serif"/>
          <w:b w:val="0"/>
        </w:rPr>
        <w:t xml:space="preserve">ках четко видны; по окончании проверки сообщает результат организатору, ответственному за печать, для подтверждения качества печати в программном обеспечении. Напечатанные бланки регистрации раздаются участникам экзамена в аудитории в произвольном порядке.</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Далее начинается вторая часть инструктажа, при проведении которой организатору следует:</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дать указание участникам экзамена проверить качество </w:t>
      </w:r>
      <w:r>
        <w:rPr>
          <w:rFonts w:ascii="PT Astra Serif" w:hAnsi="PT Astra Serif" w:eastAsia="PT Astra Serif" w:cs="PT Astra Serif"/>
          <w:b w:val="0"/>
        </w:rPr>
        <w:t xml:space="preserve">напечатанного бланка регистрации (отсутствие белых и темных полос, текст хорошо читаем и четко пропечатан);</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дать указание участникам экзамена приступить к заполнению бланков регистрации (участник экзамена в том числе должен поставить свою подпись в соответствующем поле регистрационных полей бланков);</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проверить правильность заполнения регистрационных полей и соответствие данных участника экзамена (ФИО, серии и н</w:t>
      </w:r>
      <w:r>
        <w:rPr>
          <w:rFonts w:ascii="PT Astra Serif" w:hAnsi="PT Astra Serif" w:eastAsia="PT Astra Serif" w:cs="PT Astra Serif"/>
          <w:b w:val="0"/>
        </w:rPr>
        <w:t xml:space="preserve">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u w:val="single"/>
        </w:rPr>
        <w:t xml:space="preserve">В случае обнаружения участником экзамена брака или некомплектности бланка регистрации</w:t>
      </w:r>
      <w:r>
        <w:rPr>
          <w:rFonts w:ascii="PT Astra Serif" w:hAnsi="PT Astra Serif" w:eastAsia="PT Astra Serif" w:cs="PT Astra Serif"/>
          <w:b w:val="0"/>
        </w:rPr>
        <w:t xml:space="preserve">, а также в случае опоздания участника экзамена выполняется печать дополнительного бланка регистрации в соответствии с общей процедурой.</w:t>
      </w:r>
      <w:r>
        <w:rPr>
          <w:rFonts w:ascii="PT Astra Serif" w:hAnsi="PT Astra Serif" w:cs="PT Astra Serif"/>
          <w:b w:val="0"/>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 случае недостатка доступных для печати ЭМ организатор информирует</w:t>
      </w:r>
      <w:r>
        <w:rPr>
          <w:rFonts w:ascii="PT Astra Serif" w:hAnsi="PT Astra Serif" w:eastAsia="PT Astra Serif" w:cs="PT Astra Serif"/>
          <w:sz w:val="28"/>
          <w:szCs w:val="28"/>
        </w:rPr>
        <w:t xml:space="preserve"> руководителя ППЭ и члена ГЭК (через организатора вне аудитории) о необходимости использования резервных ЭМ, включенных в состав интернет-пакета, загруженного для проведения экзамена, в этом случае технический специалист совместно с членом ГЭК в Штабе ППЭ </w:t>
      </w:r>
      <w:bookmarkStart w:id="68" w:name="_Hlk127980357"/>
      <w:r>
        <w:rPr>
          <w:rFonts w:ascii="PT Astra Serif" w:hAnsi="PT Astra Serif" w:eastAsia="PT Astra Serif" w:cs="PT Astra Serif"/>
          <w:sz w:val="28"/>
          <w:szCs w:val="28"/>
        </w:rPr>
        <w:t xml:space="preserve">в личном кабинете ППЭ </w:t>
      </w:r>
      <w:bookmarkEnd w:id="68"/>
      <w:r>
        <w:rPr>
          <w:rFonts w:ascii="PT Astra Serif" w:hAnsi="PT Astra Serif" w:eastAsia="PT Astra Serif" w:cs="PT Astra Serif"/>
          <w:sz w:val="28"/>
          <w:szCs w:val="28"/>
        </w:rPr>
        <w:t xml:space="preserve">запрашивают резервный ключ доступа к ЭМ для резервных ЭМ, а затем загружают и активируют токеном члена ГЭК резервный ключ доступа к ЭМ на задействованную станцию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 случае сбоя в работе станции организатора</w:t>
      </w:r>
      <w:r>
        <w:rPr>
          <w:rFonts w:ascii="PT Astra Serif" w:hAnsi="PT Astra Serif" w:eastAsia="PT Astra Serif" w:cs="PT Astra Serif"/>
          <w:sz w:val="28"/>
          <w:szCs w:val="28"/>
        </w:rPr>
        <w:t xml:space="preserve"> член ГЭК или организатор приглашают технического специалиста для восстановления работоспособности оборудования и (или) системного ПО и (или) станции организатора. При необходимости станция организатора заменяется на резервную </w:t>
      </w:r>
      <w:r>
        <w:rPr>
          <w:rFonts w:ascii="PT Astra Serif" w:hAnsi="PT Astra Serif" w:eastAsia="PT Astra Serif" w:cs="PT Astra Serif"/>
          <w:sz w:val="28"/>
          <w:szCs w:val="28"/>
          <w:highlight w:val="white"/>
        </w:rPr>
        <w:t xml:space="preserve">(вышедшая из строя станция организатора остаётся в аудитории в зоне видимости камер видеонаблюдения до окончания экзамена), </w:t>
      </w:r>
      <w:r>
        <w:rPr>
          <w:rFonts w:ascii="PT Astra Serif" w:hAnsi="PT Astra Serif" w:eastAsia="PT Astra Serif" w:cs="PT Astra Serif"/>
          <w:sz w:val="28"/>
          <w:szCs w:val="28"/>
        </w:rPr>
        <w:t xml:space="preserve">в этом случае технический специалист совмес</w:t>
      </w:r>
      <w:r>
        <w:rPr>
          <w:rFonts w:ascii="PT Astra Serif" w:hAnsi="PT Astra Serif" w:eastAsia="PT Astra Serif" w:cs="PT Astra Serif"/>
          <w:sz w:val="28"/>
          <w:szCs w:val="28"/>
        </w:rPr>
        <w:t xml:space="preserve">тно с членом ГЭК в Штабе ППЭ в личном кабинете ППЭ запрашивают резервный ключ доступа к ЭМ для резервной станции организатора, а затем загружают и активируют токеном члена ГЭК резервный ключ доступа к ЭМ, при этом номер аудитории заполняется автоматически.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После восстановления работо</w:t>
      </w:r>
      <w:r>
        <w:rPr>
          <w:rFonts w:ascii="PT Astra Serif" w:hAnsi="PT Astra Serif" w:eastAsia="PT Astra Serif" w:cs="PT Astra Serif"/>
          <w:sz w:val="28"/>
          <w:szCs w:val="28"/>
        </w:rPr>
        <w:t xml:space="preserve">способности принтера номер следующего напечатанного бланка регистрации необходимо сравнить с номером предыдущего бланка регистрации. В случае обнаружения повторной печати задублированный бланк регистрации должен быть забракован (и отложены оба экземпляра).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Началом экзамена в аудитории подготовки считается момент завершения инструктажа и заполнения бланков, окончанием экзамена считается момент, когда аудиторию покинул последний участник.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Сообщить организатору вне аудитории об окончании заполнения бланков регистрации участниками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организатор фиксирует все выходы участников экзамена из аудитории, кроме выхода для перехода из аудитории подготовки в аудиторию проведения, в ведомости ППЭ-12-04-МАШ «Ведомость учета времени отсутствия участников экзамена в аудитории».</w:t>
      </w:r>
      <w:r>
        <w:rPr>
          <w:rFonts w:ascii="PT Astra Serif" w:hAnsi="PT Astra Serif" w:cs="PT Astra Serif"/>
          <w:sz w:val="28"/>
          <w:szCs w:val="28"/>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По окончании экзамена организаторы в аудитории подготовки должны:</w:t>
      </w:r>
      <w:r>
        <w:rPr>
          <w:rFonts w:ascii="PT Astra Serif" w:hAnsi="PT Astra Serif" w:cs="PT Astra Serif"/>
          <w:b w:val="0"/>
        </w:rPr>
      </w:r>
    </w:p>
    <w:p>
      <w:pPr>
        <w:pStyle w:val="1037"/>
        <w:numPr>
          <w:ilvl w:val="0"/>
          <w:numId w:val="0"/>
        </w:numPr>
        <w:ind w:firstLine="709"/>
        <w:jc w:val="both"/>
        <w:keepLines w:val="0"/>
        <w:keepNext w:val="0"/>
        <w:spacing w:after="0"/>
        <w:widowControl w:val="off"/>
        <w:rPr>
          <w:rFonts w:ascii="PT Astra Serif" w:hAnsi="PT Astra Serif" w:cs="PT Astra Serif"/>
          <w:b w:val="0"/>
        </w:rPr>
      </w:pPr>
      <w:r>
        <w:rPr>
          <w:rFonts w:ascii="PT Astra Serif" w:hAnsi="PT Astra Serif" w:eastAsia="PT Astra Serif" w:cs="PT Astra Serif"/>
          <w:b w:val="0"/>
        </w:rPr>
        <w:t xml:space="preserve">собрать все бланки регистрации, имеющие полиграфические дефекты или испорченные участниками экзамена и запечатать в ВДП, заполнив напечатанный на ВДП сопроводительный бланк к материалам ЕГЭ;</w:t>
      </w:r>
      <w:r>
        <w:rPr>
          <w:rFonts w:ascii="PT Astra Serif" w:hAnsi="PT Astra Serif" w:cs="PT Astra Serif"/>
          <w:b w:val="0"/>
        </w:rPr>
      </w:r>
    </w:p>
    <w:p>
      <w:pPr>
        <w:pStyle w:val="1037"/>
        <w:numPr>
          <w:ilvl w:val="0"/>
          <w:numId w:val="0"/>
        </w:numPr>
        <w:ind w:firstLine="709"/>
        <w:jc w:val="both"/>
        <w:keepLines w:val="0"/>
        <w:keepNext w:val="0"/>
        <w:spacing w:after="0"/>
        <w:widowControl w:val="off"/>
        <w:rPr>
          <w:rFonts w:ascii="PT Astra Serif" w:hAnsi="PT Astra Serif" w:cs="PT Astra Serif"/>
          <w:b w:val="0"/>
        </w:rPr>
      </w:pPr>
      <w:r>
        <w:rPr>
          <w:rFonts w:ascii="PT Astra Serif" w:hAnsi="PT Astra Serif" w:eastAsia="PT Astra Serif" w:cs="PT Astra Serif"/>
          <w:b w:val="0"/>
        </w:rPr>
        <w:t xml:space="preserve">подписать напечатанный техническим специалистом протокол печати ЭМ в аудитории (форма ППЭ-23);</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заполнить выданные в аудиторию проведения формы ППЭ; </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передать собранные материалы руководителю ППЭ;</w:t>
      </w:r>
      <w:r>
        <w:rPr>
          <w:rFonts w:ascii="PT Astra Serif" w:hAnsi="PT Astra Serif" w:cs="PT Astra Serif"/>
          <w:b w:val="0"/>
        </w:rPr>
      </w:r>
    </w:p>
    <w:p>
      <w:pPr>
        <w:pStyle w:val="1037"/>
        <w:numPr>
          <w:ilvl w:val="0"/>
          <w:numId w:val="0"/>
        </w:numPr>
        <w:ind w:firstLine="709"/>
        <w:jc w:val="both"/>
        <w:keepLines w:val="0"/>
        <w:keepNext w:val="0"/>
        <w:spacing w:before="0" w:after="0"/>
        <w:widowControl w:val="off"/>
        <w:rPr>
          <w:rFonts w:ascii="PT Astra Serif" w:hAnsi="PT Astra Serif" w:cs="PT Astra Serif"/>
          <w:b w:val="0"/>
        </w:rPr>
      </w:pPr>
      <w:r>
        <w:rPr>
          <w:rFonts w:ascii="PT Astra Serif" w:hAnsi="PT Astra Serif" w:eastAsia="PT Astra Serif" w:cs="PT Astra Serif"/>
          <w:b w:val="0"/>
        </w:rPr>
        <w:t xml:space="preserve">покинуть ППЭ с разрешения руководителя ППЭ.</w:t>
      </w:r>
      <w:r>
        <w:rPr>
          <w:rFonts w:ascii="PT Astra Serif" w:hAnsi="PT Astra Serif" w:cs="PT Astra Serif"/>
          <w:b w:val="0"/>
        </w:rPr>
      </w:r>
    </w:p>
    <w:p>
      <w:pPr>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Инструкция для организаторов </w:t>
      </w:r>
      <w:r>
        <w:rPr>
          <w:rFonts w:ascii="PT Astra Serif" w:hAnsi="PT Astra Serif" w:eastAsia="PT Astra Serif" w:cs="PT Astra Serif"/>
          <w:u w:val="single"/>
        </w:rPr>
        <w:t xml:space="preserve">в аудитории проведения</w:t>
      </w:r>
      <w:r>
        <w:rPr>
          <w:rFonts w:ascii="PT Astra Serif" w:hAnsi="PT Astra Serif" w:eastAsia="PT Astra Serif" w:cs="PT Astra Serif"/>
        </w:rPr>
        <w:t xml:space="preserve"> в ППЭ </w:t>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по иностранным языкам (устная часть)</w:t>
      </w:r>
      <w:bookmarkEnd w:id="64"/>
      <w:r/>
      <w:bookmarkEnd w:id="65"/>
      <w:r/>
      <w:bookmarkEnd w:id="66"/>
      <w:r/>
      <w:bookmarkEnd w:id="67"/>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Организаторы в аудитории проведения при подготовке к участию в проведении ЕГЭ по иностранным языкам (устная часть) руководствуются инструкцией для организаторов в аудитории (приложение</w:t>
      </w:r>
      <w:r>
        <w:rPr>
          <w:rFonts w:ascii="PT Astra Serif" w:hAnsi="PT Astra Serif" w:eastAsia="PT Astra Serif" w:cs="PT Astra Serif"/>
          <w:sz w:val="28"/>
          <w:szCs w:val="28"/>
          <w:highlight w:val="white"/>
          <w:lang w:eastAsia="ru-RU"/>
        </w:rPr>
        <w:t xml:space="preserve"> № 4).</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этапе проведения экзамена организаторы в аудитории проведения обязаны получить: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инструктажа от руководителя ППЭ формы: ППЭ-05-01, ППЭ-05-03-У, ППЭ-12-02;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код активации экзамена, который будет использоваться для инициализации сдачи экзамена на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инструкцию для участников экзамена по использованию станции записи ответов по каждому иностранному языку, сдаваемому в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бланков регистрации после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6"/>
          <w:szCs w:val="26"/>
        </w:rPr>
      </w:pPr>
      <w:r>
        <w:rPr>
          <w:rFonts w:ascii="PT Astra Serif" w:hAnsi="PT Astra Serif" w:eastAsia="PT Astra Serif" w:cs="PT Astra Serif"/>
          <w:sz w:val="28"/>
          <w:szCs w:val="28"/>
          <w:lang w:eastAsia="ru-RU"/>
        </w:rPr>
        <w:t xml:space="preserve">в ауди</w:t>
      </w:r>
      <w:r>
        <w:rPr>
          <w:rFonts w:ascii="PT Astra Serif" w:hAnsi="PT Astra Serif" w:eastAsia="PT Astra Serif" w:cs="PT Astra Serif"/>
          <w:sz w:val="28"/>
          <w:szCs w:val="28"/>
          <w:lang w:eastAsia="ru-RU"/>
        </w:rPr>
        <w:t xml:space="preserve">тории до начала расшифровки КИМ рассмотреть резервную гарнитуру, предназначенную для демонстрации во время инструктажа, и убедиться, что демонстрация того, как регулировать размер оголовья, как правильно должна быть надета гарнитура и расположен микрофон, </w:t>
      </w:r>
      <w:r>
        <w:rPr>
          <w:rFonts w:ascii="PT Astra Serif" w:hAnsi="PT Astra Serif" w:eastAsia="PT Astra Serif" w:cs="PT Astra Serif"/>
          <w:sz w:val="28"/>
          <w:szCs w:val="28"/>
          <w:lang w:eastAsia="ru-RU"/>
        </w:rPr>
        <w:t xml:space="preserve">не вызовет затруднений. В противном случае уточнить данные вопросы у руководителя </w:t>
      </w:r>
      <w:r>
        <w:rPr>
          <w:rFonts w:ascii="PT Astra Serif" w:hAnsi="PT Astra Serif" w:eastAsia="PT Astra Serif" w:cs="PT Astra Serif"/>
          <w:sz w:val="26"/>
          <w:szCs w:val="26"/>
          <w:lang w:eastAsia="ru-RU"/>
        </w:rPr>
        <w:t xml:space="preserve">ППЭ или технического специалиста;</w:t>
      </w:r>
      <w:r>
        <w:rPr>
          <w:rFonts w:ascii="PT Astra Serif" w:hAnsi="PT Astra Serif" w:cs="PT Astra Serif"/>
          <w:sz w:val="26"/>
          <w:szCs w:val="26"/>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ранее 10.00 по местн</w:t>
      </w:r>
      <w:r>
        <w:rPr>
          <w:rFonts w:ascii="PT Astra Serif" w:hAnsi="PT Astra Serif" w:eastAsia="PT Astra Serif" w:cs="PT Astra Serif"/>
          <w:sz w:val="28"/>
          <w:szCs w:val="28"/>
          <w:lang w:eastAsia="ru-RU"/>
        </w:rPr>
        <w:t xml:space="preserve">ому времени запустить процедуру расшифровки КИМ на каждой станции записи ответов нажатием кнопки «Прочитать КИМ»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расшифровки убедиться, что станция записи ответов перешла на страницу ввода номера бланка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расшифровки КИМ на каждой станции записи ответов в аудитории сообщить организатору вне аудитории информацию об успешной расшифровке КИМ и возможности начала экзамена в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входа в аудиторию группы участников экзамена каждой очереди распределить участников по рабочим местам в аудитори</w:t>
      </w:r>
      <w:r>
        <w:rPr>
          <w:rFonts w:ascii="PT Astra Serif" w:hAnsi="PT Astra Serif" w:eastAsia="PT Astra Serif" w:cs="PT Astra Serif"/>
          <w:sz w:val="28"/>
          <w:szCs w:val="28"/>
          <w:lang w:eastAsia="ru-RU"/>
        </w:rPr>
        <w:t xml:space="preserve">и, распределение выполняется произвольным образом с учётом предмета: иностранный язык, который сдаёт участник ЕГЭ, должен совпадать с указанным на станции записи ответов (в общем случае в одной аудитории на разных станциях могут сдаваться разные предметы);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для каждой новой группы участников экзамена провести краткий инструктаж по процедуре сдачи экзамена, в том числе дать указание заполнить номер аудитории в бланке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Началом экзамена в аудитории проведения считается момент завершения краткого инструктажа первой группы участников экзамена, окончанием экзамена считается момент, когда аудиторию покинул последний участник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Сверить персональные данные участника экзамена, указанные бланке регистрации, с предъявленным документом, удостоверяющим личность;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сверить номер бланка регистрации, введенный участником экзамена в ПО, и на бумажном бланке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внесение бланк регистрации номера аудит</w:t>
      </w:r>
      <w:r>
        <w:rPr>
          <w:rFonts w:ascii="PT Astra Serif" w:hAnsi="PT Astra Serif" w:eastAsia="PT Astra Serif" w:cs="PT Astra Serif"/>
          <w:sz w:val="28"/>
          <w:szCs w:val="28"/>
          <w:lang w:eastAsia="ru-RU"/>
        </w:rPr>
        <w:t xml:space="preserve">ории проведения; инициировать начало выполнения экзаменационной работы (ввести код активации экзамена, предварительно выданный руководителем ППЭ). После проведения указанных процедур начинается процесс выполнения экзаменационной работы участником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проводить контроль выполнения экзаменационной работы участниками экзамена;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предложить прослушать записи своих устных ответов участникам экзамена, сделав об этом отметку в форме ППЭ-05-03-У;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завершить на станции записи ответов выполнение экзаменационной работы участником (инициировать сдачу экзамена следующим участником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собрать у участников каждой группы бланки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соответствующие строки формы ППЭ-05-03-У и получить подпись у участников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выполнения экзаменационной работы группой участников экзамена на всех станциях записи ответов в аудитории сообщить об этом организатору вне аудитории, ожидающему у данной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u w:val="single"/>
          <w:lang w:eastAsia="ru-RU"/>
        </w:rPr>
        <w:t xml:space="preserve">В случае возникновения технических сбоев в работе станции записи ответов</w:t>
      </w:r>
      <w:r>
        <w:rPr>
          <w:rFonts w:ascii="PT Astra Serif" w:hAnsi="PT Astra Serif" w:eastAsia="PT Astra Serif" w:cs="PT Astra Serif"/>
          <w:sz w:val="28"/>
          <w:szCs w:val="28"/>
          <w:lang w:eastAsia="ru-RU"/>
        </w:rPr>
        <w:t xml:space="preserve"> необходимо выполнить следующие действия: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пригласить в аудиторию технического специалиста для устранения возникших неисправностей;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устранены, то прохождение экзамена продолжается на этой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если неисправности не могут быть устранены, в аудитории должна бы</w:t>
      </w:r>
      <w:r>
        <w:rPr>
          <w:rFonts w:ascii="PT Astra Serif" w:hAnsi="PT Astra Serif" w:eastAsia="PT Astra Serif" w:cs="PT Astra Serif"/>
          <w:sz w:val="28"/>
          <w:szCs w:val="28"/>
          <w:lang w:eastAsia="ru-RU"/>
        </w:rPr>
        <w:t xml:space="preserve">ть установлена резервная станция записи ответов, на которой продолжается прохождение экзамена, резервный ключ доступа к ЭМ в этом случае не требуется, для активации экзамена используется код активации для основных станций записи ответов текущей аудитории, </w:t>
      </w:r>
      <w:r>
        <w:rPr>
          <w:rFonts w:ascii="PT Astra Serif" w:hAnsi="PT Astra Serif" w:eastAsia="PT Astra Serif" w:cs="PT Astra Serif"/>
          <w:sz w:val="28"/>
          <w:szCs w:val="28"/>
          <w:highlight w:val="white"/>
          <w:lang w:eastAsia="ru-RU"/>
        </w:rPr>
        <w:t xml:space="preserve">при этом вышедшая из строя станция записи ответов остаётся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неисправности не могут </w:t>
      </w:r>
      <w:r>
        <w:rPr>
          <w:rFonts w:ascii="PT Astra Serif" w:hAnsi="PT Astra Serif" w:eastAsia="PT Astra Serif" w:cs="PT Astra Serif"/>
          <w:sz w:val="28"/>
          <w:szCs w:val="28"/>
          <w:lang w:eastAsia="ru-RU"/>
        </w:rPr>
        <w:t xml:space="preserve">быть устранены и нет резервной станции записи ответов, то участники, которые должны были сдавать экзамен на вышедшей из строя станции записи ответов, направляются для сдачи экзамена на имеющиеся станции записи ответов в этой аудитории в порядке общей очере</w:t>
      </w:r>
      <w:r>
        <w:rPr>
          <w:rFonts w:ascii="PT Astra Serif" w:hAnsi="PT Astra Serif" w:eastAsia="PT Astra Serif" w:cs="PT Astra Serif"/>
          <w:sz w:val="28"/>
          <w:szCs w:val="28"/>
          <w:lang w:eastAsia="ru-RU"/>
        </w:rPr>
        <w:t xml:space="preserve">ди. В этом случае прикреплённому организатору вне аудитории (который приводит участников) необходимо сообщить о выходе из строя станции записи ответов и уменьшении количества участников в одной группе, собираемой из аудиторий подготовки для сдачи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из</w:t>
      </w:r>
      <w:r>
        <w:rPr>
          <w:rFonts w:ascii="PT Astra Serif" w:hAnsi="PT Astra Serif" w:eastAsia="PT Astra Serif" w:cs="PT Astra Serif"/>
          <w:sz w:val="28"/>
          <w:szCs w:val="28"/>
          <w:lang w:eastAsia="ru-RU"/>
        </w:rPr>
        <w:t xml:space="preserve"> строя вышла единственная станция записи ответов в аудитории и нет возможности её замены, то принимается решение, что участники экзамена не закончили экзамен по объективным причинам с оформлением соответствующего акта (форма ППЭ-22). Такие участники будут </w:t>
      </w:r>
      <w:r>
        <w:rPr>
          <w:rFonts w:ascii="PT Astra Serif" w:hAnsi="PT Astra Serif" w:eastAsia="PT Astra Serif" w:cs="PT Astra Serif"/>
          <w:b/>
          <w:sz w:val="28"/>
          <w:szCs w:val="28"/>
          <w:lang w:eastAsia="ru-RU"/>
        </w:rPr>
        <w:t xml:space="preserve">направлены на пересдачу экзамена в резервный день по решению председателя ГЭК</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Направлять участников экзамена в другую аудиторию </w:t>
      </w:r>
      <w:r>
        <w:rPr>
          <w:rFonts w:ascii="PT Astra Serif" w:hAnsi="PT Astra Serif" w:eastAsia="PT Astra Serif" w:cs="PT Astra Serif"/>
          <w:b/>
          <w:sz w:val="28"/>
          <w:szCs w:val="28"/>
          <w:lang w:eastAsia="ru-RU"/>
        </w:rPr>
        <w:t xml:space="preserve">категорически запрещено.</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Выполнение экзаменационной работы участником экзамена в случае выхода из строя станции записи ответов: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w:t>
      </w:r>
      <w:r>
        <w:rPr>
          <w:rFonts w:ascii="PT Astra Serif" w:hAnsi="PT Astra Serif" w:eastAsia="PT Astra Serif" w:cs="PT Astra Serif"/>
          <w:b/>
          <w:sz w:val="28"/>
          <w:szCs w:val="28"/>
          <w:lang w:eastAsia="ru-RU"/>
        </w:rPr>
        <w:t xml:space="preserve">до начала выполнения экзаменационной работы</w:t>
      </w:r>
      <w:r>
        <w:rPr>
          <w:rFonts w:ascii="PT Astra Serif" w:hAnsi="PT Astra Serif" w:eastAsia="PT Astra Serif" w:cs="PT Astra Serif"/>
          <w:sz w:val="28"/>
          <w:szCs w:val="28"/>
          <w:lang w:eastAsia="ru-RU"/>
        </w:rPr>
        <w:t xml:space="preserve">: участник экзамена не перешёл к просмотру заданий КИМ, то такой участник экзамена с тем же бланком регистрации может продолжить выполнение экзаменационной работы на этой же станции записи ответов (если </w:t>
      </w:r>
      <w:r>
        <w:rPr>
          <w:rFonts w:ascii="PT Astra Serif" w:hAnsi="PT Astra Serif" w:eastAsia="PT Astra Serif" w:cs="PT Astra Serif"/>
          <w:sz w:val="28"/>
          <w:szCs w:val="28"/>
          <w:lang w:eastAsia="ru-RU"/>
        </w:rPr>
        <w:t xml:space="preserve">неисправность устранена), либо на другой станции записи ответов (если неисправность не устранена) в этой же аудитории.</w:t>
      </w:r>
      <w:r>
        <w:rPr>
          <w:rFonts w:ascii="PT Astra Serif" w:hAnsi="PT Astra Serif" w:eastAsia="PT Astra Serif" w:cs="PT Astra Serif"/>
          <w:sz w:val="28"/>
          <w:szCs w:val="28"/>
          <w:lang w:eastAsia="ru-RU"/>
        </w:rPr>
        <w:t xml:space="preserve"> В случае выполнения экзаменационной работы на другой станции записи ответов, участник экзамена должен вернуться в свою аудиторию подготовки и пройти в аудиторию проведения со следующей группой участников экзамена (общая очередь сдачи при этом сдвигается);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если неисправность станции записи ответов возникла </w:t>
      </w:r>
      <w:r>
        <w:rPr>
          <w:rFonts w:ascii="PT Astra Serif" w:hAnsi="PT Astra Serif" w:eastAsia="PT Astra Serif" w:cs="PT Astra Serif"/>
          <w:b/>
          <w:sz w:val="28"/>
          <w:szCs w:val="28"/>
          <w:lang w:eastAsia="ru-RU"/>
        </w:rPr>
        <w:t xml:space="preserve">после начала выполнения экзаменационной работы</w:t>
      </w:r>
      <w:r>
        <w:rPr>
          <w:rFonts w:ascii="PT Astra Serif" w:hAnsi="PT Astra Serif" w:eastAsia="PT Astra Serif" w:cs="PT Astra Serif"/>
          <w:sz w:val="28"/>
          <w:szCs w:val="28"/>
          <w:lang w:eastAsia="ru-RU"/>
        </w:rPr>
        <w:t xml:space="preserve">: участник экзамена перешёл к просмотру заданий КИМ, участнику экзамена по его выбору </w:t>
      </w:r>
      <w:r>
        <w:rPr>
          <w:rFonts w:ascii="PT Astra Serif" w:hAnsi="PT Astra Serif" w:eastAsia="PT Astra Serif" w:cs="PT Astra Serif"/>
          <w:b/>
          <w:sz w:val="28"/>
          <w:szCs w:val="28"/>
          <w:lang w:eastAsia="ru-RU"/>
        </w:rPr>
        <w:t xml:space="preserve">предоставляется право выполнить задания, предусматривающие устные ответы, в тот же день или в резервные сроки.</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желании участника экзамена пересдать экзамен в тот же день он должен быть направлен в ближайшую удобную очередь на сдачу экзамена в эту же аудиторию с этим же бланком регистрации, но на </w:t>
      </w:r>
      <w:r>
        <w:rPr>
          <w:rFonts w:ascii="PT Astra Serif" w:hAnsi="PT Astra Serif" w:eastAsia="PT Astra Serif" w:cs="PT Astra Serif"/>
          <w:b/>
          <w:sz w:val="28"/>
          <w:szCs w:val="28"/>
          <w:lang w:eastAsia="ru-RU"/>
        </w:rPr>
        <w:t xml:space="preserve">другую</w:t>
      </w:r>
      <w:r>
        <w:rPr>
          <w:rFonts w:ascii="PT Astra Serif" w:hAnsi="PT Astra Serif" w:eastAsia="PT Astra Serif" w:cs="PT Astra Serif"/>
          <w:sz w:val="28"/>
          <w:szCs w:val="28"/>
          <w:lang w:eastAsia="ru-RU"/>
        </w:rPr>
        <w:t xml:space="preserve"> станции записи ответов (основную, находящуюся в этой же аудитории или резервную, установленную взамен вышедшей из строя). Для этого повторно сдающий участник остается в аудитории прове</w:t>
      </w:r>
      <w:r>
        <w:rPr>
          <w:rFonts w:ascii="PT Astra Serif" w:hAnsi="PT Astra Serif" w:eastAsia="PT Astra Serif" w:cs="PT Astra Serif"/>
          <w:sz w:val="28"/>
          <w:szCs w:val="28"/>
          <w:lang w:eastAsia="ru-RU"/>
        </w:rPr>
        <w:t xml:space="preserve">дения, а следующая группа участников собирается с учетом наличия этого участника (т.е. на одного человека меньше), общая очередь при этом сдвигается, о чем необходимо сообщить организатору вне аудитории. В случае необходимости более длительного ожидания по</w:t>
      </w:r>
      <w:r>
        <w:rPr>
          <w:rFonts w:ascii="PT Astra Serif" w:hAnsi="PT Astra Serif" w:eastAsia="PT Astra Serif" w:cs="PT Astra Serif"/>
          <w:sz w:val="28"/>
          <w:szCs w:val="28"/>
          <w:lang w:eastAsia="ru-RU"/>
        </w:rPr>
        <w:t xml:space="preserve">вторной сдачи экзамена участника нужно сопроводить (сопровождает организатор вне аудитории) в Штаб ППЭ для ожидания следующей группы и при формировании этой группы включить в нее данного участника. По факту повторной сдачи экзамена участником в тот же день</w:t>
      </w:r>
      <w:r>
        <w:rPr>
          <w:rFonts w:ascii="PT Astra Serif" w:hAnsi="PT Astra Serif" w:eastAsia="PT Astra Serif" w:cs="PT Astra Serif"/>
          <w:sz w:val="28"/>
          <w:szCs w:val="28"/>
          <w:lang w:eastAsia="ru-RU"/>
        </w:rPr>
        <w:t xml:space="preserve"> технический специалист, руководитель ППЭ и член ГЭК составляют акт в произвольной форме. По окончании экзамена необходимо убедиться, что технический специалист выполнил экспорт записей ответов участников экзамена со всех станций, включая вышедшую из строя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При желании участника э</w:t>
      </w:r>
      <w:r>
        <w:rPr>
          <w:rFonts w:ascii="PT Astra Serif" w:hAnsi="PT Astra Serif" w:eastAsia="PT Astra Serif" w:cs="PT Astra Serif"/>
          <w:sz w:val="28"/>
          <w:szCs w:val="28"/>
          <w:lang w:eastAsia="ru-RU"/>
        </w:rPr>
        <w:t xml:space="preserve">кзамена прийти на пересдачу в резервный день соответствующего периода, коллегиально с руководителем ППЭ и членом ГЭК принимается решение, что участник экзамена не закончил экзамен по объективным причинам с оформлением соответствующего акта (форма ППЭ-22) и</w:t>
      </w:r>
      <w:r>
        <w:rPr>
          <w:rFonts w:ascii="PT Astra Serif" w:hAnsi="PT Astra Serif" w:eastAsia="PT Astra Serif" w:cs="PT Astra Serif"/>
          <w:b/>
          <w:sz w:val="28"/>
          <w:szCs w:val="28"/>
          <w:lang w:eastAsia="ru-RU"/>
        </w:rPr>
        <w:t xml:space="preserve"> направляется на пересдачу экзамена в резервный день на основании решения председателя ГЭК.</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возникновения у участника претензий к качеству записи</w:t>
      </w:r>
      <w:r>
        <w:rPr>
          <w:rFonts w:ascii="PT Astra Serif" w:hAnsi="PT Astra Serif" w:eastAsia="PT Astra Serif" w:cs="PT Astra Serif"/>
          <w:sz w:val="28"/>
          <w:szCs w:val="28"/>
          <w:lang w:eastAsia="ru-RU"/>
        </w:rPr>
        <w:t xml:space="preserve"> его ответов (участник экзамена может прослушать свои ответы на станции записи ответов после завершения экзамена), необходимо пригласить в аудиторию технического специалиста для устранения возможных проблем, связанных с воспроизведением записи.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проблемы воспроизведения устранить не удалось, и участник экзамена настаивает на неудовлетворительном качестве записи его устных ответов, в аудиторию необходимо пригласить члена </w:t>
      </w:r>
      <w:r>
        <w:rPr>
          <w:rFonts w:ascii="PT Astra Serif" w:hAnsi="PT Astra Serif" w:eastAsia="PT Astra Serif" w:cs="PT Astra Serif"/>
          <w:sz w:val="28"/>
          <w:szCs w:val="28"/>
          <w:lang w:eastAsia="ru-RU"/>
        </w:rPr>
        <w:t xml:space="preserve">ГЭК для разрешения ситуации, в этом случае возможно оформление апелляции о нарушении Порядка. При этом необходимо проследить,</w:t>
      </w:r>
      <w:r>
        <w:rPr>
          <w:rFonts w:ascii="PT Astra Serif" w:hAnsi="PT Astra Serif" w:eastAsia="PT Astra Serif" w:cs="PT Astra Serif"/>
          <w:sz w:val="28"/>
          <w:szCs w:val="28"/>
          <w:lang w:eastAsia="ru-RU"/>
        </w:rPr>
        <w:t xml:space="preserve"> чтобы на станции записи ответов оставалась открытой страница прослушивания ответов, до разрешения ситуации завершать выполнение экзаменационной работы участника экзамена нельзя. До разрешения этой ситуации следующая группа участников экзамена в аудиторию </w:t>
      </w:r>
      <w:r>
        <w:rPr>
          <w:rFonts w:ascii="PT Astra Serif" w:hAnsi="PT Astra Serif" w:eastAsia="PT Astra Serif" w:cs="PT Astra Serif"/>
          <w:b/>
          <w:sz w:val="28"/>
          <w:szCs w:val="28"/>
          <w:lang w:eastAsia="ru-RU"/>
        </w:rPr>
        <w:t xml:space="preserve">не приглашается.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 записи ответов фиксируется техническим специалистом и членом ГЭК в Журнале учета технических сбоев во время проведения экзамена (приложение </w:t>
      </w:r>
      <w:r>
        <w:rPr>
          <w:rFonts w:ascii="PT Astra Serif" w:hAnsi="PT Astra Serif" w:eastAsia="PT Astra Serif" w:cs="PT Astra Serif"/>
          <w:sz w:val="28"/>
          <w:szCs w:val="28"/>
          <w:highlight w:val="white"/>
          <w:u w:val="single"/>
        </w:rPr>
        <w:t xml:space="preserve">№ 1</w:t>
      </w:r>
      <w:r>
        <w:rPr>
          <w:rFonts w:ascii="PT Astra Serif" w:hAnsi="PT Astra Serif" w:eastAsia="PT Astra Serif" w:cs="PT Astra Serif"/>
          <w:sz w:val="28"/>
          <w:szCs w:val="28"/>
          <w:u w:val="single"/>
        </w:rPr>
        <w:t xml:space="preserve">9)</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выполнения экзаменационной работы участниками экзамена организаторы в аудитории проведения должны: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вызвать технического специалиста для завершения экзамена и экспорта аудиозаписей ответов участников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провести контроль действий технического специалиста по экспорту аудиозаписей ответов участников экзамена и электронных журналов работы станции записи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сохранения устных ответов участников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запечатать бланки регистрации участников экзамена в ВДП и заполнить напечатанный на ВДП сопроводительный бланк к материалам ЕГЭ;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выданные в аудиторию проведения формы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руководителю ППЭ собранные материалы, в том числе запечатанные бланки регистрации участников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покинуть ППЭ с разрешения руководителя ППЭ.</w:t>
      </w:r>
      <w:r>
        <w:rPr>
          <w:rFonts w:ascii="PT Astra Serif" w:hAnsi="PT Astra Serif" w:cs="PT Astra Serif"/>
          <w:sz w:val="28"/>
          <w:szCs w:val="28"/>
        </w:rPr>
      </w:r>
    </w:p>
    <w:p>
      <w:pPr>
        <w:pStyle w:val="1037"/>
        <w:numPr>
          <w:ilvl w:val="0"/>
          <w:numId w:val="0"/>
        </w:numPr>
        <w:ind w:left="788"/>
        <w:keepLines w:val="0"/>
        <w:keepNext w:val="0"/>
        <w:spacing w:before="0" w:after="0"/>
        <w:widowControl w:val="off"/>
        <w:rPr>
          <w:rFonts w:ascii="PT Astra Serif" w:hAnsi="PT Astra Serif" w:cs="PT Astra Serif"/>
        </w:rPr>
      </w:pPr>
      <w:r>
        <w:rPr>
          <w:rFonts w:ascii="PT Astra Serif" w:hAnsi="PT Astra Serif" w:eastAsia="PT Astra Serif" w:cs="PT Astra Serif"/>
        </w:rPr>
      </w:r>
      <w:bookmarkStart w:id="69" w:name="_Toc404247102"/>
      <w:r>
        <w:rPr>
          <w:rFonts w:ascii="PT Astra Serif" w:hAnsi="PT Astra Serif" w:eastAsia="PT Astra Serif" w:cs="PT Astra Serif"/>
        </w:rPr>
      </w:r>
      <w:bookmarkStart w:id="70" w:name="_Toc438199189"/>
      <w:r>
        <w:rPr>
          <w:rFonts w:ascii="PT Astra Serif" w:hAnsi="PT Astra Serif" w:eastAsia="PT Astra Serif" w:cs="PT Astra Serif"/>
        </w:rPr>
      </w:r>
      <w:bookmarkStart w:id="71" w:name="_Toc494807809"/>
      <w:r>
        <w:rPr>
          <w:rFonts w:ascii="PT Astra Serif" w:hAnsi="PT Astra Serif" w:eastAsia="PT Astra Serif" w:cs="PT Astra Serif"/>
        </w:rPr>
      </w:r>
      <w:bookmarkStart w:id="72" w:name="_Toc535590812"/>
      <w:r>
        <w:rPr>
          <w:rFonts w:ascii="PT Astra Serif" w:hAnsi="PT Astra Serif" w:eastAsia="PT Astra Serif" w:cs="PT Astra Serif"/>
        </w:rPr>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Инструкция для организаторов вне аудитории в ППЭ </w:t>
      </w:r>
      <w:r>
        <w:rPr>
          <w:rFonts w:ascii="PT Astra Serif" w:hAnsi="PT Astra Serif" w:cs="PT Astra Serif"/>
        </w:rPr>
      </w:r>
    </w:p>
    <w:p>
      <w:pPr>
        <w:pStyle w:val="1037"/>
        <w:numPr>
          <w:ilvl w:val="0"/>
          <w:numId w:val="0"/>
        </w:numPr>
        <w:jc w:val="center"/>
        <w:keepLines w:val="0"/>
        <w:keepNext w:val="0"/>
        <w:spacing w:before="0" w:after="0"/>
        <w:widowControl w:val="off"/>
        <w:rPr>
          <w:rFonts w:ascii="PT Astra Serif" w:hAnsi="PT Astra Serif" w:cs="PT Astra Serif"/>
        </w:rPr>
      </w:pPr>
      <w:r>
        <w:rPr>
          <w:rFonts w:ascii="PT Astra Serif" w:hAnsi="PT Astra Serif" w:eastAsia="PT Astra Serif" w:cs="PT Astra Serif"/>
        </w:rPr>
        <w:t xml:space="preserve">по иностранным языкам (устная часть)</w:t>
      </w:r>
      <w:bookmarkEnd w:id="69"/>
      <w:r/>
      <w:bookmarkEnd w:id="70"/>
      <w:r/>
      <w:bookmarkEnd w:id="71"/>
      <w:r/>
      <w:bookmarkEnd w:id="72"/>
      <w:r/>
      <w:r>
        <w:rPr>
          <w:rFonts w:ascii="PT Astra Serif" w:hAnsi="PT Astra Serif" w:cs="PT Astra Serif"/>
        </w:rPr>
      </w:r>
    </w:p>
    <w:p>
      <w:pPr>
        <w:pStyle w:val="1037"/>
        <w:numPr>
          <w:ilvl w:val="0"/>
          <w:numId w:val="0"/>
        </w:numPr>
        <w:ind w:left="788"/>
        <w:keepLines w:val="0"/>
        <w:keepNext w:val="0"/>
        <w:spacing w:before="0" w:after="0"/>
        <w:widowControl w:val="off"/>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вне аудитории при подготовке к участию в проведении ЕГЭ по иностранным языкам (устная часть) руководствуются инструкцией для организаторов вне аудитории (приложение </w:t>
      </w:r>
      <w:r>
        <w:rPr>
          <w:rFonts w:ascii="PT Astra Serif" w:hAnsi="PT Astra Serif" w:eastAsia="PT Astra Serif" w:cs="PT Astra Serif"/>
          <w:sz w:val="28"/>
          <w:szCs w:val="28"/>
          <w:highlight w:val="white"/>
        </w:rPr>
        <w:t xml:space="preserve">№ 5).</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проведения инструктажа необходимо получить от руководителя форму ППЭ-05-04-У и информацию о номере аудитории проведения, к которой он прикреплен.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этапе проведения экзамена организаторы вне аудитории обязаны: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просьбе организатора в аудитории проведения сообщить руководителю ППЭ информацию о завершении расшифровки КИМ в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просьбе организатора в аудитории подготовки сообщить руководителю ППЭ информацию о завершении печати бланков регистрации;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переход участников экзамена из аудиторий подготовки в аудитории проведения согласно «Ведомости перемещения участников экзамена» (форма ППЭ 05-04-У), в том числе заполнять указанную форму по мере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 сопровождением первой группы участников экзамена в аудитории проведения ожидать окончания заполнения бланков регистрации участниками у аудитории подготовки;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пройти по всем аудиториям подготовки и набрать группу участников экзамена;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сопроводить группу участников экзамена первой очереди в аудитории проведения;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перевода участников экзамена в аудиторию ожидать у аудитории проведения;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просьбе организатора в аудитории проведения пройти по аудиториям подготовки и сформировать группу участников экзамена для следующей очереди и сопроводить ее до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Действия организатора вне аудитории в случае неявки участников экзамена.</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вне аудитории, имея при себе ведомость перемещения участников экзамена, обходит аудитории подготовки и набирает необходимую группу для «своей»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каждой группе должно быть количество учас</w:t>
      </w:r>
      <w:r>
        <w:rPr>
          <w:rFonts w:ascii="PT Astra Serif" w:hAnsi="PT Astra Serif" w:eastAsia="PT Astra Serif" w:cs="PT Astra Serif"/>
          <w:sz w:val="28"/>
          <w:szCs w:val="28"/>
          <w:lang w:eastAsia="ru-RU"/>
        </w:rPr>
        <w:t xml:space="preserve">тников экзамена, равное количеству рабочих мест в аудитории проведения, оно указано в поле «Количество рабочих мест в аудитории проведения» ведомости перемещения. В случае неявки участников экзамена, организатор должен добрать необходимое количество явивши</w:t>
      </w:r>
      <w:r>
        <w:rPr>
          <w:rFonts w:ascii="PT Astra Serif" w:hAnsi="PT Astra Serif" w:eastAsia="PT Astra Serif" w:cs="PT Astra Serif"/>
          <w:sz w:val="28"/>
          <w:szCs w:val="28"/>
          <w:lang w:eastAsia="ru-RU"/>
        </w:rPr>
        <w:t xml:space="preserve">хся участников экзамена, следующих по порядку в ведомости ППЭ 05-04-У. Т.е. необходимо соблюдать правило: всегда приводить в аудиторию проведения количество участников экзамена, равное количеству рабочих мест (за исключением, может быть, последней группы).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Например, организатору вне аудитории необходимо набрать группу первой очереди из 4 человек. Он приходит в аудиторию подготовки и называет фамилии из списка ППЭ-05-04-У с первой плановой очередью сдачи. Для присутству</w:t>
      </w:r>
      <w:r>
        <w:rPr>
          <w:rFonts w:ascii="PT Astra Serif" w:hAnsi="PT Astra Serif" w:eastAsia="PT Astra Serif" w:cs="PT Astra Serif"/>
          <w:sz w:val="28"/>
          <w:szCs w:val="28"/>
          <w:lang w:eastAsia="ru-RU"/>
        </w:rPr>
        <w:t xml:space="preserve">ющих участников экзамена, в графе «Фактический по явке» организатор ставит единицу, для отсутствующих – ставится любая отметка в графе «Не явился». Допустим, не явилось два участника экзамена, в этом случае организатор должен включить в текущую группу еще </w:t>
      </w:r>
      <w:r>
        <w:rPr>
          <w:rFonts w:ascii="PT Astra Serif" w:hAnsi="PT Astra Serif" w:eastAsia="PT Astra Serif" w:cs="PT Astra Serif"/>
          <w:sz w:val="28"/>
          <w:szCs w:val="28"/>
          <w:lang w:eastAsia="ru-RU"/>
        </w:rPr>
        <w:t xml:space="preserve">двоих участников экзамена</w:t>
      </w:r>
      <w:r>
        <w:rPr>
          <w:rFonts w:ascii="PT Astra Serif" w:hAnsi="PT Astra Serif" w:eastAsia="PT Astra Serif" w:cs="PT Astra Serif"/>
          <w:sz w:val="28"/>
          <w:szCs w:val="28"/>
          <w:lang w:eastAsia="ru-RU"/>
        </w:rPr>
        <w:t xml:space="preserve"> следующих по порядку в ведомости ППЭ-05-04-У и проставить для них фактический номер очереди, равный единице (возможно, при этом придется перейти в следующую аудиторию подготовки согласно ППЭ-05-04-У).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Далее, при наборе группы участников экзамена второй очереди, уже можно не ориентироваться на плановый номер очереди (она уже сбита), а просто набирать 4 человек, следующих по порядку в форме </w:t>
      </w:r>
      <w:r>
        <w:rPr>
          <w:rFonts w:ascii="PT Astra Serif" w:hAnsi="PT Astra Serif" w:eastAsia="PT Astra Serif" w:cs="PT Astra Serif"/>
          <w:sz w:val="28"/>
          <w:szCs w:val="28"/>
          <w:lang w:eastAsia="ru-RU"/>
        </w:rPr>
        <w:t xml:space="preserve">ППЭ-05-04-У за участниками экзамена, для которых заполнена графа «Фактический по явке» или «Не явился».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Действия организатора вне аудитории в случае выхода из строя станции записи ответов в аудитории проведения.</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 том, что в аудитории вышла из строя станция записи ответов, должен сообщить организатор в аудитории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В это</w:t>
      </w:r>
      <w:r>
        <w:rPr>
          <w:rFonts w:ascii="PT Astra Serif" w:hAnsi="PT Astra Serif" w:eastAsia="PT Astra Serif" w:cs="PT Astra Serif"/>
          <w:sz w:val="28"/>
          <w:szCs w:val="28"/>
          <w:lang w:eastAsia="ru-RU"/>
        </w:rPr>
        <w:t xml:space="preserve">м случае работа с очередью сдачи экзамена аналогична ситуации неявки участников экзамена за тем исключением, что очередь сбивается не из-за неявки, а из-за сокращения размера группы участников экзамена, которые должны быть приведены в аудиторию проведения.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w:t>
      </w:r>
      <w:r>
        <w:rPr>
          <w:rFonts w:ascii="PT Astra Serif" w:hAnsi="PT Astra Serif" w:eastAsia="PT Astra Serif" w:cs="PT Astra Serif"/>
          <w:sz w:val="28"/>
          <w:szCs w:val="28"/>
          <w:lang w:eastAsia="ru-RU"/>
        </w:rPr>
        <w:t xml:space="preserve">, у которого во время записи устных ответов произошел технический сбой, решил воспользоваться правом выполнить задания, предусматривающие устные ответы, в тот же день, необходимо обеспечить возможность этому участнику повторно сдать экзамен с этим же бланк</w:t>
      </w:r>
      <w:r>
        <w:rPr>
          <w:rFonts w:ascii="PT Astra Serif" w:hAnsi="PT Astra Serif" w:eastAsia="PT Astra Serif" w:cs="PT Astra Serif"/>
          <w:sz w:val="28"/>
          <w:szCs w:val="28"/>
          <w:lang w:eastAsia="ru-RU"/>
        </w:rPr>
        <w:t xml:space="preserve">ом регистрации в этой же аудитории, но на другой (в том числе резервной) станции записи ответов. Для этого участник остается в аудитории проведения до прихода следующей группы, а организатор вне аудитории должен собрать данную группу с учетом повторно сдаю</w:t>
      </w:r>
      <w:r>
        <w:rPr>
          <w:rFonts w:ascii="PT Astra Serif" w:hAnsi="PT Astra Serif" w:eastAsia="PT Astra Serif" w:cs="PT Astra Serif"/>
          <w:sz w:val="28"/>
          <w:szCs w:val="28"/>
          <w:lang w:eastAsia="ru-RU"/>
        </w:rPr>
        <w:t xml:space="preserve">щего участника, т.е. на одного человека меньше. В случае необходимости более длительного ожидания повторной сдачи экзамена участника нужно сопроводить в Штаб ППЭ для ожидания следующей группы и при формировании этой группы включить в нее данного участника.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экзамена сдать руководителю ППЭ форму ППЭ-05-04-У.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keepLines w:val="0"/>
        <w:keepNext w:val="0"/>
        <w:spacing w:before="0" w:after="0"/>
        <w:widowControl w:val="off"/>
        <w:rPr>
          <w:rFonts w:ascii="PT Astra Serif" w:hAnsi="PT Astra Serif" w:cs="PT Astra Serif"/>
          <w:highlight w:val="white"/>
        </w:rPr>
      </w:pPr>
      <w:r>
        <w:rPr>
          <w:rFonts w:ascii="PT Astra Serif" w:hAnsi="PT Astra Serif" w:eastAsia="PT Astra Serif" w:cs="PT Astra Serif"/>
          <w:highlight w:val="white"/>
        </w:rPr>
      </w:r>
      <w:bookmarkStart w:id="73" w:name="_Toc535590814"/>
      <w:r>
        <w:rPr>
          <w:rFonts w:ascii="PT Astra Serif" w:hAnsi="PT Astra Serif" w:eastAsia="PT Astra Serif" w:cs="PT Astra Serif"/>
          <w:highlight w:val="white"/>
        </w:rPr>
      </w:r>
      <w:bookmarkStart w:id="74" w:name="_Hlk166569583"/>
      <w:r>
        <w:rPr>
          <w:rFonts w:ascii="PT Astra Serif" w:hAnsi="PT Astra Serif" w:eastAsia="PT Astra Serif" w:cs="PT Astra Serif"/>
          <w:highlight w:val="white"/>
        </w:rPr>
        <w:t xml:space="preserve">Инструкция для участника экзамена </w:t>
      </w:r>
      <w:r>
        <w:rPr>
          <w:rFonts w:ascii="PT Astra Serif" w:hAnsi="PT Astra Serif" w:eastAsia="PT Astra Serif" w:cs="PT Astra Serif"/>
          <w:highlight w:val="white"/>
          <w:u w:val="single"/>
        </w:rPr>
        <w:t xml:space="preserve">по иностранному языку (письменная часть)</w:t>
      </w:r>
      <w:r>
        <w:rPr>
          <w:rFonts w:ascii="PT Astra Serif" w:hAnsi="PT Astra Serif" w:eastAsia="PT Astra Serif" w:cs="PT Astra Serif"/>
          <w:highlight w:val="white"/>
        </w:rPr>
        <w:t xml:space="preserve">, зачитываемая организатором в аудитории перед началом экзамена</w:t>
      </w:r>
      <w:bookmarkEnd w:id="73"/>
      <w:r>
        <w:rPr>
          <w:rFonts w:ascii="PT Astra Serif" w:hAnsi="PT Astra Serif" w:eastAsia="PT Astra Serif" w:cs="PT Astra Serif"/>
          <w:highlight w:val="white"/>
        </w:rPr>
        <w:t xml:space="preserve"> </w:t>
      </w:r>
      <w:r>
        <w:rPr>
          <w:rFonts w:ascii="PT Astra Serif" w:hAnsi="PT Astra Serif" w:cs="PT Astra Serif"/>
          <w:highlight w:val="white"/>
        </w:rPr>
      </w:r>
    </w:p>
    <w:p>
      <w:pPr>
        <w:spacing w:after="0" w:line="240" w:lineRule="auto"/>
        <w:rPr>
          <w:rFonts w:ascii="PT Astra Serif" w:hAnsi="PT Astra Serif" w:cs="PT Astra Serif"/>
          <w:sz w:val="26"/>
          <w:szCs w:val="26"/>
          <w:highlight w:val="yellow"/>
        </w:rPr>
      </w:pPr>
      <w:r>
        <w:rPr>
          <w:rFonts w:ascii="PT Astra Serif" w:hAnsi="PT Astra Serif" w:eastAsia="PT Astra Serif" w:cs="PT Astra Serif"/>
          <w:b/>
          <w:bCs/>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-19685</wp:posOffset>
                </wp:positionH>
                <wp:positionV relativeFrom="paragraph">
                  <wp:posOffset>67945</wp:posOffset>
                </wp:positionV>
                <wp:extent cx="6038215" cy="995680"/>
                <wp:effectExtent l="0" t="0" r="635" b="0"/>
                <wp:wrapNone/>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038214" cy="995679"/>
                        </a:xfrm>
                        <a:prstGeom prst="rect">
                          <a:avLst/>
                        </a:prstGeom>
                        <a:solidFill>
                          <a:srgbClr val="FFFFFF"/>
                        </a:solidFill>
                        <a:ln w="9525">
                          <a:solidFill>
                            <a:srgbClr val="000000"/>
                          </a:solidFill>
                          <a:miter lim="800000"/>
                          <a:headEnd/>
                          <a:tailEnd/>
                        </a:ln>
                      </wps:spPr>
                      <wps:txbx>
                        <w:txbxContent>
                          <w:p>
                            <w:pPr>
                              <w:jc w:val="both"/>
                              <w:spacing w:after="0" w:line="240" w:lineRule="auto"/>
                              <w:rPr>
                                <w:rFonts w:ascii="Times New Roman" w:hAnsi="Times New Roman" w:cs="Times New Roman"/>
                                <w:sz w:val="24"/>
                                <w:szCs w:val="24"/>
                              </w:rPr>
                            </w:pPr>
                            <w:r>
                              <w:rPr>
                                <w:rFonts w:ascii="PT Astra Serif" w:hAnsi="PT Astra Serif" w:eastAsia="PT Astra Serif" w:cs="PT Astra Serif"/>
                                <w:sz w:val="24"/>
                                <w:szCs w:val="24"/>
                              </w:rPr>
                              <w:t xml:space="preserve">Текст, который выделен </w:t>
                            </w:r>
                            <w:r>
                              <w:rPr>
                                <w:rFonts w:ascii="PT Astra Serif" w:hAnsi="PT Astra Serif" w:eastAsia="PT Astra Serif" w:cs="PT Astra Serif"/>
                                <w:b/>
                                <w:sz w:val="24"/>
                                <w:szCs w:val="24"/>
                              </w:rPr>
                              <w:t xml:space="preserve">жирным шрифтом</w:t>
                            </w:r>
                            <w:r>
                              <w:rPr>
                                <w:rFonts w:ascii="PT Astra Serif" w:hAnsi="PT Astra Serif" w:eastAsia="PT Astra Serif" w:cs="PT Astra Serif"/>
                                <w:sz w:val="24"/>
                                <w:szCs w:val="24"/>
                              </w:rPr>
                              <w:t xml:space="preserve">, должен быть прочитан участникам ЕГЭ </w:t>
                            </w:r>
                            <w:r>
                              <w:rPr>
                                <w:rFonts w:ascii="PT Astra Serif" w:hAnsi="PT Astra Serif" w:eastAsia="PT Astra Serif" w:cs="PT Astra Serif"/>
                                <w:sz w:val="24"/>
                                <w:szCs w:val="24"/>
                                <w:u w:val="single"/>
                              </w:rPr>
                              <w:t xml:space="preserve">слово в слово</w:t>
                            </w:r>
                            <w:r>
                              <w:rPr>
                                <w:rFonts w:ascii="PT Astra Serif" w:hAnsi="PT Astra Serif" w:eastAsia="PT Astra Serif" w:cs="PT Astra Serif"/>
                                <w:sz w:val="24"/>
                                <w:szCs w:val="24"/>
                              </w:rPr>
                              <w:t xml:space="preserve">. Это делается для стандартизации процедуры проведения ЕГЭ. </w:t>
                            </w:r>
                            <w:r>
                              <w:rPr>
                                <w:rFonts w:ascii="PT Astra Serif" w:hAnsi="PT Astra Serif" w:eastAsia="PT Astra Serif" w:cs="PT Astra Serif"/>
                                <w:i/>
                                <w:iCs/>
                                <w:sz w:val="24"/>
                                <w:szCs w:val="24"/>
                              </w:rPr>
                              <w:t xml:space="preserve">Комментарии, отмеченные курсивом, не читаются участникам. Они даны в помощь организатору</w:t>
                            </w:r>
                            <w:r>
                              <w:rPr>
                                <w:rFonts w:ascii="PT Astra Serif" w:hAnsi="PT Astra Serif" w:eastAsia="PT Astra Serif" w:cs="PT Astra Serif"/>
                                <w:sz w:val="24"/>
                                <w:szCs w:val="24"/>
                              </w:rPr>
                              <w:t xml:space="preserve">. Инструктаж и экзамен проводятся в спокойной и доброжелательной обстановке.</w:t>
                            </w:r>
                            <w:r>
                              <w:rPr>
                                <w:rFonts w:ascii="PT Astra Serif" w:hAnsi="PT Astra Serif" w:eastAsia="PT Astra Serif" w:cs="PT Astra Serif"/>
                                <w:sz w:val="24"/>
                                <w:szCs w:val="24"/>
                              </w:rPr>
                            </w:r>
                            <w:r>
                              <w:rPr>
                                <w:rFonts w:ascii="Times New Roman" w:hAnsi="Times New Roman" w:cs="Times New Roman"/>
                                <w:sz w:val="24"/>
                                <w:szCs w:val="24"/>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2" o:spid="_x0000_s2" o:spt="1" type="#_x0000_t1" style="position:absolute;z-index:251661312;o:allowoverlap:true;o:allowincell:true;mso-position-horizontal-relative:text;margin-left:-1.55pt;mso-position-horizontal:absolute;mso-position-vertical-relative:text;margin-top:5.35pt;mso-position-vertical:absolute;width:475.45pt;height:78.40pt;mso-wrap-distance-left:9.00pt;mso-wrap-distance-top:0.00pt;mso-wrap-distance-right:9.00pt;mso-wrap-distance-bottom:0.00pt;v-text-anchor:top;visibility:visible;" fillcolor="#FFFFFF" strokecolor="#000000" strokeweight="0.75pt">
                <v:textbox inset="0,0,0,0">
                  <w:txbxContent>
                    <w:p>
                      <w:pPr>
                        <w:jc w:val="both"/>
                        <w:spacing w:after="0" w:line="240" w:lineRule="auto"/>
                        <w:rPr>
                          <w:rFonts w:ascii="Times New Roman" w:hAnsi="Times New Roman" w:cs="Times New Roman"/>
                          <w:sz w:val="24"/>
                          <w:szCs w:val="24"/>
                        </w:rPr>
                      </w:pPr>
                      <w:r>
                        <w:rPr>
                          <w:rFonts w:ascii="PT Astra Serif" w:hAnsi="PT Astra Serif" w:eastAsia="PT Astra Serif" w:cs="PT Astra Serif"/>
                          <w:sz w:val="24"/>
                          <w:szCs w:val="24"/>
                        </w:rPr>
                        <w:t xml:space="preserve">Текст, который выделен </w:t>
                      </w:r>
                      <w:r>
                        <w:rPr>
                          <w:rFonts w:ascii="PT Astra Serif" w:hAnsi="PT Astra Serif" w:eastAsia="PT Astra Serif" w:cs="PT Astra Serif"/>
                          <w:b/>
                          <w:sz w:val="24"/>
                          <w:szCs w:val="24"/>
                        </w:rPr>
                        <w:t xml:space="preserve">жирным шрифтом</w:t>
                      </w:r>
                      <w:r>
                        <w:rPr>
                          <w:rFonts w:ascii="PT Astra Serif" w:hAnsi="PT Astra Serif" w:eastAsia="PT Astra Serif" w:cs="PT Astra Serif"/>
                          <w:sz w:val="24"/>
                          <w:szCs w:val="24"/>
                        </w:rPr>
                        <w:t xml:space="preserve">, должен быть прочитан участникам ЕГЭ </w:t>
                      </w:r>
                      <w:r>
                        <w:rPr>
                          <w:rFonts w:ascii="PT Astra Serif" w:hAnsi="PT Astra Serif" w:eastAsia="PT Astra Serif" w:cs="PT Astra Serif"/>
                          <w:sz w:val="24"/>
                          <w:szCs w:val="24"/>
                          <w:u w:val="single"/>
                        </w:rPr>
                        <w:t xml:space="preserve">слово в слово</w:t>
                      </w:r>
                      <w:r>
                        <w:rPr>
                          <w:rFonts w:ascii="PT Astra Serif" w:hAnsi="PT Astra Serif" w:eastAsia="PT Astra Serif" w:cs="PT Astra Serif"/>
                          <w:sz w:val="24"/>
                          <w:szCs w:val="24"/>
                        </w:rPr>
                        <w:t xml:space="preserve">. Это делается для стандартизации процедуры проведения ЕГЭ. </w:t>
                      </w:r>
                      <w:r>
                        <w:rPr>
                          <w:rFonts w:ascii="PT Astra Serif" w:hAnsi="PT Astra Serif" w:eastAsia="PT Astra Serif" w:cs="PT Astra Serif"/>
                          <w:i/>
                          <w:iCs/>
                          <w:sz w:val="24"/>
                          <w:szCs w:val="24"/>
                        </w:rPr>
                        <w:t xml:space="preserve">Комментарии, отмеченные курсивом, не читаются участникам. Они даны в помощь организатору</w:t>
                      </w:r>
                      <w:r>
                        <w:rPr>
                          <w:rFonts w:ascii="PT Astra Serif" w:hAnsi="PT Astra Serif" w:eastAsia="PT Astra Serif" w:cs="PT Astra Serif"/>
                          <w:sz w:val="24"/>
                          <w:szCs w:val="24"/>
                        </w:rPr>
                        <w:t xml:space="preserve">. Инструктаж и экзамен проводятся в спокойной и доброжелательной обстановке.</w:t>
                      </w:r>
                      <w:r>
                        <w:rPr>
                          <w:rFonts w:ascii="PT Astra Serif" w:hAnsi="PT Astra Serif" w:eastAsia="PT Astra Serif" w:cs="PT Astra Serif"/>
                          <w:sz w:val="24"/>
                          <w:szCs w:val="24"/>
                        </w:rPr>
                      </w:r>
                      <w:r>
                        <w:rPr>
                          <w:rFonts w:ascii="Times New Roman" w:hAnsi="Times New Roman" w:cs="Times New Roman"/>
                          <w:sz w:val="24"/>
                          <w:szCs w:val="24"/>
                        </w:rPr>
                      </w:r>
                    </w:p>
                  </w:txbxContent>
                </v:textbox>
              </v:shape>
            </w:pict>
          </mc:Fallback>
        </mc:AlternateContent>
      </w:r>
      <w:r>
        <w:rPr>
          <w:rFonts w:ascii="PT Astra Serif" w:hAnsi="PT Astra Serif" w:eastAsia="PT Astra Serif" w:cs="PT Astra Serif"/>
          <w:sz w:val="26"/>
          <w:szCs w:val="26"/>
          <w:highlight w:val="yellow"/>
        </w:rPr>
      </w:r>
      <w:r>
        <w:rPr>
          <w:rFonts w:ascii="PT Astra Serif" w:hAnsi="PT Astra Serif" w:eastAsia="PT Astra Serif" w:cs="PT Astra Serif"/>
          <w:sz w:val="26"/>
          <w:szCs w:val="26"/>
          <w:highlight w:val="yellow"/>
        </w:rPr>
      </w:r>
    </w:p>
    <w:p>
      <w:pPr>
        <w:jc w:val="both"/>
        <w:spacing w:after="0" w:line="240" w:lineRule="auto"/>
        <w:rPr>
          <w:rFonts w:ascii="PT Astra Serif" w:hAnsi="PT Astra Serif" w:cs="PT Astra Serif"/>
          <w:b/>
          <w:bCs/>
          <w:sz w:val="26"/>
          <w:szCs w:val="26"/>
          <w:highlight w:val="yellow"/>
        </w:rPr>
      </w:pPr>
      <w:r>
        <w:rPr>
          <w:rFonts w:ascii="PT Astra Serif" w:hAnsi="PT Astra Serif" w:eastAsia="PT Astra Serif" w:cs="PT Astra Serif"/>
          <w:b/>
          <w:bCs/>
          <w:sz w:val="26"/>
          <w:szCs w:val="26"/>
          <w:highlight w:val="yellow"/>
          <w:lang w:eastAsia="ru-RU"/>
        </w:rPr>
      </w:r>
      <w:r>
        <w:rPr>
          <w:rFonts w:ascii="PT Astra Serif" w:hAnsi="PT Astra Serif" w:eastAsia="PT Astra Serif" w:cs="PT Astra Serif"/>
          <w:b/>
          <w:bCs/>
          <w:sz w:val="26"/>
          <w:szCs w:val="26"/>
          <w:highlight w:val="yellow"/>
          <w:lang w:eastAsia="ru-RU"/>
        </w:rPr>
      </w:r>
      <w:r>
        <w:rPr>
          <w:rFonts w:ascii="PT Astra Serif" w:hAnsi="PT Astra Serif" w:eastAsia="PT Astra Serif" w:cs="PT Astra Serif"/>
          <w:b/>
          <w:bCs/>
          <w:sz w:val="26"/>
          <w:szCs w:val="26"/>
          <w:highlight w:val="yellow"/>
          <w:lang w:eastAsia="ru-RU"/>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r>
        <w:rPr>
          <w:rFonts w:ascii="PT Astra Serif" w:hAnsi="PT Astra Serif" w:eastAsia="PT Astra Serif" w:cs="PT Astra Serif"/>
          <w:sz w:val="26"/>
          <w:szCs w:val="26"/>
          <w:highlight w:val="yellow"/>
          <w:lang w:eastAsia="ru-RU"/>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Подготовительные мероприятия:</w:t>
      </w:r>
      <w:r>
        <w:rPr>
          <w:rFonts w:ascii="PT Astra Serif" w:hAnsi="PT Astra Serif" w:eastAsia="PT Astra Serif" w:cs="PT Astra Serif"/>
          <w:i/>
          <w:color w:val="000000"/>
          <w:sz w:val="24"/>
          <w:szCs w:val="24"/>
          <w:lang w:eastAsia="ru-RU"/>
        </w:rPr>
      </w:r>
      <w:r>
        <w:rPr>
          <w:rFonts w:ascii="PT Astra Serif" w:hAnsi="PT Astra Serif" w:eastAsia="PT Astra Serif" w:cs="PT Astra Serif"/>
          <w:i/>
          <w:color w:val="000000"/>
          <w:sz w:val="24"/>
          <w:szCs w:val="24"/>
          <w:lang w:eastAsia="ru-RU"/>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Не позднее 8.45 по местному времени организаторам в аудитории необходимо оформить на доске (информационном стенде) в аудитории образец регистрационных полей бланка регистрации участника экзам</w:t>
      </w:r>
      <w:r>
        <w:rPr>
          <w:rFonts w:ascii="PT Astra Serif" w:hAnsi="PT Astra Serif" w:eastAsia="PT Astra Serif" w:cs="PT Astra Serif"/>
          <w:i/>
          <w:color w:val="000000"/>
          <w:sz w:val="24"/>
          <w:szCs w:val="24"/>
          <w:lang w:eastAsia="ru-RU"/>
        </w:rPr>
        <w:t xml:space="preserve">ена, указав код региона, код ППЭ, номер аудитории, который следует писать, начиная с первой позиции, прописывая предшествующие нули, в случае если номер аудитории составляет менее 4-х знаков, код предмета и его название, дату проведения экзамена. Также рек</w:t>
      </w:r>
      <w:r>
        <w:rPr>
          <w:rFonts w:ascii="PT Astra Serif" w:hAnsi="PT Astra Serif" w:eastAsia="PT Astra Serif" w:cs="PT Astra Serif"/>
          <w:i/>
          <w:color w:val="000000"/>
          <w:sz w:val="24"/>
          <w:szCs w:val="24"/>
          <w:lang w:eastAsia="ru-RU"/>
        </w:rPr>
        <w:t xml:space="preserve">омендуется подготовить на доске (информационном стенде) список кодов образовательных организаций в соответствии с формой ППЭ-16. Код региона, код ППЭ, код предмета и его название, дата проведения экзамена в бланке регистрации будут заполнены автоматически.</w:t>
      </w:r>
      <w:r>
        <w:rPr>
          <w:rFonts w:ascii="PT Astra Serif" w:hAnsi="PT Astra Serif" w:eastAsia="PT Astra Serif" w:cs="PT Astra Serif"/>
          <w:i/>
          <w:color w:val="000000"/>
          <w:sz w:val="24"/>
          <w:szCs w:val="24"/>
          <w:lang w:eastAsia="ru-RU"/>
        </w:rPr>
      </w:r>
      <w:r>
        <w:rPr>
          <w:rFonts w:ascii="PT Astra Serif" w:hAnsi="PT Astra Serif" w:eastAsia="PT Astra Serif" w:cs="PT Astra Serif"/>
          <w:i/>
          <w:color w:val="000000"/>
          <w:sz w:val="24"/>
          <w:szCs w:val="24"/>
          <w:lang w:eastAsia="ru-RU"/>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Код образовательной организации в бланке регистрации заполняет</w:t>
      </w:r>
      <w:r>
        <w:rPr>
          <w:rFonts w:ascii="PT Astra Serif" w:hAnsi="PT Astra Serif" w:eastAsia="PT Astra Serif" w:cs="PT Astra Serif"/>
          <w:i/>
          <w:color w:val="000000"/>
          <w:sz w:val="24"/>
          <w:szCs w:val="24"/>
          <w:lang w:eastAsia="ru-RU"/>
        </w:rPr>
        <w:t xml:space="preserve">ся участниками экзамена в соответствии с информацией из формы ППЭ-16, предоставленной организаторами в аудитории. Самостоятельно участники экзамена заполняют класс, а также ФИО, данные паспорта, используя свои данные из документа, удостоверяющего личность.</w:t>
      </w:r>
      <w:r>
        <w:rPr>
          <w:rFonts w:ascii="PT Astra Serif" w:hAnsi="PT Astra Serif" w:eastAsia="PT Astra Serif" w:cs="PT Astra Serif"/>
          <w:i/>
          <w:color w:val="000000"/>
          <w:sz w:val="24"/>
          <w:szCs w:val="24"/>
          <w:lang w:eastAsia="ru-RU"/>
        </w:rPr>
      </w:r>
      <w:r>
        <w:rPr>
          <w:rFonts w:ascii="PT Astra Serif" w:hAnsi="PT Astra Serif" w:eastAsia="PT Astra Serif" w:cs="PT Astra Serif"/>
          <w:i/>
          <w:color w:val="000000"/>
          <w:sz w:val="24"/>
          <w:szCs w:val="24"/>
          <w:lang w:eastAsia="ru-RU"/>
        </w:rPr>
      </w:r>
    </w:p>
    <w:p>
      <w:pPr>
        <w:ind w:firstLine="709"/>
        <w:jc w:val="both"/>
        <w:spacing w:after="0" w:line="240" w:lineRule="auto"/>
        <w:tabs>
          <w:tab w:val="left" w:pos="2214" w:leader="none"/>
        </w:tabs>
        <w:rPr>
          <w:rFonts w:ascii="PT Astra Serif" w:hAnsi="PT Astra Serif" w:cs="PT Astra Serif"/>
          <w:i/>
          <w:iCs/>
          <w:sz w:val="26"/>
          <w:szCs w:val="26"/>
        </w:rPr>
      </w:pPr>
      <w:r>
        <w:rPr>
          <w:rFonts w:ascii="PT Astra Serif" w:hAnsi="PT Astra Serif" w:eastAsia="PT Astra Serif" w:cs="PT Astra Serif"/>
          <w:sz w:val="26"/>
          <w:szCs w:val="26"/>
          <w:lang w:eastAsia="ru-RU"/>
        </w:rPr>
      </w:r>
      <w:r>
        <w:rPr>
          <w:rFonts w:ascii="PT Astra Serif" w:hAnsi="PT Astra Serif" w:eastAsia="PT Astra Serif" w:cs="PT Astra Serif"/>
          <w:i/>
          <w:iCs/>
          <w:sz w:val="26"/>
          <w:szCs w:val="26"/>
          <w:lang w:eastAsia="ru-RU"/>
        </w:rPr>
        <w:tab/>
      </w:r>
      <w:r>
        <w:rPr>
          <w:rFonts w:ascii="PT Astra Serif" w:hAnsi="PT Astra Serif" w:eastAsia="PT Astra Serif" w:cs="PT Astra Serif"/>
          <w:i/>
          <w:iCs/>
          <w:sz w:val="26"/>
          <w:szCs w:val="26"/>
          <w:lang w:eastAsia="ru-RU"/>
        </w:rPr>
      </w:r>
      <w:r>
        <w:rPr>
          <w:rFonts w:ascii="PT Astra Serif" w:hAnsi="PT Astra Serif" w:eastAsia="PT Astra Serif" w:cs="PT Astra Serif"/>
          <w:i/>
          <w:iCs/>
          <w:sz w:val="26"/>
          <w:szCs w:val="26"/>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-182245</wp:posOffset>
                </wp:positionH>
                <wp:positionV relativeFrom="paragraph">
                  <wp:posOffset>-349209</wp:posOffset>
                </wp:positionV>
                <wp:extent cx="6200775" cy="1603168"/>
                <wp:effectExtent l="0" t="0" r="28575" b="16510"/>
                <wp:wrapNone/>
                <wp:docPr id="4"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200775" cy="1603167"/>
                        </a:xfrm>
                        <a:prstGeom prst="rect">
                          <a:avLst/>
                        </a:prstGeom>
                        <a:solidFill>
                          <a:srgbClr val="C0C0C0"/>
                        </a:solidFill>
                        <a:ln w="9525">
                          <a:solidFill>
                            <a:srgbClr val="000000"/>
                          </a:solidFill>
                          <a:miter lim="800000"/>
                          <a:headEnd/>
                          <a:tailEnd/>
                        </a:ln>
                      </wps:spPr>
                      <wps:txbx>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tblPrEx/>
                              <w:trPr>
                                <w:cantSplit/>
                                <w:gridAfter w:val="1"/>
                                <w:trHeight w:val="268"/>
                              </w:trPr>
                              <w:tc>
                                <w:tcPr>
                                  <w:gridSpan w:val="2"/>
                                  <w:tcBorders>
                                    <w:top w:val="none" w:color="000000" w:sz="4" w:space="0"/>
                                    <w:left w:val="none" w:color="000000" w:sz="4" w:space="0"/>
                                    <w:bottom w:val="single" w:color="000000" w:sz="4" w:space="0"/>
                                    <w:right w:val="none" w:color="000000" w:sz="4" w:space="0"/>
                                  </w:tcBorders>
                                  <w:tcW w:w="87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w:t>
                                  </w: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rPr>
                                    <w:t xml:space="preserve">региона</w:t>
                                  </w: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220" w:type="dxa"/>
                                  <w:vMerge w:val="restart"/>
                                  <w:textDirection w:val="lrTb"/>
                                  <w:noWrap w:val="false"/>
                                </w:tcPr>
                                <w:p>
                                  <w:pPr>
                                    <w:jc w:val="both"/>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261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 образовательной организации</w:t>
                                  </w: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35"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3"/>
                                  <w:tcBorders>
                                    <w:top w:val="none" w:color="000000" w:sz="4" w:space="0"/>
                                    <w:left w:val="none" w:color="000000" w:sz="4" w:space="0"/>
                                    <w:bottom w:val="single" w:color="000000" w:sz="4" w:space="0"/>
                                    <w:right w:val="none" w:color="000000" w:sz="4" w:space="0"/>
                                  </w:tcBorders>
                                  <w:tcW w:w="1307"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аудитории</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r>
                            <w:tr>
                              <w:tblPrEx/>
                              <w:trPr>
                                <w:cantSplit/>
                                <w:gridAfter w:val="1"/>
                                <w:trHeight w:val="34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20"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8"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r>
                            <w:tr>
                              <w:tblPrEx/>
                              <w:trPr>
                                <w:trHeight w:val="330"/>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r>
                                    <w:rPr>
                                      <w:rFonts w:eastAsia="Arial Unicode MS"/>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35"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gridSpan w:val="2"/>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r>
                            <w:tr>
                              <w:tblPrEx/>
                              <w:trPr>
                                <w:trHeight w:val="142"/>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220"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5"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gridAfter w:val="1"/>
                                <w:trHeight w:val="270"/>
                              </w:trPr>
                              <w:tc>
                                <w:tcPr>
                                  <w:gridSpan w:val="2"/>
                                  <w:tcBorders>
                                    <w:top w:val="none" w:color="000000" w:sz="4" w:space="0"/>
                                    <w:left w:val="none" w:color="000000" w:sz="4" w:space="0"/>
                                    <w:bottom w:val="single" w:color="000000" w:sz="4" w:space="0"/>
                                    <w:right w:val="none" w:color="000000" w:sz="4" w:space="0"/>
                                  </w:tcBorders>
                                  <w:tcW w:w="875" w:type="dxa"/>
                                  <w:textDirection w:val="lrTb"/>
                                  <w:noWrap w:val="false"/>
                                </w:tcPr>
                                <w:p>
                                  <w:pPr>
                                    <w:jc w:val="center"/>
                                    <w:spacing w:after="0" w:line="240" w:lineRule="auto"/>
                                    <w:rPr>
                                      <w:rFonts w:eastAsia="Arial Unicode MS"/>
                                      <w:sz w:val="18"/>
                                      <w:szCs w:val="18"/>
                                    </w:rPr>
                                  </w:pPr>
                                  <w:r>
                                    <w:rPr>
                                      <w:rFonts w:ascii="Times New Roman" w:hAnsi="Times New Roman" w:cs="Times New Roman"/>
                                    </w:rPr>
                                    <w:t xml:space="preserve">Код предмета</w:t>
                                  </w:r>
                                  <w:r>
                                    <w:rPr>
                                      <w:rFonts w:eastAsia="Arial Unicode MS"/>
                                      <w:sz w:val="18"/>
                                      <w:szCs w:val="18"/>
                                    </w:rPr>
                                  </w:r>
                                  <w:r>
                                    <w:rPr>
                                      <w:rFonts w:eastAsia="Arial Unicode MS"/>
                                      <w:sz w:val="18"/>
                                      <w:szCs w:val="18"/>
                                    </w:rPr>
                                  </w:r>
                                  <w:r>
                                    <w:rPr>
                                      <w:rFonts w:eastAsia="Arial Unicode MS"/>
                                      <w:sz w:val="18"/>
                                      <w:szCs w:val="18"/>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center"/>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9"/>
                                  <w:tcBorders>
                                    <w:top w:val="none" w:color="000000" w:sz="4" w:space="0"/>
                                    <w:left w:val="none" w:color="000000" w:sz="4" w:space="0"/>
                                    <w:bottom w:val="single" w:color="000000" w:sz="4" w:space="0"/>
                                    <w:right w:val="none" w:color="000000" w:sz="4" w:space="0"/>
                                  </w:tcBorders>
                                  <w:tcW w:w="3921" w:type="dxa"/>
                                  <w:textDirection w:val="lrTb"/>
                                  <w:noWrap w:val="false"/>
                                </w:tcPr>
                                <w:p>
                                  <w:pPr>
                                    <w:jc w:val="center"/>
                                    <w:spacing w:after="0" w:line="240" w:lineRule="auto"/>
                                    <w:rPr>
                                      <w:rFonts w:eastAsia="Arial Unicode MS"/>
                                    </w:rPr>
                                  </w:pPr>
                                  <w:r>
                                    <w:rPr>
                                      <w:rFonts w:ascii="Times New Roman" w:hAnsi="Times New Roman" w:cs="Times New Roman"/>
                                    </w:rPr>
                                    <w:t xml:space="preserve">Название предмета</w:t>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4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5"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lang w:val="en-US"/>
                              </w:rPr>
                            </w:pPr>
                            <w:r>
                              <w:rPr>
                                <w:i/>
                                <w:lang w:val="en-US"/>
                              </w:rPr>
                            </w:r>
                            <w:r>
                              <w:rPr>
                                <w:i/>
                                <w:lang w:val="en-US"/>
                              </w:rPr>
                            </w:r>
                            <w:r>
                              <w:rPr>
                                <w:i/>
                                <w:lang w:val="en-US"/>
                              </w:rPr>
                            </w:r>
                            <w:r>
                              <w:rPr>
                                <w:i/>
                                <w:lang w:val="en-US"/>
                              </w:rPr>
                            </w:r>
                          </w:p>
                          <w:p>
                            <w:r/>
                            <w:r/>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3" o:spid="_x0000_s3" o:spt="1" type="#_x0000_t1" style="position:absolute;z-index:251659264;o:allowoverlap:true;o:allowincell:true;mso-position-horizontal-relative:margin;margin-left:-14.35pt;mso-position-horizontal:absolute;mso-position-vertical-relative:text;margin-top:-27.50pt;mso-position-vertical:absolute;width:488.25pt;height:126.23pt;mso-wrap-distance-left:9.00pt;mso-wrap-distance-top:0.00pt;mso-wrap-distance-right:9.00pt;mso-wrap-distance-bottom:0.00pt;v-text-anchor:top;visibility:visible;" fillcolor="#C0C0C0" strokecolor="#000000" strokeweight="0.75pt">
                <v:textbox inset="0,0,0,0">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tblPrEx/>
                        <w:trPr>
                          <w:cantSplit/>
                          <w:gridAfter w:val="1"/>
                          <w:trHeight w:val="268"/>
                        </w:trPr>
                        <w:tc>
                          <w:tcPr>
                            <w:gridSpan w:val="2"/>
                            <w:tcBorders>
                              <w:top w:val="none" w:color="000000" w:sz="4" w:space="0"/>
                              <w:left w:val="none" w:color="000000" w:sz="4" w:space="0"/>
                              <w:bottom w:val="single" w:color="000000" w:sz="4" w:space="0"/>
                              <w:right w:val="none" w:color="000000" w:sz="4" w:space="0"/>
                            </w:tcBorders>
                            <w:tcW w:w="87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w:t>
                            </w: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rPr>
                              <w:t xml:space="preserve">региона</w:t>
                            </w: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220" w:type="dxa"/>
                            <w:vMerge w:val="restart"/>
                            <w:textDirection w:val="lrTb"/>
                            <w:noWrap w:val="false"/>
                          </w:tcPr>
                          <w:p>
                            <w:pPr>
                              <w:jc w:val="both"/>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261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 образовательной организации</w:t>
                            </w: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35"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3"/>
                            <w:tcBorders>
                              <w:top w:val="none" w:color="000000" w:sz="4" w:space="0"/>
                              <w:left w:val="none" w:color="000000" w:sz="4" w:space="0"/>
                              <w:bottom w:val="single" w:color="000000" w:sz="4" w:space="0"/>
                              <w:right w:val="none" w:color="000000" w:sz="4" w:space="0"/>
                            </w:tcBorders>
                            <w:tcW w:w="1307"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аудитории</w:t>
                            </w: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r>
                      <w:tr>
                        <w:tblPrEx/>
                        <w:trPr>
                          <w:cantSplit/>
                          <w:gridAfter w:val="1"/>
                          <w:trHeight w:val="34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20"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8"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r>
                              <w:rPr>
                                <w:rFonts w:eastAsia="Arial Unicode MS"/>
                              </w:rPr>
                            </w:r>
                          </w:p>
                        </w:tc>
                      </w:tr>
                      <w:tr>
                        <w:tblPrEx/>
                        <w:trPr>
                          <w:trHeight w:val="330"/>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r>
                              <w:rPr>
                                <w:rFonts w:eastAsia="Arial Unicode MS"/>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35"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gridSpan w:val="2"/>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r>
                      <w:tr>
                        <w:tblPrEx/>
                        <w:trPr>
                          <w:trHeight w:val="142"/>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220"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5"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gridAfter w:val="1"/>
                          <w:trHeight w:val="270"/>
                        </w:trPr>
                        <w:tc>
                          <w:tcPr>
                            <w:gridSpan w:val="2"/>
                            <w:tcBorders>
                              <w:top w:val="none" w:color="000000" w:sz="4" w:space="0"/>
                              <w:left w:val="none" w:color="000000" w:sz="4" w:space="0"/>
                              <w:bottom w:val="single" w:color="000000" w:sz="4" w:space="0"/>
                              <w:right w:val="none" w:color="000000" w:sz="4" w:space="0"/>
                            </w:tcBorders>
                            <w:tcW w:w="875" w:type="dxa"/>
                            <w:textDirection w:val="lrTb"/>
                            <w:noWrap w:val="false"/>
                          </w:tcPr>
                          <w:p>
                            <w:pPr>
                              <w:jc w:val="center"/>
                              <w:spacing w:after="0" w:line="240" w:lineRule="auto"/>
                              <w:rPr>
                                <w:rFonts w:eastAsia="Arial Unicode MS"/>
                                <w:sz w:val="18"/>
                                <w:szCs w:val="18"/>
                              </w:rPr>
                            </w:pPr>
                            <w:r>
                              <w:rPr>
                                <w:rFonts w:ascii="Times New Roman" w:hAnsi="Times New Roman" w:cs="Times New Roman"/>
                              </w:rPr>
                              <w:t xml:space="preserve">Код предмета</w:t>
                            </w:r>
                            <w:r>
                              <w:rPr>
                                <w:rFonts w:eastAsia="Arial Unicode MS"/>
                                <w:sz w:val="18"/>
                                <w:szCs w:val="18"/>
                              </w:rPr>
                            </w:r>
                            <w:r>
                              <w:rPr>
                                <w:rFonts w:eastAsia="Arial Unicode MS"/>
                                <w:sz w:val="18"/>
                                <w:szCs w:val="18"/>
                              </w:rPr>
                            </w:r>
                            <w:r>
                              <w:rPr>
                                <w:rFonts w:eastAsia="Arial Unicode MS"/>
                                <w:sz w:val="18"/>
                                <w:szCs w:val="18"/>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center"/>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gridSpan w:val="9"/>
                            <w:tcBorders>
                              <w:top w:val="none" w:color="000000" w:sz="4" w:space="0"/>
                              <w:left w:val="none" w:color="000000" w:sz="4" w:space="0"/>
                              <w:bottom w:val="single" w:color="000000" w:sz="4" w:space="0"/>
                              <w:right w:val="none" w:color="000000" w:sz="4" w:space="0"/>
                            </w:tcBorders>
                            <w:tcW w:w="3921" w:type="dxa"/>
                            <w:textDirection w:val="lrTb"/>
                            <w:noWrap w:val="false"/>
                          </w:tcPr>
                          <w:p>
                            <w:pPr>
                              <w:jc w:val="center"/>
                              <w:spacing w:after="0" w:line="240" w:lineRule="auto"/>
                              <w:rPr>
                                <w:rFonts w:eastAsia="Arial Unicode MS"/>
                              </w:rPr>
                            </w:pPr>
                            <w:r>
                              <w:rPr>
                                <w:rFonts w:ascii="Times New Roman" w:hAnsi="Times New Roman" w:cs="Times New Roman"/>
                              </w:rPr>
                              <w:t xml:space="preserve">Название предмета</w:t>
                            </w: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4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5"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lang w:val="en-US"/>
                        </w:rPr>
                      </w:pPr>
                      <w:r>
                        <w:rPr>
                          <w:i/>
                          <w:lang w:val="en-US"/>
                        </w:rPr>
                      </w:r>
                      <w:r>
                        <w:rPr>
                          <w:i/>
                          <w:lang w:val="en-US"/>
                        </w:rPr>
                      </w:r>
                      <w:r>
                        <w:rPr>
                          <w:i/>
                          <w:lang w:val="en-US"/>
                        </w:rPr>
                      </w:r>
                      <w:r>
                        <w:rPr>
                          <w:i/>
                          <w:lang w:val="en-US"/>
                        </w:rPr>
                      </w:r>
                    </w:p>
                    <w:p>
                      <w:r/>
                      <w:r/>
                      <w:r/>
                      <w:r/>
                    </w:p>
                  </w:txbxContent>
                </v:textbox>
              </v:shape>
            </w:pict>
          </mc:Fallback>
        </mc:AlternateContent>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rPr>
          <w:rFonts w:ascii="PT Astra Serif" w:hAnsi="PT Astra Serif" w:cs="PT Astra Serif"/>
          <w:i/>
          <w:iCs/>
          <w:sz w:val="26"/>
          <w:szCs w:val="26"/>
          <w:highlight w:val="yellow"/>
        </w:rPr>
      </w:pPr>
      <w:r>
        <w:rPr>
          <w:rFonts w:ascii="PT Astra Serif" w:hAnsi="PT Astra Serif" w:eastAsia="PT Astra Serif" w:cs="PT Astra Serif"/>
          <w:b/>
          <w:i/>
          <w:color w:val="ff0000"/>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404495</wp:posOffset>
                </wp:positionH>
                <wp:positionV relativeFrom="paragraph">
                  <wp:posOffset>81281</wp:posOffset>
                </wp:positionV>
                <wp:extent cx="2286000" cy="666750"/>
                <wp:effectExtent l="0" t="0" r="19050" b="19050"/>
                <wp:wrapNone/>
                <wp:docPr id="5"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000" cy="666749"/>
                        </a:xfrm>
                        <a:prstGeom prst="rect">
                          <a:avLst/>
                        </a:prstGeom>
                        <a:solidFill>
                          <a:srgbClr val="C0C0C0"/>
                        </a:solidFill>
                        <a:ln w="9525">
                          <a:solidFill>
                            <a:srgbClr val="000000"/>
                          </a:solidFill>
                          <a:miter lim="800000"/>
                          <a:headEnd/>
                          <a:tailEnd/>
                        </a:ln>
                      </wps:spPr>
                      <wps:txbx>
                        <w:txbxContent>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6"/>
                              <w:gridCol w:w="388"/>
                              <w:gridCol w:w="387"/>
                              <w:gridCol w:w="387"/>
                              <w:gridCol w:w="387"/>
                              <w:gridCol w:w="388"/>
                              <w:gridCol w:w="387"/>
                              <w:gridCol w:w="294"/>
                              <w:gridCol w:w="96"/>
                            </w:tblGrid>
                            <w:tr>
                              <w:tblPrEx/>
                              <w:trPr>
                                <w:cantSplit/>
                                <w:gridAfter w:val="1"/>
                                <w:jc w:val="center"/>
                                <w:trHeight w:val="356"/>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spacing w:after="0"/>
                                    <w:rPr>
                                      <w:rFonts w:ascii="Times New Roman" w:hAnsi="Times New Roman" w:cs="Times New Roman"/>
                                    </w:rPr>
                                  </w:pPr>
                                  <w:r>
                                    <w:rPr>
                                      <w:rFonts w:ascii="Times New Roman" w:hAnsi="Times New Roman" w:cs="Times New Roman"/>
                                    </w:rPr>
                                    <w:t xml:space="preserve">Дата проведения ЕГЭ</w:t>
                                  </w:r>
                                  <w:r>
                                    <w:rPr>
                                      <w:rFonts w:ascii="Times New Roman" w:hAnsi="Times New Roman" w:cs="Times New Roman"/>
                                    </w:rPr>
                                  </w:r>
                                  <w:r>
                                    <w:rPr>
                                      <w:rFonts w:ascii="Times New Roman" w:hAnsi="Times New Roman" w:cs="Times New Roman"/>
                                    </w:rPr>
                                  </w:r>
                                </w:p>
                              </w:tc>
                            </w:tr>
                            <w:tr>
                              <w:tblPrEx/>
                              <w:trPr>
                                <w:jc w:val="center"/>
                                <w:trHeight w:val="482"/>
                              </w:trPr>
                              <w:tc>
                                <w:tcPr>
                                  <w:shd w:val="clear" w:color="ffffff" w:fill="ffffff" w:themeFill="background1"/>
                                  <w:tcW w:w="236" w:type="dxa"/>
                                  <w:textDirection w:val="lrTb"/>
                                  <w:noWrap w:val="false"/>
                                </w:tcPr>
                                <w:p>
                                  <w:pPr>
                                    <w:jc w:val="center"/>
                                    <w:spacing w:after="0"/>
                                  </w:pPr>
                                  <w:r/>
                                  <w:r/>
                                  <w:r/>
                                </w:p>
                              </w:tc>
                              <w:tc>
                                <w:tcPr>
                                  <w:shd w:val="clear" w:color="ffffff" w:fill="ffffff" w:themeFill="background1"/>
                                  <w:tcW w:w="388"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pPr>
                                  <w:r/>
                                  <w:r/>
                                  <w:r/>
                                </w:p>
                              </w:tc>
                              <w:tc>
                                <w:tcPr>
                                  <w:shd w:val="clear" w:color="ffffff" w:fill="ffffff" w:themeFill="background1"/>
                                  <w:tcW w:w="387"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pPr>
                                  <w:r/>
                                  <w:r/>
                                  <w:r/>
                                </w:p>
                              </w:tc>
                              <w:tc>
                                <w:tcPr>
                                  <w:gridSpan w:val="2"/>
                                  <w:shd w:val="clear" w:color="ffffff" w:fill="ffffff" w:themeFill="background1"/>
                                  <w:tcW w:w="390" w:type="dxa"/>
                                  <w:textDirection w:val="lrTb"/>
                                  <w:noWrap w:val="false"/>
                                </w:tcPr>
                                <w:p>
                                  <w:pPr>
                                    <w:spacing w:after="0"/>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bl>
                          <w:p>
                            <w:r/>
                            <w:r/>
                            <w:r/>
                          </w:p>
                          <w:p>
                            <w:r/>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4" o:spid="_x0000_s4" o:spt="1" type="#_x0000_t1" style="position:absolute;z-index:251660288;o:allowoverlap:true;o:allowincell:true;mso-position-horizontal-relative:text;margin-left:31.85pt;mso-position-horizontal:absolute;mso-position-vertical-relative:text;margin-top:6.40pt;mso-position-vertical:absolute;width:180.00pt;height:52.50pt;mso-wrap-distance-left:9.00pt;mso-wrap-distance-top:0.00pt;mso-wrap-distance-right:9.00pt;mso-wrap-distance-bottom:0.00pt;v-text-anchor:top;visibility:visible;" fillcolor="#C0C0C0" strokecolor="#000000" strokeweight="0.75pt">
                <v:textbox inset="0,0,0,0">
                  <w:txbxContent>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6"/>
                        <w:gridCol w:w="388"/>
                        <w:gridCol w:w="387"/>
                        <w:gridCol w:w="387"/>
                        <w:gridCol w:w="387"/>
                        <w:gridCol w:w="388"/>
                        <w:gridCol w:w="387"/>
                        <w:gridCol w:w="294"/>
                        <w:gridCol w:w="96"/>
                      </w:tblGrid>
                      <w:tr>
                        <w:tblPrEx/>
                        <w:trPr>
                          <w:cantSplit/>
                          <w:gridAfter w:val="1"/>
                          <w:jc w:val="center"/>
                          <w:trHeight w:val="356"/>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spacing w:after="0"/>
                              <w:rPr>
                                <w:rFonts w:ascii="Times New Roman" w:hAnsi="Times New Roman" w:cs="Times New Roman"/>
                              </w:rPr>
                            </w:pPr>
                            <w:r>
                              <w:rPr>
                                <w:rFonts w:ascii="Times New Roman" w:hAnsi="Times New Roman" w:cs="Times New Roman"/>
                              </w:rPr>
                              <w:t xml:space="preserve">Дата проведения ЕГЭ</w:t>
                            </w:r>
                            <w:r>
                              <w:rPr>
                                <w:rFonts w:ascii="Times New Roman" w:hAnsi="Times New Roman" w:cs="Times New Roman"/>
                              </w:rPr>
                            </w:r>
                            <w:r>
                              <w:rPr>
                                <w:rFonts w:ascii="Times New Roman" w:hAnsi="Times New Roman" w:cs="Times New Roman"/>
                              </w:rPr>
                            </w:r>
                          </w:p>
                        </w:tc>
                      </w:tr>
                      <w:tr>
                        <w:tblPrEx/>
                        <w:trPr>
                          <w:jc w:val="center"/>
                          <w:trHeight w:val="482"/>
                        </w:trPr>
                        <w:tc>
                          <w:tcPr>
                            <w:shd w:val="clear" w:color="ffffff" w:fill="ffffff" w:themeFill="background1"/>
                            <w:tcW w:w="236" w:type="dxa"/>
                            <w:textDirection w:val="lrTb"/>
                            <w:noWrap w:val="false"/>
                          </w:tcPr>
                          <w:p>
                            <w:pPr>
                              <w:jc w:val="center"/>
                              <w:spacing w:after="0"/>
                            </w:pPr>
                            <w:r/>
                            <w:r/>
                            <w:r/>
                          </w:p>
                        </w:tc>
                        <w:tc>
                          <w:tcPr>
                            <w:shd w:val="clear" w:color="ffffff" w:fill="ffffff" w:themeFill="background1"/>
                            <w:tcW w:w="388"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pPr>
                            <w:r/>
                            <w:r/>
                            <w:r/>
                          </w:p>
                        </w:tc>
                        <w:tc>
                          <w:tcPr>
                            <w:shd w:val="clear" w:color="ffffff" w:fill="ffffff" w:themeFill="background1"/>
                            <w:tcW w:w="387"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pPr>
                            <w:r/>
                            <w:r/>
                            <w:r/>
                          </w:p>
                        </w:tc>
                        <w:tc>
                          <w:tcPr>
                            <w:gridSpan w:val="2"/>
                            <w:shd w:val="clear" w:color="ffffff" w:fill="ffffff" w:themeFill="background1"/>
                            <w:tcW w:w="390" w:type="dxa"/>
                            <w:textDirection w:val="lrTb"/>
                            <w:noWrap w:val="false"/>
                          </w:tcPr>
                          <w:p>
                            <w:pPr>
                              <w:spacing w:after="0"/>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bl>
                    <w:p>
                      <w:r/>
                      <w:r/>
                      <w:r/>
                    </w:p>
                    <w:p>
                      <w:r/>
                      <w:r/>
                      <w:r/>
                    </w:p>
                  </w:txbxContent>
                </v:textbox>
              </v:shape>
            </w:pict>
          </mc:Fallback>
        </mc:AlternateContent>
      </w:r>
      <w:r>
        <w:rPr>
          <w:rFonts w:ascii="PT Astra Serif" w:hAnsi="PT Astra Serif" w:eastAsia="PT Astra Serif" w:cs="PT Astra Serif"/>
          <w:i/>
          <w:iCs/>
          <w:sz w:val="26"/>
          <w:szCs w:val="26"/>
          <w:highlight w:val="yellow"/>
          <w:lang w:eastAsia="ru-RU"/>
        </w:rPr>
      </w:r>
      <w:r>
        <w:rPr>
          <w:rFonts w:ascii="PT Astra Serif" w:hAnsi="PT Astra Serif" w:eastAsia="PT Astra Serif" w:cs="PT Astra Serif"/>
          <w:i/>
          <w:iCs/>
          <w:sz w:val="26"/>
          <w:szCs w:val="26"/>
          <w:highlight w:val="yellow"/>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Во время экзамена на рабочем столе участника экзамена, помимо ЭМ, могут находиться:</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гелевая</w:t>
      </w:r>
      <w:r>
        <w:rPr>
          <w:rFonts w:ascii="PT Astra Serif" w:hAnsi="PT Astra Serif" w:eastAsia="PT Astra Serif" w:cs="PT Astra Serif"/>
          <w:i/>
          <w:sz w:val="24"/>
          <w:szCs w:val="24"/>
          <w:lang w:eastAsia="ru-RU"/>
        </w:rPr>
        <w:t xml:space="preserve"> или капиллярная ручка с чернилами черного цвета;</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документ, удостоверяющий личность;</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лекарства (при необходимости);</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продукты питания для допол</w:t>
      </w:r>
      <w:r>
        <w:rPr>
          <w:rFonts w:ascii="PT Astra Serif" w:hAnsi="PT Astra Serif" w:eastAsia="PT Astra Serif" w:cs="PT Astra Serif"/>
          <w:i/>
          <w:sz w:val="24"/>
          <w:szCs w:val="24"/>
          <w:lang w:eastAsia="ru-RU"/>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специальные технические средства (для лиц с ОВЗ, детей-инвалидов, инвалидов);</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черновики со штампом ОО, на базе которой расположен ППЭ</w:t>
      </w:r>
      <w:r>
        <w:rPr>
          <w:rFonts w:ascii="PT Astra Serif" w:hAnsi="PT Astra Serif" w:eastAsia="PT Astra Serif" w:cs="PT Astra Serif"/>
          <w:i/>
          <w:sz w:val="24"/>
          <w:szCs w:val="24"/>
          <w:lang w:eastAsia="ru-RU"/>
        </w:rPr>
        <w:t xml:space="preserve">.</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Инструкция состоит из двух частей, первая из которых зачитывается участникам с 9.50, а вторая – после получения ими ЭМ.</w:t>
      </w:r>
      <w:r>
        <w:rPr>
          <w:rFonts w:ascii="PT Astra Serif" w:hAnsi="PT Astra Serif" w:eastAsia="PT Astra Serif" w:cs="PT Astra Serif"/>
          <w:i/>
          <w:sz w:val="24"/>
          <w:szCs w:val="24"/>
          <w:lang w:eastAsia="ru-RU"/>
        </w:rPr>
      </w:r>
      <w:r>
        <w:rPr>
          <w:rFonts w:ascii="PT Astra Serif" w:hAnsi="PT Astra Serif" w:eastAsia="PT Astra Serif" w:cs="PT Astra Serif"/>
          <w:i/>
          <w:sz w:val="24"/>
          <w:szCs w:val="24"/>
          <w:lang w:eastAsia="ru-RU"/>
        </w:rPr>
      </w:r>
    </w:p>
    <w:p>
      <w:pPr>
        <w:jc w:val="center"/>
        <w:spacing w:after="0" w:line="240" w:lineRule="auto"/>
        <w:rPr>
          <w:rFonts w:ascii="PT Astra Serif" w:hAnsi="PT Astra Serif" w:cs="PT Astra Serif"/>
          <w:b/>
          <w:i/>
          <w:sz w:val="26"/>
          <w:szCs w:val="26"/>
        </w:rPr>
      </w:pPr>
      <w:r>
        <w:rPr>
          <w:rFonts w:ascii="PT Astra Serif" w:hAnsi="PT Astra Serif" w:eastAsia="PT Astra Serif" w:cs="PT Astra Serif"/>
          <w:b/>
          <w:i/>
          <w:sz w:val="26"/>
          <w:szCs w:val="26"/>
          <w:lang w:eastAsia="ru-RU"/>
        </w:rPr>
      </w:r>
      <w:r>
        <w:rPr>
          <w:rFonts w:ascii="PT Astra Serif" w:hAnsi="PT Astra Serif" w:eastAsia="PT Astra Serif" w:cs="PT Astra Serif"/>
          <w:b/>
          <w:i/>
          <w:sz w:val="26"/>
          <w:szCs w:val="26"/>
          <w:lang w:eastAsia="ru-RU"/>
        </w:rPr>
      </w:r>
      <w:r>
        <w:rPr>
          <w:rFonts w:ascii="PT Astra Serif" w:hAnsi="PT Astra Serif" w:eastAsia="PT Astra Serif" w:cs="PT Astra Serif"/>
          <w:b/>
          <w:i/>
          <w:sz w:val="26"/>
          <w:szCs w:val="26"/>
          <w:lang w:eastAsia="ru-RU"/>
        </w:rPr>
      </w:r>
    </w:p>
    <w:p>
      <w:pPr>
        <w:jc w:val="center"/>
        <w:spacing w:after="0" w:line="240" w:lineRule="auto"/>
        <w:rPr>
          <w:rFonts w:ascii="PT Astra Serif" w:hAnsi="PT Astra Serif" w:cs="PT Astra Serif"/>
          <w:b/>
          <w:i/>
          <w:sz w:val="24"/>
          <w:szCs w:val="24"/>
        </w:rPr>
      </w:pPr>
      <w:r>
        <w:rPr>
          <w:rFonts w:ascii="PT Astra Serif" w:hAnsi="PT Astra Serif" w:eastAsia="PT Astra Serif" w:cs="PT Astra Serif"/>
          <w:b/>
          <w:i/>
          <w:sz w:val="24"/>
          <w:szCs w:val="24"/>
          <w:lang w:eastAsia="ru-RU"/>
        </w:rPr>
        <w:t xml:space="preserve">Кодировка учебных предметов</w:t>
      </w:r>
      <w:r>
        <w:rPr>
          <w:rFonts w:ascii="PT Astra Serif" w:hAnsi="PT Astra Serif" w:eastAsia="PT Astra Serif" w:cs="PT Astra Serif"/>
          <w:b/>
          <w:i/>
          <w:sz w:val="24"/>
          <w:szCs w:val="24"/>
          <w:lang w:eastAsia="ru-RU"/>
        </w:rPr>
      </w:r>
      <w:r>
        <w:rPr>
          <w:rFonts w:ascii="PT Astra Serif" w:hAnsi="PT Astra Serif" w:eastAsia="PT Astra Serif" w:cs="PT Astra Serif"/>
          <w:b/>
          <w:i/>
          <w:sz w:val="24"/>
          <w:szCs w:val="24"/>
          <w:lang w:eastAsia="ru-RU"/>
        </w:rPr>
      </w:r>
    </w:p>
    <w:p>
      <w:pPr>
        <w:jc w:val="center"/>
        <w:spacing w:after="0" w:line="240" w:lineRule="auto"/>
        <w:rPr>
          <w:rFonts w:ascii="PT Astra Serif" w:hAnsi="PT Astra Serif" w:cs="PT Astra Serif"/>
          <w:b/>
          <w:i/>
          <w:sz w:val="24"/>
          <w:szCs w:val="24"/>
        </w:rPr>
      </w:pPr>
      <w:r>
        <w:rPr>
          <w:rFonts w:ascii="PT Astra Serif" w:hAnsi="PT Astra Serif" w:eastAsia="PT Astra Serif" w:cs="PT Astra Serif"/>
          <w:b/>
          <w:i/>
          <w:sz w:val="24"/>
          <w:szCs w:val="24"/>
          <w:lang w:eastAsia="ru-RU"/>
        </w:rPr>
      </w:r>
      <w:r>
        <w:rPr>
          <w:rFonts w:ascii="PT Astra Serif" w:hAnsi="PT Astra Serif" w:eastAsia="PT Astra Serif" w:cs="PT Astra Serif"/>
          <w:b/>
          <w:i/>
          <w:sz w:val="24"/>
          <w:szCs w:val="24"/>
          <w:lang w:eastAsia="ru-RU"/>
        </w:rPr>
      </w:r>
      <w:r>
        <w:rPr>
          <w:rFonts w:ascii="PT Astra Serif" w:hAnsi="PT Astra Serif" w:eastAsia="PT Astra Serif" w:cs="PT Astra Serif"/>
          <w:b/>
          <w:i/>
          <w:sz w:val="24"/>
          <w:szCs w:val="24"/>
          <w:lang w:eastAsia="ru-RU"/>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3329"/>
        <w:gridCol w:w="1273"/>
        <w:gridCol w:w="3786"/>
        <w:gridCol w:w="1239"/>
      </w:tblGrid>
      <w:tr>
        <w:tblPrEx/>
        <w:trPr>
          <w:trHeight w:val="461"/>
        </w:trPr>
        <w:tc>
          <w:tcPr>
            <w:tcW w:w="332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учебного предмета</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73"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учебного предмета</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3786"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учебного предмета</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3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учебного предмета</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r>
      <w:tr>
        <w:tblPrEx/>
        <w:trPr/>
        <w:tc>
          <w:tcPr>
            <w:tcW w:w="332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Английский язык </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73"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09</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3786"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Испанский язык </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3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13</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r>
      <w:tr>
        <w:tblPrEx/>
        <w:trPr/>
        <w:tc>
          <w:tcPr>
            <w:tcW w:w="332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Немецкий язык </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73"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10</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3786"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Китайский язык</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3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14</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r>
      <w:tr>
        <w:tblPrEx/>
        <w:trPr/>
        <w:tc>
          <w:tcPr>
            <w:tcW w:w="332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Французский язык</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73"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11</w:t>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3786"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c>
          <w:tcPr>
            <w:tcW w:w="123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r>
              <w:rPr>
                <w:rFonts w:ascii="PT Astra Serif" w:hAnsi="PT Astra Serif" w:eastAsia="PT Astra Serif" w:cs="PT Astra Serif"/>
                <w:sz w:val="24"/>
                <w:szCs w:val="24"/>
                <w:lang w:eastAsia="ru-RU"/>
              </w:rPr>
            </w:r>
          </w:p>
        </w:tc>
      </w:tr>
    </w:tbl>
    <w:p>
      <w:pPr>
        <w:ind w:firstLine="709"/>
        <w:jc w:val="both"/>
        <w:spacing w:after="0" w:line="240" w:lineRule="auto"/>
        <w:rPr>
          <w:rFonts w:ascii="PT Astra Serif" w:hAnsi="PT Astra Serif" w:cs="PT Astra Serif"/>
          <w:b/>
          <w:iCs/>
          <w:sz w:val="24"/>
          <w:szCs w:val="24"/>
          <w:highlight w:val="yellow"/>
        </w:rPr>
      </w:pPr>
      <w:r>
        <w:rPr>
          <w:rFonts w:ascii="PT Astra Serif" w:hAnsi="PT Astra Serif" w:eastAsia="PT Astra Serif" w:cs="PT Astra Serif"/>
          <w:b/>
          <w:iCs/>
          <w:sz w:val="24"/>
          <w:szCs w:val="24"/>
          <w:highlight w:val="yellow"/>
          <w:lang w:eastAsia="ru-RU"/>
        </w:rPr>
      </w:r>
      <w:r>
        <w:rPr>
          <w:rFonts w:ascii="PT Astra Serif" w:hAnsi="PT Astra Serif" w:eastAsia="PT Astra Serif" w:cs="PT Astra Serif"/>
          <w:b/>
          <w:iCs/>
          <w:sz w:val="24"/>
          <w:szCs w:val="24"/>
          <w:highlight w:val="yellow"/>
          <w:lang w:eastAsia="ru-RU"/>
        </w:rPr>
      </w:r>
      <w:r>
        <w:rPr>
          <w:rFonts w:ascii="PT Astra Serif" w:hAnsi="PT Astra Serif" w:eastAsia="PT Astra Serif" w:cs="PT Astra Serif"/>
          <w:b/>
          <w:iCs/>
          <w:sz w:val="24"/>
          <w:szCs w:val="24"/>
          <w:highlight w:val="yellow"/>
          <w:lang w:eastAsia="ru-RU"/>
        </w:rPr>
      </w:r>
    </w:p>
    <w:p>
      <w:pPr>
        <w:jc w:val="center"/>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lang w:eastAsia="ru-RU"/>
        </w:rPr>
        <w:t xml:space="preserve">Продолжительность выполнения экзаменационной работы</w:t>
      </w:r>
      <w:r>
        <w:rPr>
          <w:rFonts w:ascii="PT Astra Serif" w:hAnsi="PT Astra Serif" w:eastAsia="PT Astra Serif" w:cs="PT Astra Serif"/>
          <w:b/>
          <w:iCs/>
          <w:sz w:val="24"/>
          <w:szCs w:val="24"/>
          <w:lang w:eastAsia="ru-RU"/>
        </w:rPr>
      </w:r>
      <w:r>
        <w:rPr>
          <w:rFonts w:ascii="PT Astra Serif" w:hAnsi="PT Astra Serif" w:eastAsia="PT Astra Serif" w:cs="PT Astra Serif"/>
          <w:b/>
          <w:iCs/>
          <w:sz w:val="24"/>
          <w:szCs w:val="24"/>
          <w:lang w:eastAsia="ru-RU"/>
        </w:rPr>
      </w:r>
    </w:p>
    <w:p>
      <w:pPr>
        <w:jc w:val="center"/>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lang w:eastAsia="ru-RU"/>
        </w:rPr>
      </w:r>
      <w:r>
        <w:rPr>
          <w:rFonts w:ascii="PT Astra Serif" w:hAnsi="PT Astra Serif" w:eastAsia="PT Astra Serif" w:cs="PT Astra Serif"/>
          <w:b/>
          <w:iCs/>
          <w:sz w:val="24"/>
          <w:szCs w:val="24"/>
          <w:lang w:eastAsia="ru-RU"/>
        </w:rPr>
      </w:r>
      <w:r>
        <w:rPr>
          <w:rFonts w:ascii="PT Astra Serif" w:hAnsi="PT Astra Serif" w:eastAsia="PT Astra Serif" w:cs="PT Astra Serif"/>
          <w:b/>
          <w:iCs/>
          <w:sz w:val="24"/>
          <w:szCs w:val="24"/>
          <w:lang w:eastAsia="ru-RU"/>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755"/>
        <w:gridCol w:w="2460"/>
        <w:gridCol w:w="2412"/>
      </w:tblGrid>
      <w:tr>
        <w:tblPrEx/>
        <w:trPr/>
        <w:tc>
          <w:tcPr>
            <w:tcW w:w="4755"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Название учебного предмета</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60"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1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 лицами с ОВЗ, детьми-инвалидами и инвалидами</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r>
      <w:tr>
        <w:tblPrEx/>
        <w:trPr/>
        <w:tc>
          <w:tcPr>
            <w:tcW w:w="4755"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Иностранные языки (английский, испанский, немецкий, французский) (письменная часть)</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60"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10 минут (190 минут)</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1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 часа 40 минут (280 минут)</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r>
      <w:tr>
        <w:tblPrEx/>
        <w:trPr>
          <w:trHeight w:val="848"/>
        </w:trPr>
        <w:tc>
          <w:tcPr>
            <w:tcW w:w="4755"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Китайский язык (письменная часть)</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60" w:type="dxa"/>
            <w:vAlign w:val="center"/>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(180 минут)</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c>
          <w:tcPr>
            <w:shd w:val="clear" w:color="ffffff" w:fill="ffffff"/>
            <w:tcW w:w="2412" w:type="dxa"/>
            <w:vAlign w:val="center"/>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 часа 30 минут (270 минут)</w:t>
            </w:r>
            <w:r>
              <w:rPr>
                <w:rFonts w:ascii="PT Astra Serif" w:hAnsi="PT Astra Serif" w:eastAsia="PT Astra Serif" w:cs="PT Astra Serif"/>
                <w:iCs/>
                <w:sz w:val="24"/>
                <w:szCs w:val="24"/>
                <w:lang w:eastAsia="ru-RU"/>
              </w:rPr>
            </w:r>
            <w:r>
              <w:rPr>
                <w:rFonts w:ascii="PT Astra Serif" w:hAnsi="PT Astra Serif" w:eastAsia="PT Astra Serif" w:cs="PT Astra Serif"/>
                <w:iCs/>
                <w:sz w:val="24"/>
                <w:szCs w:val="24"/>
                <w:lang w:eastAsia="ru-RU"/>
              </w:rPr>
            </w:r>
          </w:p>
        </w:tc>
      </w:tr>
    </w:tbl>
    <w:p>
      <w:pPr>
        <w:jc w:val="both"/>
        <w:spacing w:after="0" w:line="240" w:lineRule="auto"/>
        <w:rPr>
          <w:rFonts w:ascii="PT Astra Serif" w:hAnsi="PT Astra Serif" w:cs="PT Astra Serif"/>
          <w:b/>
          <w:iCs/>
          <w:sz w:val="24"/>
          <w:szCs w:val="24"/>
          <w:highlight w:val="yellow"/>
        </w:rPr>
      </w:pPr>
      <w:r>
        <w:rPr>
          <w:rFonts w:ascii="PT Astra Serif" w:hAnsi="PT Astra Serif" w:eastAsia="PT Astra Serif" w:cs="PT Astra Serif"/>
          <w:b/>
          <w:iCs/>
          <w:sz w:val="24"/>
          <w:szCs w:val="24"/>
          <w:highlight w:val="yellow"/>
          <w:lang w:eastAsia="ru-RU"/>
        </w:rPr>
      </w:r>
      <w:r>
        <w:rPr>
          <w:rFonts w:ascii="PT Astra Serif" w:hAnsi="PT Astra Serif" w:eastAsia="PT Astra Serif" w:cs="PT Astra Serif"/>
          <w:b/>
          <w:iCs/>
          <w:sz w:val="24"/>
          <w:szCs w:val="24"/>
          <w:highlight w:val="yellow"/>
          <w:lang w:eastAsia="ru-RU"/>
        </w:rPr>
      </w:r>
      <w:r>
        <w:rPr>
          <w:rFonts w:ascii="PT Astra Serif" w:hAnsi="PT Astra Serif" w:eastAsia="PT Astra Serif" w:cs="PT Astra Serif"/>
          <w:b/>
          <w:iCs/>
          <w:sz w:val="24"/>
          <w:szCs w:val="24"/>
          <w:highlight w:val="yellow"/>
          <w:lang w:eastAsia="ru-RU"/>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r>
      <w:r>
        <w:rPr>
          <w:rFonts w:ascii="PT Astra Serif" w:hAnsi="PT Astra Serif" w:eastAsia="PT Astra Serif" w:cs="PT Astra Serif"/>
          <w:b/>
          <w:iCs/>
          <w:sz w:val="26"/>
          <w:szCs w:val="26"/>
          <w:lang w:eastAsia="ru-RU"/>
        </w:rPr>
      </w:r>
      <w:r>
        <w:rPr>
          <w:rFonts w:ascii="PT Astra Serif" w:hAnsi="PT Astra Serif" w:eastAsia="PT Astra Serif" w:cs="PT Astra Serif"/>
          <w:b/>
          <w:iCs/>
          <w:sz w:val="26"/>
          <w:szCs w:val="26"/>
          <w:lang w:eastAsia="ru-RU"/>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t xml:space="preserve">Инструкция для участников ЕГЭ</w:t>
      </w:r>
      <w:r>
        <w:rPr>
          <w:rFonts w:ascii="PT Astra Serif" w:hAnsi="PT Astra Serif" w:eastAsia="PT Astra Serif" w:cs="PT Astra Serif"/>
          <w:b/>
          <w:iCs/>
          <w:sz w:val="26"/>
          <w:szCs w:val="26"/>
          <w:lang w:eastAsia="ru-RU"/>
        </w:rPr>
      </w:r>
      <w:r>
        <w:rPr>
          <w:rFonts w:ascii="PT Astra Serif" w:hAnsi="PT Astra Serif" w:eastAsia="PT Astra Serif" w:cs="PT Astra Serif"/>
          <w:b/>
          <w:iCs/>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Первая часть инструктажа (начало проведения с 9.50 по местному времени):</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Уважаемые участники экзамена! Сегодня вы сдаете экзамен по _______________ </w:t>
      </w:r>
      <w:r>
        <w:rPr>
          <w:rFonts w:ascii="PT Astra Serif" w:hAnsi="PT Astra Serif" w:eastAsia="PT Astra Serif" w:cs="PT Astra Serif"/>
          <w:sz w:val="26"/>
          <w:szCs w:val="26"/>
          <w:lang w:eastAsia="ru-RU"/>
        </w:rPr>
        <w:t xml:space="preserve">(</w:t>
      </w:r>
      <w:r>
        <w:rPr>
          <w:rFonts w:ascii="PT Astra Serif" w:hAnsi="PT Astra Serif" w:eastAsia="PT Astra Serif" w:cs="PT Astra Serif"/>
          <w:i/>
          <w:iCs/>
          <w:sz w:val="26"/>
          <w:szCs w:val="26"/>
          <w:lang w:eastAsia="ru-RU"/>
        </w:rPr>
        <w:t xml:space="preserve">назовите соответствующий учебный предмет) </w:t>
      </w:r>
      <w:r>
        <w:rPr>
          <w:rFonts w:ascii="PT Astra Serif" w:hAnsi="PT Astra Serif" w:eastAsia="PT Astra Serif" w:cs="PT Astra Serif"/>
          <w:b/>
          <w:sz w:val="26"/>
          <w:szCs w:val="26"/>
          <w:lang w:eastAsia="ru-RU"/>
        </w:rPr>
        <w:t xml:space="preserve">в</w:t>
      </w:r>
      <w:r>
        <w:rPr>
          <w:rFonts w:ascii="PT Astra Serif" w:hAnsi="PT Astra Serif" w:eastAsia="PT Astra Serif" w:cs="PT Astra Serif"/>
          <w:i/>
          <w:iCs/>
          <w:sz w:val="26"/>
          <w:szCs w:val="26"/>
          <w:lang w:eastAsia="ru-RU"/>
        </w:rPr>
        <w:t xml:space="preserve"> </w:t>
      </w:r>
      <w:r>
        <w:rPr>
          <w:rFonts w:ascii="PT Astra Serif" w:hAnsi="PT Astra Serif" w:eastAsia="PT Astra Serif" w:cs="PT Astra Serif"/>
          <w:b/>
          <w:sz w:val="26"/>
          <w:szCs w:val="26"/>
          <w:lang w:eastAsia="ru-RU"/>
        </w:rPr>
        <w:t xml:space="preserve">форме ЕГЭ с использованием технологии печати полных комплектов ЭМ в аудиториях ППЭ.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Вместе с тем напоминаем, что в целях предупреждения нарушений порядка проведения ЕГЭ в аудиториях ППЭ ведется видеонаблюдение.</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день проведения экзамена в ППЭ запрещается:</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выполнять </w:t>
      </w:r>
      <w:r>
        <w:rPr>
          <w:rFonts w:ascii="PT Astra Serif" w:hAnsi="PT Astra Serif" w:eastAsia="PT Astra Serif" w:cs="PT Astra Serif"/>
          <w:b/>
          <w:sz w:val="26"/>
          <w:szCs w:val="26"/>
          <w:lang w:eastAsia="ru-RU"/>
        </w:rPr>
        <w:t xml:space="preserve">экзаменационную работу</w:t>
      </w:r>
      <w:r>
        <w:rPr>
          <w:rFonts w:ascii="PT Astra Serif" w:hAnsi="PT Astra Serif" w:eastAsia="PT Astra Serif" w:cs="PT Astra Serif"/>
          <w:b/>
          <w:sz w:val="26"/>
          <w:szCs w:val="26"/>
          <w:lang w:eastAsia="ru-RU"/>
        </w:rPr>
        <w:t xml:space="preserve"> несамостоятельно, в том числе с помощью посторонних лиц;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общаться с другими участниками экзаменов во время проведения экзамена в аудитории;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средства связи, фото-, аудио- и видеоаппаратуру, электрон</w:t>
      </w:r>
      <w:r>
        <w:rPr>
          <w:rFonts w:ascii="PT Astra Serif" w:hAnsi="PT Astra Serif" w:eastAsia="PT Astra Serif" w:cs="PT Astra Serif"/>
          <w:b/>
          <w:sz w:val="26"/>
          <w:szCs w:val="26"/>
          <w:lang w:eastAsia="ru-RU"/>
        </w:rPr>
        <w:t xml:space="preserve">но- 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уведомление о регистрации на экзамене (при наличии – необходимо сдать его нам);</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выносить из аудиторий и (или) ППЭ черновики, экзаменационные материалы на бумажном и (или) электронном носителях;</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фотографировать экзаменационные материалы и (или) черновики;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пользоваться справочными материалами, кроме тех, которые указаны в тексте КИМ;</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переписывать задания из КИМ в черновики (при необходимости можно делать заметки в КИМ);</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перемещаться по ППЭ во время экзамена без сопровождения организатора;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разговаривать, пересаживаться, обмениваться любыми материалами и предметами.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color w:val="000000" w:themeColor="text1"/>
          <w:sz w:val="26"/>
          <w:szCs w:val="26"/>
        </w:rPr>
      </w:pPr>
      <w:r>
        <w:rPr>
          <w:rFonts w:ascii="PT Astra Serif" w:hAnsi="PT Astra Serif" w:eastAsia="PT Astra Serif" w:cs="PT Astra Serif"/>
          <w:b/>
          <w:color w:val="000000" w:themeColor="text1"/>
          <w:sz w:val="26"/>
          <w:szCs w:val="26"/>
          <w:lang w:eastAsia="ru-RU"/>
        </w:rPr>
        <w:t xml:space="preserve">Во время проведения экзамена вам необходимо в целом соблюдать порядок проведения экзаменов.</w:t>
      </w:r>
      <w:r>
        <w:rPr>
          <w:rFonts w:ascii="PT Astra Serif" w:hAnsi="PT Astra Serif" w:eastAsia="PT Astra Serif" w:cs="PT Astra Serif"/>
          <w:b/>
          <w:color w:val="000000" w:themeColor="text1"/>
          <w:sz w:val="26"/>
          <w:szCs w:val="26"/>
        </w:rPr>
      </w:r>
      <w:r>
        <w:rPr>
          <w:rFonts w:ascii="PT Astra Serif" w:hAnsi="PT Astra Serif" w:eastAsia="PT Astra Serif" w:cs="PT Astra Serif"/>
          <w:b/>
          <w:color w:val="000000" w:themeColor="text1"/>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случае нарушения порядка проведения экзамена вы будете удалены из ППЭ.</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Напоминаем, что частью 4 статьи 19.30 Кодекса Российской Федерации об административных правонарушениях предусмотрена административная ответственность. Умышленное искажение результатов г</w:t>
      </w:r>
      <w:r>
        <w:rPr>
          <w:rFonts w:ascii="PT Astra Serif" w:hAnsi="PT Astra Serif" w:eastAsia="PT Astra Serif" w:cs="PT Astra Serif"/>
          <w:b/>
          <w:sz w:val="26"/>
          <w:szCs w:val="26"/>
          <w:lang w:eastAsia="ru-RU"/>
        </w:rPr>
        <w:t xml:space="preserve">осударственной итоговой аттестации, а равно 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на граждан в размере от трех тысяч до пяти тысяч рублей.</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случае н</w:t>
      </w:r>
      <w:r>
        <w:rPr>
          <w:rFonts w:ascii="PT Astra Serif" w:hAnsi="PT Astra Serif" w:eastAsia="PT Astra Serif" w:cs="PT Astra Serif"/>
          <w:b/>
          <w:sz w:val="26"/>
          <w:szCs w:val="26"/>
          <w:lang w:eastAsia="ru-RU"/>
        </w:rPr>
        <w:t xml:space="preserve">арушения порядка проведения экзамена работниками ППЭ или другими участниками экзамена вы имеете право подать апелляцию о нарушении Порядка. Обращаем внимание, что апелляция о нарушении порядка подается в день проведения экзамена члену ГЭК до выхода из ППЭ.</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Ознакомиться с результатами ЕГЭ вы сможете в школе или в местах, в которых вы были зарегистрированы на сдачу ЕГЭ.</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Плановая дата ознакомления с результатами: _____________ </w:t>
      </w:r>
      <w:r>
        <w:rPr>
          <w:rFonts w:ascii="PT Astra Serif" w:hAnsi="PT Astra Serif" w:eastAsia="PT Astra Serif" w:cs="PT Astra Serif"/>
          <w:i/>
          <w:sz w:val="26"/>
          <w:szCs w:val="26"/>
          <w:lang w:eastAsia="ru-RU"/>
        </w:rPr>
        <w:t xml:space="preserve">(назвать дату).</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Апелляцию подается </w:t>
      </w:r>
      <w:r>
        <w:rPr>
          <w:rFonts w:ascii="PT Astra Serif" w:hAnsi="PT Astra Serif" w:eastAsia="PT Astra Serif" w:cs="PT Astra Serif"/>
          <w:b/>
          <w:sz w:val="26"/>
          <w:szCs w:val="26"/>
        </w:rPr>
        <w:t xml:space="preserve">с помощью информационно-телекоммуникационной сети Интернет на сайте «Государственная итоговая аттестация в Удмуртской Республике» в дни подачи апелляций с 09.00 до 16.00</w:t>
      </w:r>
      <w:r>
        <w:rPr>
          <w:rFonts w:ascii="PT Astra Serif" w:hAnsi="PT Astra Serif" w:eastAsia="PT Astra Serif" w:cs="PT Astra Serif"/>
          <w:b/>
          <w:sz w:val="26"/>
          <w:szCs w:val="26"/>
          <w:lang w:eastAsia="ru-RU"/>
        </w:rPr>
        <w:t xml:space="preserve">.</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Апелляция по вопросам содержания и структуры заданий </w:t>
      </w:r>
      <w:r>
        <w:rPr>
          <w:rFonts w:ascii="PT Astra Serif" w:hAnsi="PT Astra Serif" w:eastAsia="PT Astra Serif" w:cs="PT Astra Serif"/>
          <w:b/>
          <w:sz w:val="26"/>
          <w:szCs w:val="26"/>
          <w:lang w:eastAsia="ru-RU"/>
        </w:rPr>
        <w:t xml:space="preserve">по учебным предметам, а также по вопросам, связанным с оцениванием результатов выполнения заданий КИМ с кратким ответом, с нарушением участником экзамена требований Порядка, с неправильным заполнением бланков и   дополнительных бланков, не рассматривается.</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Обращаем внимание, что во время экзамена на вашем рабочем столе, помимо экзаменационных материалов, могут находиться только:</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гелевая</w:t>
      </w:r>
      <w:r>
        <w:rPr>
          <w:rFonts w:ascii="PT Astra Serif" w:hAnsi="PT Astra Serif" w:eastAsia="PT Astra Serif" w:cs="PT Astra Serif"/>
          <w:b/>
          <w:sz w:val="26"/>
          <w:szCs w:val="26"/>
          <w:lang w:eastAsia="ru-RU"/>
        </w:rPr>
        <w:t xml:space="preserve"> или капиллярная ручка с чернилами черного цвета;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документ, удостоверяющий личность;</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лекарства (при необходимости);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продук</w:t>
      </w:r>
      <w:r>
        <w:rPr>
          <w:rFonts w:ascii="PT Astra Serif" w:hAnsi="PT Astra Serif" w:eastAsia="PT Astra Serif" w:cs="PT Astra Serif"/>
          <w:b/>
          <w:sz w:val="26"/>
          <w:szCs w:val="26"/>
          <w:lang w:eastAsia="ru-RU"/>
        </w:rPr>
        <w:t xml:space="preserve">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ЭР (при необходимости);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черновики, выданные в ППЭ;</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специальные технические средства (для участников с ОВЗ, детей-инвалидов, инвалидов).</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 всем вопросам, связанным с проведением экзамена (за исключением вопросов по содержанию КИМ), вы можете обращаться к нам. </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необходимости выхода из аудитории оставьте ваши экзаменационные материалы, </w:t>
      </w:r>
      <w:r>
        <w:rPr>
          <w:rFonts w:ascii="PT Astra Serif" w:hAnsi="PT Astra Serif" w:eastAsia="PT Astra Serif" w:cs="PT Astra Serif"/>
          <w:b/>
          <w:sz w:val="26"/>
          <w:szCs w:val="26"/>
          <w:u w:val="single"/>
          <w:lang w:eastAsia="zh-CN"/>
        </w:rPr>
        <w:t xml:space="preserve">а также документ, удостоверяющий личность, черновики, средства обучения и воспитания (при наличии) и письменные принадлежности на</w:t>
      </w:r>
      <w:r>
        <w:rPr>
          <w:rFonts w:ascii="PT Astra Serif" w:hAnsi="PT Astra Serif" w:eastAsia="PT Astra Serif" w:cs="PT Astra Serif"/>
          <w:b/>
          <w:sz w:val="26"/>
          <w:szCs w:val="26"/>
          <w:lang w:eastAsia="zh-CN"/>
        </w:rPr>
        <w:t xml:space="preserve"> </w:t>
      </w:r>
      <w:r>
        <w:rPr>
          <w:rFonts w:ascii="PT Astra Serif" w:hAnsi="PT Astra Serif" w:eastAsia="PT Astra Serif" w:cs="PT Astra Serif"/>
          <w:b/>
          <w:sz w:val="26"/>
          <w:szCs w:val="26"/>
          <w:u w:val="single"/>
          <w:lang w:eastAsia="zh-CN"/>
        </w:rPr>
        <w:t xml:space="preserve">своем рабочем столе</w:t>
      </w:r>
      <w:r>
        <w:rPr>
          <w:rFonts w:ascii="PT Astra Serif" w:hAnsi="PT Astra Serif" w:eastAsia="PT Astra Serif" w:cs="PT Astra Serif"/>
          <w:b/>
          <w:sz w:val="26"/>
          <w:szCs w:val="26"/>
          <w:lang w:eastAsia="zh-CN"/>
        </w:rPr>
        <w:t xml:space="preserve">. На территории ППЭ вас будет сопровождать организатор. </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плохого самочувствия незамедлительно обращайтесь к нам. В ППЭ присутствует медицинский работник. Напоминаем, что</w:t>
      </w:r>
      <w:r>
        <w:rPr>
          <w:rFonts w:ascii="PT Astra Serif" w:hAnsi="PT Astra Serif" w:eastAsia="PT Astra Serif" w:cs="PT Astra Serif"/>
          <w:b/>
          <w:sz w:val="26"/>
          <w:szCs w:val="26"/>
          <w:lang w:eastAsia="zh-CN"/>
        </w:rPr>
        <w:t xml:space="preserve"> при ухудшении состояния здоровья и заключению медицинского работника, присутствующего в ППЭ, вы можете досрочно завершить выполнение экзаменационной работы и прийти на пересдачу в резервные сроки проведения экзамена по соответствующему учебному предмету. </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 обращает внимание участников ЕГЭ на станцию организатора.</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Экзаменационные материалы поступили на станцию организатора в зашифрованном виде.</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вашем присутствии будет выполнена печать индивидуальных комплектов ЭМ. Печать начнётся ровно в 10.00. После чего экзаменационные материалы будут выданы вам для прохождения экзамена.</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Не ранее 10:00 по местному времени организатор, ответственный за п</w:t>
      </w:r>
      <w:r>
        <w:rPr>
          <w:rFonts w:ascii="PT Astra Serif" w:hAnsi="PT Astra Serif" w:eastAsia="PT Astra Serif" w:cs="PT Astra Serif"/>
          <w:i/>
          <w:sz w:val="26"/>
          <w:szCs w:val="26"/>
          <w:lang w:eastAsia="ru-RU"/>
        </w:rPr>
        <w:t xml:space="preserve">ечать ЭМ, вводит количество ЭМ для печати, загружает задание по аудированию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Выполняется печать ЭМ и проверка качества печати контрольного листа полного комплекта (контрольный лист является последним в комплекте, первый </w:t>
      </w:r>
      <w:r>
        <w:rPr>
          <w:rFonts w:ascii="PT Astra Serif" w:hAnsi="PT Astra Serif" w:eastAsia="PT Astra Serif" w:cs="PT Astra Serif"/>
          <w:i/>
          <w:sz w:val="26"/>
          <w:szCs w:val="26"/>
          <w:lang w:eastAsia="ru-RU"/>
        </w:rPr>
        <w:t xml:space="preserve">– это бланк регистрации, никаких титульных листов не предусмотрено, качество печати каждого листа комплекта ЭМ не проверяется организатором): отсутствие белых и темных полос, текст хорошо читаем и четко пропечатан, защитные знаки, расположенные по всей пов</w:t>
      </w:r>
      <w:r>
        <w:rPr>
          <w:rFonts w:ascii="PT Astra Serif" w:hAnsi="PT Astra Serif" w:eastAsia="PT Astra Serif" w:cs="PT Astra Serif"/>
          <w:i/>
          <w:sz w:val="26"/>
          <w:szCs w:val="26"/>
          <w:lang w:eastAsia="ru-RU"/>
        </w:rPr>
        <w:t xml:space="preserve">ерхности листа, четко видны; результат проверки сообщается организатору, ответственному за печать ЭМ, для подтверждения качества печати на станции организатора. Качественный комплект размещается на столе для выдачи участникам, некачественный откладывается.</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center"/>
        <w:spacing w:after="0" w:line="240" w:lineRule="auto"/>
        <w:rPr>
          <w:rFonts w:ascii="PT Astra Serif" w:hAnsi="PT Astra Serif" w:cs="PT Astra Serif"/>
          <w:b/>
          <w:i/>
          <w:sz w:val="26"/>
          <w:szCs w:val="26"/>
          <w:u w:val="single"/>
        </w:rPr>
      </w:pPr>
      <w:r>
        <w:rPr>
          <w:rFonts w:ascii="PT Astra Serif" w:hAnsi="PT Astra Serif" w:eastAsia="PT Astra Serif" w:cs="PT Astra Serif"/>
          <w:b/>
          <w:i/>
          <w:sz w:val="26"/>
          <w:szCs w:val="26"/>
          <w:u w:val="single"/>
          <w:lang w:eastAsia="ru-RU"/>
        </w:rPr>
        <w:t xml:space="preserve">Далее начинается вторая часть инструктажа.</w:t>
      </w:r>
      <w:r>
        <w:rPr>
          <w:rFonts w:ascii="PT Astra Serif" w:hAnsi="PT Astra Serif" w:eastAsia="PT Astra Serif" w:cs="PT Astra Serif"/>
          <w:b/>
          <w:i/>
          <w:sz w:val="26"/>
          <w:szCs w:val="26"/>
          <w:u w:val="single"/>
          <w:lang w:eastAsia="ru-RU"/>
        </w:rPr>
      </w:r>
      <w:r>
        <w:rPr>
          <w:rFonts w:ascii="PT Astra Serif" w:hAnsi="PT Astra Serif" w:eastAsia="PT Astra Serif" w:cs="PT Astra Serif"/>
          <w:b/>
          <w:i/>
          <w:sz w:val="26"/>
          <w:szCs w:val="26"/>
          <w:u w:val="single"/>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Вам выдаются напечатанные в ППЭ индивидуальные комплекты.</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 раздает участникам распечатанные комплекты ЭМ в произвольном порядке).</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 начала работы с бланками ЕГЭ проверьте комплектацию выданных ЭМ. В индивидуальном комплекте находятся: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бланк регистрации,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бланк ответов № 1,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бланк ответов № 2 лист 1</w:t>
      </w:r>
      <w:r>
        <w:rPr>
          <w:rFonts w:ascii="PT Astra Serif" w:hAnsi="PT Astra Serif" w:eastAsia="PT Astra Serif" w:cs="PT Astra Serif"/>
          <w:i/>
          <w:sz w:val="26"/>
          <w:szCs w:val="26"/>
          <w:lang w:eastAsia="ru-RU"/>
        </w:rPr>
        <w:t xml:space="preserve">,</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бланк ответов № 2 лист 2</w:t>
      </w:r>
      <w:r>
        <w:rPr>
          <w:rFonts w:ascii="PT Astra Serif" w:hAnsi="PT Astra Serif" w:eastAsia="PT Astra Serif" w:cs="PT Astra Serif"/>
          <w:i/>
          <w:sz w:val="26"/>
          <w:szCs w:val="26"/>
          <w:lang w:eastAsia="ru-RU"/>
        </w:rPr>
        <w:t xml:space="preserve">;</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КИМ;</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контрольный лист с информацией о номере бланка регистрации и номере КИМ</w:t>
      </w:r>
      <w:r>
        <w:rPr>
          <w:rFonts w:ascii="PT Astra Serif" w:hAnsi="PT Astra Serif" w:eastAsia="PT Astra Serif" w:cs="PT Astra Serif"/>
          <w:sz w:val="26"/>
          <w:szCs w:val="26"/>
          <w:lang w:eastAsia="ru-RU"/>
        </w:rPr>
        <w:t xml:space="preserve">.</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Ознакомьтесь с информацией в средней части бланка регистрации по работе с индивидуальным комплектом и убедитесь в правильной комплектации.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комплектации выданных ЭМ.</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Возьмит</w:t>
      </w:r>
      <w:r>
        <w:rPr>
          <w:rFonts w:ascii="PT Astra Serif" w:hAnsi="PT Astra Serif" w:eastAsia="PT Astra Serif" w:cs="PT Astra Serif"/>
          <w:b/>
          <w:sz w:val="26"/>
          <w:szCs w:val="26"/>
          <w:lang w:eastAsia="zh-CN"/>
        </w:rPr>
        <w:t xml:space="preserve">е бланк регистрации и контрольный лист. Проверьте, совпадает ли цифровое     значение     штрихкода     на бланке     регистрации     со штрихкодом на контрольном листе. Номер бланка регистрации находится в средней части контрольного листа с подписью «БР».</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совпадения номеров бланка регистрации.</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Возьмите КИМ и контрольный лист. Проверьте, совпадает ли цифровое значение штрихкода на первом и последнем листе КИМ со штрихкодом на контрольном листе. Цифровое значение штрихкода КИМ находится в средней части контрольного листа с подписью «КИМ».</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i/>
          <w:sz w:val="26"/>
          <w:szCs w:val="26"/>
          <w:lang w:eastAsia="ru-RU"/>
        </w:rPr>
        <w:t xml:space="preserve">Сделать паузу для проверки участниками совпадения номеров КИМ.</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Внимательно просмотрите текст КИМ, проверьте качество текста на полиграфические дефекты, пересчитайте листы КИМ и сравните с указанным числом листов в КИМ. Количество листов напечатано на каждой странице КИМ в правом верхнем углу после наклонной черты.</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Внимательно просмотрите бланки, проверьте качество печати штрихкодов и QR-кода, черных квадратов (реперов) на полиграфические дефекты.</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если вы обнаружили несовпадения, обратитесь к нам.</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комплектации выданных ЭМ.</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При обнаружении несовпадений штрих-кодов, наличия лишних (нехватки) бланков, дефектов печати необходимо заменить полностью индивидуальный комплект, выполнив дополнительную печать полного комплекта ЭМ.</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Приступаем к заполнению бланка регистрации.</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Записывайте буквы и цифры в соответствии с образцом на бланке. Каждая цифра, символ записывается в отдельную клетку.</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Поля «Код региона», «Код ППЭ», «Код предмета», «Название предмета» и</w:t>
      </w:r>
      <w:r>
        <w:rPr>
          <w:rFonts w:ascii="PT Astra Serif" w:hAnsi="PT Astra Serif" w:eastAsia="PT Astra Serif" w:cs="PT Astra Serif"/>
          <w:b/>
          <w:sz w:val="26"/>
          <w:szCs w:val="26"/>
          <w:lang w:eastAsia="ru-RU"/>
        </w:rPr>
        <w:t xml:space="preserve"> </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t xml:space="preserve">«Дата проведения ЕГЭ» заполнены автоматически.</w:t>
      </w:r>
      <w:r>
        <w:rPr>
          <w:rFonts w:ascii="PT Astra Serif" w:hAnsi="PT Astra Serif" w:eastAsia="PT Astra Serif" w:cs="PT Astra Serif"/>
          <w:b/>
          <w:sz w:val="26"/>
          <w:szCs w:val="26"/>
          <w:lang w:eastAsia="ru-RU"/>
        </w:rPr>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Заполните поля «Код образовательной организации» и «Номер аудитории» в соответствии с информацией на доске (информационном стенде).</w:t>
      </w:r>
      <w:r>
        <w:rPr>
          <w:rFonts w:ascii="PT Astra Serif" w:hAnsi="PT Astra Serif" w:eastAsia="PT Astra Serif" w:cs="PT Astra Serif"/>
          <w:b/>
          <w:sz w:val="26"/>
          <w:szCs w:val="26"/>
          <w:lang w:eastAsia="ru-RU"/>
        </w:rPr>
      </w:r>
      <w:r>
        <w:rPr>
          <w:rFonts w:ascii="PT Astra Serif" w:hAnsi="PT Astra Serif" w:eastAsia="PT Astra Serif" w:cs="PT Astra Serif"/>
          <w:b/>
          <w:sz w:val="26"/>
          <w:szCs w:val="26"/>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Обратите внимание участников на доску (информационный стенд).</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b/>
          <w:color w:val="000000"/>
          <w:sz w:val="26"/>
          <w:szCs w:val="26"/>
          <w:lang w:eastAsia="ru-RU"/>
        </w:rPr>
        <w:t xml:space="preserve">Заполните поле «Класс».</w:t>
      </w:r>
      <w:r>
        <w:rPr>
          <w:rFonts w:ascii="PT Astra Serif" w:hAnsi="PT Astra Serif" w:eastAsia="PT Astra Serif" w:cs="PT Astra Serif"/>
          <w:b/>
          <w:color w:val="000000"/>
          <w:sz w:val="26"/>
          <w:szCs w:val="26"/>
          <w:lang w:eastAsia="ru-RU"/>
        </w:rPr>
      </w:r>
      <w:r>
        <w:rPr>
          <w:rFonts w:ascii="PT Astra Serif" w:hAnsi="PT Astra Serif" w:eastAsia="PT Astra Serif" w:cs="PT Astra Serif"/>
          <w:b/>
          <w:color w:val="000000"/>
          <w:sz w:val="26"/>
          <w:szCs w:val="26"/>
          <w:lang w:eastAsia="ru-RU"/>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b/>
          <w:color w:val="000000"/>
          <w:sz w:val="26"/>
          <w:szCs w:val="26"/>
          <w:lang w:eastAsia="ru-RU"/>
        </w:rPr>
        <w:t xml:space="preserve">Поля «Служебная отметка», «Резерв-1» и «Контрольная сумма» не заполняются.</w:t>
      </w:r>
      <w:r>
        <w:rPr>
          <w:rFonts w:ascii="PT Astra Serif" w:hAnsi="PT Astra Serif" w:eastAsia="PT Astra Serif" w:cs="PT Astra Serif"/>
          <w:b/>
          <w:color w:val="000000"/>
          <w:sz w:val="26"/>
          <w:szCs w:val="26"/>
          <w:lang w:eastAsia="ru-RU"/>
        </w:rPr>
      </w:r>
      <w:r>
        <w:rPr>
          <w:rFonts w:ascii="PT Astra Serif" w:hAnsi="PT Astra Serif" w:eastAsia="PT Astra Serif" w:cs="PT Astra Serif"/>
          <w:b/>
          <w:color w:val="000000"/>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Заполняем сведения об участнике экзамена, поля: фамилия, имя, отчество (при наличии), данные документа, удостоверяющего личность. </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заполнения участниками бланков регистрации.</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Поставьте вашу подпись в поле «Подпись участника ЕГЭ», расположенном в средней части бланка регистрации.</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(В случае если участник экзамена отказывается ставить личную подпись в бланке регистрации, организатор в аудитории ставит в бланке регистрации свою подпись).</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Приступаем к заполнению регистрационных полей бланков для записи ответов.</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Код региона, код предмета и его название на бланке ответов №1 заполнены автоматически. Поставьте вашу подпись в поле «Подпись участника ЕГЭ», расположенном в верхней части бланка ответов № 1. Служебное поле «Резерв-4» не заполняйте.</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Код региона, код предмета и его название, Лист № на бланке ответов №2 заполнены автоматически. Также автоматически заполнено поле «Бланк ответов № 2 (лист 2)» на листе 1 бланка ответов № 2. Служебные поля «Резерв-5» и «Резерв-6» не заполняйте.</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ru-RU"/>
        </w:rPr>
      </w:r>
      <w:r>
        <w:rPr>
          <w:rFonts w:ascii="PT Astra Serif" w:hAnsi="PT Astra Serif" w:eastAsia="PT Astra Serif" w:cs="PT Astra Serif"/>
          <w:i/>
          <w:sz w:val="26"/>
          <w:szCs w:val="26"/>
          <w:u w:val="single"/>
          <w:lang w:eastAsia="ru-RU"/>
        </w:rPr>
      </w:r>
      <w:r>
        <w:rPr>
          <w:rFonts w:ascii="PT Astra Serif" w:hAnsi="PT Astra Serif" w:eastAsia="PT Astra Serif" w:cs="PT Astra Serif"/>
          <w:i/>
          <w:sz w:val="26"/>
          <w:szCs w:val="26"/>
          <w:u w:val="single"/>
          <w:lang w:eastAsia="ru-RU"/>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u w:val="single"/>
          <w:lang w:eastAsia="ru-RU"/>
        </w:rPr>
        <w:t xml:space="preserve">Организаторы проверяют правильность</w:t>
      </w:r>
      <w:r>
        <w:rPr>
          <w:rFonts w:ascii="PT Astra Serif" w:hAnsi="PT Astra Serif" w:eastAsia="PT Astra Serif" w:cs="PT Astra Serif"/>
          <w:i/>
          <w:sz w:val="26"/>
          <w:szCs w:val="26"/>
          <w:lang w:eastAsia="ru-RU"/>
        </w:rPr>
        <w:t xml:space="preserve"> заполнения регистрационных полей на всех бланках ЕГЭ у каждого участника ЕГ</w:t>
      </w:r>
      <w:r>
        <w:rPr>
          <w:rFonts w:ascii="PT Astra Serif" w:hAnsi="PT Astra Serif" w:eastAsia="PT Astra Serif" w:cs="PT Astra Serif"/>
          <w:i/>
          <w:sz w:val="26"/>
          <w:szCs w:val="26"/>
          <w:lang w:eastAsia="ru-RU"/>
        </w:rPr>
        <w:t xml:space="preserve">Э и соответствие данных участника ЕГЭ в документе, удостоверяющем личность, и в бланке регистрации. В случае обнаружения ошибочного заполнения регистрационных полей бланка организаторы в аудитории дают указание участнику внести соответствующие исправления.</w:t>
      </w:r>
      <w:r>
        <w:rPr>
          <w:rFonts w:ascii="PT Astra Serif" w:hAnsi="PT Astra Serif" w:eastAsia="PT Astra Serif" w:cs="PT Astra Serif"/>
          <w:i/>
          <w:sz w:val="26"/>
          <w:szCs w:val="26"/>
          <w:lang w:eastAsia="ru-RU"/>
        </w:rPr>
      </w:r>
      <w:r>
        <w:rPr>
          <w:rFonts w:ascii="PT Astra Serif" w:hAnsi="PT Astra Serif" w:eastAsia="PT Astra Serif" w:cs="PT Astra Serif"/>
          <w:i/>
          <w:sz w:val="26"/>
          <w:szCs w:val="26"/>
          <w:lang w:eastAsia="ru-RU"/>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r>
        <w:rPr>
          <w:rFonts w:ascii="PT Astra Serif" w:hAnsi="PT Astra Serif" w:eastAsia="PT Astra Serif" w:cs="PT Astra Serif"/>
          <w:i/>
          <w:sz w:val="26"/>
          <w:szCs w:val="26"/>
          <w:highlight w:val="yellow"/>
          <w:lang w:eastAsia="ru-RU"/>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Напоминаем основные правила по заполнению бланков для записи ответов.</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 выполнении заданий внимательно читайте инструкции к заданиям, указанные у вас в КИМ. Записывайте ответы, начиная с первой клетки, в соответствии с этими инструкциями.</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 выполнении заданий с кратким ответом ответ записывайте справа от номера задания в бланке ответов № 1.</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Не разрешается использовать при записи ответа на задания с кратким ответом никаких иных символов, кроме символов, указанных в бланках.</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Вы можете заменить ошибочный ответ.</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Для этого в поле «Замена ошибочных ответов» до знака «дефис» следует внести номер задания, ответ на который следует исправить, а после знака «дефис» записать новое значение верного ответа на указанное задание.</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Обращаем ваше внимание, что на бланках для записи ответов запрещается делать какие-либо запи</w:t>
      </w:r>
      <w:r>
        <w:rPr>
          <w:rFonts w:ascii="PT Astra Serif" w:hAnsi="PT Astra Serif" w:eastAsia="PT Astra Serif" w:cs="PT Astra Serif"/>
          <w:b/>
          <w:sz w:val="26"/>
          <w:szCs w:val="26"/>
          <w:lang w:eastAsia="zh-CN"/>
        </w:rPr>
        <w:t xml:space="preserve">си и пометки, не относящиеся к ответам на задания, в том числе содержащие информацию о личности участника экзамена. Вы можете делать пометки в черновиках и КИМ. Также обращаем ваше внимание на то, что ответы, записанные на черновиках и КИМ, не проверяются.</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нехватки места на бланке ответов № 2 лист 1 и бланке ответов № 2 лист 2 Вы можете обратиться к нам за дополнительным б</w:t>
      </w:r>
      <w:r>
        <w:rPr>
          <w:rFonts w:ascii="PT Astra Serif" w:hAnsi="PT Astra Serif" w:eastAsia="PT Astra Serif" w:cs="PT Astra Serif"/>
          <w:b/>
          <w:sz w:val="26"/>
          <w:szCs w:val="26"/>
          <w:lang w:eastAsia="zh-CN"/>
        </w:rPr>
        <w:t xml:space="preserve">ланком ответов № 2. Оборотные стороны бланка ответов № 2 (листа 1 и листа 2) и дополнительных бланков ответов № 2 не заполняются и не проверяются. Апелляции по вопросам проверки записей на оборотной стороне указанных бланков рассматриваться также не будут.</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zh-CN"/>
        </w:rPr>
        <w:t xml:space="preserve">Обращаем ваше внимание, что в бланках ответов № 2 и дополнительных бланках ответов № 2 участникам экзамена не разрешается зап</w:t>
      </w:r>
      <w:r>
        <w:rPr>
          <w:rFonts w:ascii="PT Astra Serif" w:hAnsi="PT Astra Serif" w:eastAsia="PT Astra Serif" w:cs="PT Astra Serif"/>
          <w:b/>
          <w:sz w:val="26"/>
          <w:szCs w:val="26"/>
          <w:highlight w:val="white"/>
          <w:lang w:eastAsia="zh-CN"/>
        </w:rPr>
        <w:t xml:space="preserve">олнять поля «Дополнительный бланк ответов № 2» и «Лист №», в том числе при выдаче дополнительного бланка ответов № 2. Поля дополнительного бланка ответов № 2 «Код предмета» и «Название предмета» заполняются при выдаче этого бланка по указанию организатора.</w:t>
      </w:r>
      <w:r>
        <w:rPr>
          <w:rFonts w:ascii="PT Astra Serif" w:hAnsi="PT Astra Serif" w:eastAsia="PT Astra Serif" w:cs="PT Astra Serif"/>
          <w:b/>
          <w:sz w:val="26"/>
          <w:szCs w:val="26"/>
          <w:highlight w:val="white"/>
          <w:lang w:eastAsia="zh-CN"/>
        </w:rPr>
      </w:r>
      <w:r>
        <w:rPr>
          <w:rFonts w:ascii="PT Astra Serif" w:hAnsi="PT Astra Serif" w:eastAsia="PT Astra Serif" w:cs="PT Astra Serif"/>
          <w:b/>
          <w:sz w:val="26"/>
          <w:szCs w:val="26"/>
          <w:highlight w:val="white"/>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Письменная часть </w:t>
      </w:r>
      <w:r>
        <w:rPr>
          <w:rFonts w:ascii="PT Astra Serif" w:hAnsi="PT Astra Serif" w:eastAsia="PT Astra Serif" w:cs="PT Astra Serif"/>
          <w:b/>
          <w:sz w:val="26"/>
          <w:szCs w:val="26"/>
          <w:lang w:eastAsia="zh-CN"/>
        </w:rPr>
        <w:t xml:space="preserve">экзаменационной работы</w:t>
      </w:r>
      <w:r>
        <w:rPr>
          <w:rFonts w:ascii="PT Astra Serif" w:hAnsi="PT Astra Serif" w:eastAsia="PT Astra Serif" w:cs="PT Astra Serif"/>
          <w:b/>
          <w:sz w:val="26"/>
          <w:szCs w:val="26"/>
          <w:lang w:eastAsia="zh-CN"/>
        </w:rPr>
        <w:t xml:space="preserve"> по иностранному языку начинается с раздела «Аудирование».</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Раздел «Аудирование» </w:t>
      </w:r>
      <w:r>
        <w:rPr>
          <w:rFonts w:ascii="PT Astra Serif" w:hAnsi="PT Astra Serif" w:eastAsia="PT Astra Serif" w:cs="PT Astra Serif"/>
          <w:b/>
          <w:sz w:val="26"/>
          <w:szCs w:val="26"/>
          <w:lang w:eastAsia="zh-CN"/>
        </w:rPr>
        <w:t xml:space="preserve">включает 9 заданий. Продолжительность аудиозаписи (со всеми предусмотренными в записи паузами между заданиями и повторениями) – 30 минут.</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Во   время   прослушивания    текстов    Вы    имеете    право    делать    записи на черновиках.</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Теперь прослушаем фрагмент записи, для того чтобы проверить всем ли в аудитории хорошо слышно.</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Cs/>
          <w:i/>
          <w:sz w:val="26"/>
          <w:szCs w:val="26"/>
        </w:rPr>
      </w:pPr>
      <w:r>
        <w:rPr>
          <w:rFonts w:ascii="PT Astra Serif" w:hAnsi="PT Astra Serif" w:eastAsia="PT Astra Serif" w:cs="PT Astra Serif"/>
          <w:bCs/>
          <w:i/>
          <w:sz w:val="26"/>
          <w:szCs w:val="26"/>
          <w:lang w:eastAsia="ru-RU"/>
        </w:rPr>
        <w:t xml:space="preserve">Организатор включает аудиофайл, звучит текст на русском языке (инструктаж).</w:t>
      </w:r>
      <w:r>
        <w:rPr>
          <w:rFonts w:ascii="PT Astra Serif" w:hAnsi="PT Astra Serif" w:eastAsia="PT Astra Serif" w:cs="PT Astra Serif"/>
          <w:bCs/>
          <w:i/>
          <w:sz w:val="26"/>
          <w:szCs w:val="26"/>
        </w:rPr>
      </w:r>
      <w:r>
        <w:rPr>
          <w:rFonts w:ascii="PT Astra Serif" w:hAnsi="PT Astra Serif" w:eastAsia="PT Astra Serif" w:cs="PT Astra Serif"/>
          <w:bCs/>
          <w:i/>
          <w:sz w:val="26"/>
          <w:szCs w:val="26"/>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bCs/>
          <w:i/>
          <w:sz w:val="26"/>
          <w:szCs w:val="26"/>
          <w:lang w:eastAsia="ru-RU"/>
        </w:rPr>
        <w:t xml:space="preserve">После слов диктора: «Задание 1», организатор </w:t>
      </w:r>
      <w:r>
        <w:rPr>
          <w:rFonts w:ascii="PT Astra Serif" w:hAnsi="PT Astra Serif" w:eastAsia="PT Astra Serif" w:cs="PT Astra Serif"/>
          <w:bCs/>
          <w:i/>
          <w:sz w:val="26"/>
          <w:szCs w:val="26"/>
          <w:u w:val="single"/>
          <w:lang w:eastAsia="ru-RU"/>
        </w:rPr>
        <w:t xml:space="preserve">выключает</w:t>
      </w:r>
      <w:r>
        <w:rPr>
          <w:rFonts w:ascii="PT Astra Serif" w:hAnsi="PT Astra Serif" w:eastAsia="PT Astra Serif" w:cs="PT Astra Serif"/>
          <w:bCs/>
          <w:i/>
          <w:sz w:val="26"/>
          <w:szCs w:val="26"/>
          <w:lang w:eastAsia="ru-RU"/>
        </w:rPr>
        <w:t xml:space="preserve"> запись и задает вопрос</w:t>
      </w:r>
      <w:r>
        <w:rPr>
          <w:rFonts w:ascii="PT Astra Serif" w:hAnsi="PT Astra Serif" w:eastAsia="PT Astra Serif" w:cs="PT Astra Serif"/>
          <w:bCs/>
          <w:i/>
          <w:sz w:val="26"/>
          <w:szCs w:val="26"/>
          <w:lang w:eastAsia="ru-RU"/>
        </w:rPr>
        <w:t xml:space="preserve">:</w:t>
      </w:r>
      <w:r>
        <w:rPr>
          <w:rFonts w:ascii="PT Astra Serif" w:hAnsi="PT Astra Serif" w:eastAsia="PT Astra Serif" w:cs="PT Astra Serif"/>
          <w:sz w:val="26"/>
          <w:szCs w:val="26"/>
          <w:lang w:eastAsia="ru-RU"/>
        </w:rPr>
        <w:t xml:space="preserve"> </w:t>
      </w:r>
      <w:r>
        <w:rPr>
          <w:rFonts w:ascii="PT Astra Serif" w:hAnsi="PT Astra Serif" w:eastAsia="PT Astra Serif" w:cs="PT Astra Serif"/>
          <w:b/>
          <w:sz w:val="26"/>
          <w:szCs w:val="26"/>
          <w:lang w:eastAsia="ru-RU"/>
        </w:rPr>
        <w:t xml:space="preserve">Всем</w:t>
      </w:r>
      <w:r>
        <w:rPr>
          <w:rFonts w:ascii="PT Astra Serif" w:hAnsi="PT Astra Serif" w:eastAsia="PT Astra Serif" w:cs="PT Astra Serif"/>
          <w:b/>
          <w:sz w:val="26"/>
          <w:szCs w:val="26"/>
          <w:lang w:eastAsia="ru-RU"/>
        </w:rPr>
        <w:t xml:space="preserve"> хорошо слышно?</w:t>
      </w:r>
      <w:r>
        <w:rPr>
          <w:rFonts w:ascii="PT Astra Serif" w:hAnsi="PT Astra Serif" w:eastAsia="PT Astra Serif" w:cs="PT Astra Serif"/>
          <w:bCs/>
          <w:i/>
          <w:sz w:val="26"/>
          <w:szCs w:val="26"/>
          <w:lang w:eastAsia="ru-RU"/>
        </w:rPr>
        <w:t xml:space="preserve"> Организатор регулирует громкость, по мере необходимости повторно включая запись. После этого он </w:t>
      </w:r>
      <w:r>
        <w:rPr>
          <w:rFonts w:ascii="PT Astra Serif" w:hAnsi="PT Astra Serif" w:eastAsia="PT Astra Serif" w:cs="PT Astra Serif"/>
          <w:bCs/>
          <w:i/>
          <w:sz w:val="26"/>
          <w:szCs w:val="26"/>
          <w:u w:val="single"/>
          <w:lang w:eastAsia="ru-RU"/>
        </w:rPr>
        <w:t xml:space="preserve">переключает аудиозапись на начало</w:t>
      </w:r>
      <w:r>
        <w:rPr>
          <w:rFonts w:ascii="PT Astra Serif" w:hAnsi="PT Astra Serif" w:eastAsia="PT Astra Serif" w:cs="PT Astra Serif"/>
          <w:bCs/>
          <w:i/>
          <w:sz w:val="26"/>
          <w:szCs w:val="26"/>
          <w:lang w:eastAsia="ru-RU"/>
        </w:rPr>
        <w:t xml:space="preserve"> и обращается к участникам:</w:t>
      </w:r>
      <w:r>
        <w:rPr>
          <w:rFonts w:ascii="PT Astra Serif" w:hAnsi="PT Astra Serif" w:eastAsia="PT Astra Serif" w:cs="PT Astra Serif"/>
          <w:sz w:val="26"/>
          <w:szCs w:val="26"/>
        </w:rPr>
      </w:r>
      <w:r>
        <w:rPr>
          <w:rFonts w:ascii="PT Astra Serif" w:hAnsi="PT Astra Serif" w:eastAsia="PT Astra Serif" w:cs="PT Astra Serif"/>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Если у Вас есть вопросы к организаторам, пожалуйста, задайте.</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Время, отведенное на инструктаж и заполнение регистрационных частей бланков ЕГЭ, в общее время выполнения экзаменационной работы не включается.</w:t>
      </w:r>
      <w:r>
        <w:rPr>
          <w:rFonts w:ascii="PT Astra Serif" w:hAnsi="PT Astra Serif" w:eastAsia="PT Astra Serif" w:cs="PT Astra Serif"/>
          <w:b/>
          <w:sz w:val="26"/>
          <w:szCs w:val="26"/>
        </w:rPr>
      </w:r>
      <w:r>
        <w:rPr>
          <w:rFonts w:ascii="PT Astra Serif" w:hAnsi="PT Astra Serif" w:eastAsia="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highlight w:val="white"/>
          <w:lang w:eastAsia="zh-CN"/>
        </w:rPr>
        <w:t xml:space="preserve">Не забывайте перенос</w:t>
      </w:r>
      <w:r>
        <w:rPr>
          <w:rFonts w:ascii="PT Astra Serif" w:hAnsi="PT Astra Serif" w:eastAsia="PT Astra Serif" w:cs="PT Astra Serif"/>
          <w:b/>
          <w:sz w:val="26"/>
          <w:szCs w:val="26"/>
          <w:lang w:eastAsia="zh-CN"/>
        </w:rPr>
        <w:t xml:space="preserve">ить ответы из черновика в бланк ответов.</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Инструктаж закончен. Вы можете приступать к выполнению заданий.</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Желаем удачи!</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Начало выполнения экзаменационной работы: </w:t>
      </w:r>
      <w:r>
        <w:rPr>
          <w:rFonts w:ascii="PT Astra Serif" w:hAnsi="PT Astra Serif" w:eastAsia="PT Astra Serif" w:cs="PT Astra Serif"/>
          <w:i/>
          <w:sz w:val="26"/>
          <w:szCs w:val="26"/>
          <w:lang w:eastAsia="zh-CN"/>
        </w:rPr>
        <w:t xml:space="preserve">(объявить время начала экзамена).</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Окончание выполнения экзаменационной работы: </w:t>
      </w:r>
      <w:r>
        <w:rPr>
          <w:rFonts w:ascii="PT Astra Serif" w:hAnsi="PT Astra Serif" w:eastAsia="PT Astra Serif" w:cs="PT Astra Serif"/>
          <w:i/>
          <w:sz w:val="26"/>
          <w:szCs w:val="26"/>
          <w:lang w:eastAsia="zh-CN"/>
        </w:rPr>
        <w:t xml:space="preserve">(указать время).</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Запишите на доске время начала и окончания выполнения экзаменационной работы. </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Важно! Время, отведенное на настройку необходимых технических средств, используемых при проведении экзаменов, инструктаж участников экзаменов, печать ЭМ, выдачу участникам экзаменов ЭМ, черновиков (за исключением дополнительных бланков ответ</w:t>
      </w:r>
      <w:r>
        <w:rPr>
          <w:rFonts w:ascii="PT Astra Serif" w:hAnsi="PT Astra Serif" w:eastAsia="PT Astra Serif" w:cs="PT Astra Serif"/>
          <w:i/>
          <w:sz w:val="26"/>
          <w:szCs w:val="26"/>
          <w:highlight w:val="white"/>
          <w:lang w:eastAsia="zh-CN"/>
        </w:rPr>
        <w:t xml:space="preserve">ов № 2 </w:t>
      </w:r>
      <w:r>
        <w:rPr>
          <w:rFonts w:ascii="PT Astra Serif" w:hAnsi="PT Astra Serif" w:eastAsia="PT Astra Serif" w:cs="PT Astra Serif"/>
          <w:i/>
          <w:sz w:val="26"/>
          <w:szCs w:val="26"/>
          <w:lang w:eastAsia="zh-CN"/>
        </w:rPr>
        <w:t xml:space="preserve">и черновиков, выдаваемых во время проведения экзамена), заполнение участниками экзаменов р</w:t>
      </w:r>
      <w:r>
        <w:rPr>
          <w:rFonts w:ascii="PT Astra Serif" w:hAnsi="PT Astra Serif" w:eastAsia="PT Astra Serif" w:cs="PT Astra Serif"/>
          <w:i/>
          <w:sz w:val="26"/>
          <w:szCs w:val="26"/>
          <w:lang w:eastAsia="zh-CN"/>
        </w:rPr>
        <w:t xml:space="preserve">егистрационных полей бланков регистрации и бланков для записи ответов, а также перенос ассистентом ответов участников экзаменов с ОВЗ, участников экзаменов–детей-инвалидов и инвалидов в бланки, в общее время выполнения экзаменационной работы не включается.</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r>
      <w:r>
        <w:rPr>
          <w:rFonts w:ascii="PT Astra Serif" w:hAnsi="PT Astra Serif" w:eastAsia="PT Astra Serif" w:cs="PT Astra Serif"/>
          <w:sz w:val="26"/>
          <w:szCs w:val="26"/>
          <w:lang w:eastAsia="ru-RU"/>
        </w:rPr>
      </w:r>
      <w:r>
        <w:rPr>
          <w:rFonts w:ascii="PT Astra Serif" w:hAnsi="PT Astra Serif" w:eastAsia="PT Astra Serif" w:cs="PT Astra Serif"/>
          <w:sz w:val="26"/>
          <w:szCs w:val="26"/>
          <w:lang w:eastAsia="ru-RU"/>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Прослушивается аудиозапись.</w:t>
      </w:r>
      <w:r>
        <w:rPr>
          <w:rFonts w:ascii="PT Astra Serif" w:hAnsi="PT Astra Serif" w:eastAsia="PT Astra Serif" w:cs="PT Astra Serif"/>
          <w:sz w:val="26"/>
          <w:szCs w:val="26"/>
        </w:rPr>
      </w:r>
      <w:r>
        <w:rPr>
          <w:rFonts w:ascii="PT Astra Serif" w:hAnsi="PT Astra Serif" w:eastAsia="PT Astra Serif" w:cs="PT Astra Serif"/>
          <w:sz w:val="26"/>
          <w:szCs w:val="26"/>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Все паузы и повторы уже предусмотрены на записи. Останавливать и воспроизводить аудиозапись повторно ЗАПРЕЩЕНО!</w:t>
      </w:r>
      <w:r>
        <w:rPr>
          <w:rFonts w:ascii="PT Astra Serif" w:hAnsi="PT Astra Serif" w:eastAsia="PT Astra Serif" w:cs="PT Astra Serif"/>
          <w:sz w:val="26"/>
          <w:szCs w:val="26"/>
        </w:rPr>
      </w:r>
      <w:r>
        <w:rPr>
          <w:rFonts w:ascii="PT Astra Serif" w:hAnsi="PT Astra Serif" w:eastAsia="PT Astra Serif" w:cs="PT Astra Serif"/>
          <w:sz w:val="26"/>
          <w:szCs w:val="26"/>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i/>
          <w:sz w:val="26"/>
          <w:szCs w:val="26"/>
          <w:lang w:eastAsia="ru-RU"/>
        </w:rPr>
        <w:t xml:space="preserve">Аудиозапись выключается только после слов диктора: </w:t>
      </w:r>
      <w:r>
        <w:rPr>
          <w:rFonts w:ascii="PT Astra Serif" w:hAnsi="PT Astra Serif" w:eastAsia="PT Astra Serif" w:cs="PT Astra Serif"/>
          <w:sz w:val="26"/>
          <w:szCs w:val="26"/>
          <w:u w:val="single"/>
          <w:lang w:eastAsia="ru-RU"/>
        </w:rPr>
        <w:t xml:space="preserve">«Время, отведённое на выполнение заданий, истекло».</w:t>
      </w:r>
      <w:r>
        <w:rPr>
          <w:rFonts w:ascii="PT Astra Serif" w:hAnsi="PT Astra Serif" w:eastAsia="PT Astra Serif" w:cs="PT Astra Serif"/>
          <w:sz w:val="26"/>
          <w:szCs w:val="26"/>
        </w:rPr>
      </w:r>
      <w:r>
        <w:rPr>
          <w:rFonts w:ascii="PT Astra Serif" w:hAnsi="PT Astra Serif" w:eastAsia="PT Astra Serif" w:cs="PT Astra Serif"/>
          <w:sz w:val="26"/>
          <w:szCs w:val="26"/>
        </w:rPr>
      </w:r>
    </w:p>
    <w:p>
      <w:pPr>
        <w:ind w:firstLine="709"/>
        <w:jc w:val="both"/>
        <w:spacing w:after="0" w:line="240" w:lineRule="auto"/>
        <w:tabs>
          <w:tab w:val="left" w:pos="10206" w:leader="none"/>
        </w:tabs>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zh-CN"/>
        </w:rPr>
      </w:r>
      <w:r>
        <w:rPr>
          <w:rFonts w:ascii="PT Astra Serif" w:hAnsi="PT Astra Serif" w:eastAsia="PT Astra Serif" w:cs="PT Astra Serif"/>
          <w:i/>
          <w:sz w:val="26"/>
          <w:szCs w:val="26"/>
          <w:u w:val="single"/>
          <w:lang w:eastAsia="zh-CN"/>
        </w:rPr>
      </w:r>
      <w:r>
        <w:rPr>
          <w:rFonts w:ascii="PT Astra Serif" w:hAnsi="PT Astra Serif" w:eastAsia="PT Astra Serif" w:cs="PT Astra Serif"/>
          <w:i/>
          <w:sz w:val="26"/>
          <w:szCs w:val="26"/>
          <w:u w:val="single"/>
          <w:lang w:eastAsia="zh-CN"/>
        </w:rPr>
      </w:r>
    </w:p>
    <w:p>
      <w:pPr>
        <w:ind w:firstLine="709"/>
        <w:jc w:val="both"/>
        <w:spacing w:after="0" w:line="240" w:lineRule="auto"/>
        <w:tabs>
          <w:tab w:val="left" w:pos="10206" w:leader="none"/>
        </w:tabs>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zh-CN"/>
        </w:rPr>
      </w:r>
      <w:r>
        <w:rPr>
          <w:rFonts w:ascii="PT Astra Serif" w:hAnsi="PT Astra Serif" w:eastAsia="PT Astra Serif" w:cs="PT Astra Serif"/>
          <w:i/>
          <w:sz w:val="26"/>
          <w:szCs w:val="26"/>
          <w:u w:val="single"/>
          <w:lang w:eastAsia="zh-CN"/>
        </w:rPr>
      </w:r>
      <w:r>
        <w:rPr>
          <w:rFonts w:ascii="PT Astra Serif" w:hAnsi="PT Astra Serif" w:eastAsia="PT Astra Serif" w:cs="PT Astra Serif"/>
          <w:i/>
          <w:sz w:val="26"/>
          <w:szCs w:val="26"/>
          <w:u w:val="single"/>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b/>
          <w:i/>
          <w:sz w:val="26"/>
          <w:szCs w:val="26"/>
          <w:u w:val="single"/>
          <w:lang w:eastAsia="zh-CN"/>
        </w:rPr>
        <w:t xml:space="preserve">За 30 минут</w:t>
      </w:r>
      <w:r>
        <w:rPr>
          <w:rFonts w:ascii="PT Astra Serif" w:hAnsi="PT Astra Serif" w:eastAsia="PT Astra Serif" w:cs="PT Astra Serif"/>
          <w:i/>
          <w:sz w:val="26"/>
          <w:szCs w:val="26"/>
          <w:lang w:eastAsia="zh-CN"/>
        </w:rPr>
        <w:t xml:space="preserve"> до окончания выполнения экзаменационной работы необходимо объявить:</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До окончания выполнения экзаменационной работы осталось 30 минут. </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tabs>
          <w:tab w:val="left" w:pos="10206" w:leader="none"/>
        </w:tabs>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Не забывайте переносить ответы из текста работы и черновика в бланки ответов.</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b/>
          <w:i/>
          <w:sz w:val="26"/>
          <w:szCs w:val="26"/>
          <w:u w:val="single"/>
          <w:lang w:eastAsia="zh-CN"/>
        </w:rPr>
        <w:t xml:space="preserve">За 5 минут</w:t>
      </w:r>
      <w:r>
        <w:rPr>
          <w:rFonts w:ascii="PT Astra Serif" w:hAnsi="PT Astra Serif" w:eastAsia="PT Astra Serif" w:cs="PT Astra Serif"/>
          <w:i/>
          <w:sz w:val="26"/>
          <w:szCs w:val="26"/>
          <w:lang w:eastAsia="zh-CN"/>
        </w:rPr>
        <w:t xml:space="preserve"> до окончания выполнения экзаменационной работы необходимо объявить:</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tabs>
          <w:tab w:val="left" w:pos="10206" w:leader="none"/>
        </w:tabs>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До окончания выполнения экзаменационной работы осталось 5 минут. Проверьте, все ли ответы вы перенесли из КИМ и черновиков в бланки ответов.</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u w:val="single"/>
          <w:lang w:eastAsia="zh-CN"/>
        </w:rPr>
        <w:t xml:space="preserve">По окончании выполнения экзаменационной работы</w:t>
      </w:r>
      <w:r>
        <w:rPr>
          <w:rFonts w:ascii="PT Astra Serif" w:hAnsi="PT Astra Serif" w:eastAsia="PT Astra Serif" w:cs="PT Astra Serif"/>
          <w:i/>
          <w:sz w:val="26"/>
          <w:szCs w:val="26"/>
          <w:lang w:eastAsia="zh-CN"/>
        </w:rPr>
        <w:t xml:space="preserve"> (экзамена) объявить:</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Выполнение экзаменационной работы окончено. Положите экзаменационные материалы на край стола. Мы пройдем и соберем ваши экзаменационные материалы.</w:t>
      </w:r>
      <w:r>
        <w:rPr>
          <w:rFonts w:ascii="PT Astra Serif" w:hAnsi="PT Astra Serif" w:eastAsia="PT Astra Serif" w:cs="PT Astra Serif"/>
          <w:b/>
          <w:sz w:val="26"/>
          <w:szCs w:val="26"/>
          <w:lang w:eastAsia="zh-CN"/>
        </w:rPr>
      </w:r>
      <w:r>
        <w:rPr>
          <w:rFonts w:ascii="PT Astra Serif" w:hAnsi="PT Astra Serif" w:eastAsia="PT Astra Serif" w:cs="PT Astra Serif"/>
          <w:b/>
          <w:sz w:val="26"/>
          <w:szCs w:val="26"/>
          <w:lang w:eastAsia="zh-CN"/>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Организаторы осуществляют сбор ЭМ с рабочих мест участников экзамена в организованном порядке.</w:t>
      </w:r>
      <w:r>
        <w:rPr>
          <w:rFonts w:ascii="PT Astra Serif" w:hAnsi="PT Astra Serif" w:eastAsia="PT Astra Serif" w:cs="PT Astra Serif"/>
          <w:i/>
          <w:sz w:val="26"/>
          <w:szCs w:val="26"/>
          <w:lang w:eastAsia="zh-CN"/>
        </w:rPr>
      </w:r>
      <w:r>
        <w:rPr>
          <w:rFonts w:ascii="PT Astra Serif" w:hAnsi="PT Astra Serif" w:eastAsia="PT Astra Serif" w:cs="PT Astra Serif"/>
          <w:i/>
          <w:sz w:val="26"/>
          <w:szCs w:val="26"/>
          <w:lang w:eastAsia="zh-CN"/>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7"/>
        <w:numPr>
          <w:ilvl w:val="0"/>
          <w:numId w:val="0"/>
        </w:numPr>
        <w:jc w:val="center"/>
        <w:keepLines w:val="0"/>
        <w:keepNext w:val="0"/>
        <w:spacing w:before="0" w:after="0"/>
        <w:widowControl w:val="off"/>
        <w:rPr>
          <w:rFonts w:ascii="PT Astra Serif" w:hAnsi="PT Astra Serif" w:cs="PT Astra Serif"/>
          <w:sz w:val="26"/>
          <w:szCs w:val="26"/>
        </w:rPr>
      </w:pPr>
      <w:r>
        <w:rPr>
          <w:rFonts w:ascii="PT Astra Serif" w:hAnsi="PT Astra Serif" w:eastAsia="PT Astra Serif" w:cs="PT Astra Serif"/>
        </w:rPr>
      </w:r>
      <w:bookmarkStart w:id="0" w:name="undefined"/>
      <w:r>
        <w:rPr>
          <w:rFonts w:ascii="PT Astra Serif" w:hAnsi="PT Astra Serif" w:eastAsia="PT Astra Serif" w:cs="PT Astra Serif"/>
          <w:sz w:val="26"/>
          <w:szCs w:val="26"/>
        </w:rPr>
        <w:t xml:space="preserve">Инструкция для участника </w:t>
      </w:r>
      <w:r>
        <w:rPr>
          <w:rFonts w:ascii="PT Astra Serif" w:hAnsi="PT Astra Serif" w:eastAsia="PT Astra Serif" w:cs="PT Astra Serif"/>
          <w:sz w:val="26"/>
          <w:szCs w:val="26"/>
          <w:lang w:eastAsia="ru-RU"/>
        </w:rPr>
        <w:t xml:space="preserve">экзамена</w:t>
      </w:r>
      <w:r>
        <w:rPr>
          <w:rFonts w:ascii="PT Astra Serif" w:hAnsi="PT Astra Serif" w:eastAsia="PT Astra Serif" w:cs="PT Astra Serif"/>
          <w:sz w:val="26"/>
          <w:szCs w:val="26"/>
        </w:rPr>
        <w:t xml:space="preserve">, зачитываемая организатором </w:t>
      </w:r>
      <w:r>
        <w:rPr>
          <w:rFonts w:ascii="PT Astra Serif" w:hAnsi="PT Astra Serif" w:eastAsia="PT Astra Serif" w:cs="PT Astra Serif"/>
          <w:sz w:val="26"/>
          <w:szCs w:val="26"/>
          <w:u w:val="single"/>
        </w:rPr>
        <w:t xml:space="preserve">в аудитории</w:t>
      </w:r>
      <w:r>
        <w:rPr>
          <w:rFonts w:ascii="PT Astra Serif" w:hAnsi="PT Astra Serif" w:eastAsia="PT Astra Serif" w:cs="PT Astra Serif"/>
          <w:sz w:val="26"/>
          <w:szCs w:val="26"/>
        </w:rPr>
        <w:t xml:space="preserve"> </w:t>
      </w:r>
      <w:r>
        <w:rPr>
          <w:rFonts w:ascii="PT Astra Serif" w:hAnsi="PT Astra Serif" w:eastAsia="PT Astra Serif" w:cs="PT Astra Serif"/>
          <w:sz w:val="26"/>
          <w:szCs w:val="26"/>
          <w:u w:val="single"/>
        </w:rPr>
        <w:t xml:space="preserve">подготовки</w:t>
      </w:r>
      <w:r>
        <w:rPr>
          <w:rFonts w:ascii="PT Astra Serif" w:hAnsi="PT Astra Serif" w:eastAsia="PT Astra Serif" w:cs="PT Astra Serif"/>
          <w:sz w:val="26"/>
          <w:szCs w:val="26"/>
        </w:rPr>
        <w:t xml:space="preserve"> перед началом выполнения экзаменационной работы по иностранному языку (устная часть)</w:t>
      </w:r>
      <w:bookmarkEnd w:id="0"/>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-32385</wp:posOffset>
                </wp:positionH>
                <wp:positionV relativeFrom="paragraph">
                  <wp:posOffset>19050</wp:posOffset>
                </wp:positionV>
                <wp:extent cx="6134100" cy="1068705"/>
                <wp:effectExtent l="0" t="0" r="0" b="0"/>
                <wp:wrapNone/>
                <wp:docPr id="6"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134099" cy="1068705"/>
                        </a:xfrm>
                        <a:prstGeom prst="rect">
                          <a:avLst/>
                        </a:prstGeom>
                        <a:solidFill>
                          <a:srgbClr val="FFFFFF"/>
                        </a:solidFill>
                        <a:ln w="9525">
                          <a:solidFill>
                            <a:srgbClr val="000000"/>
                          </a:solidFill>
                          <a:miter lim="800000"/>
                          <a:headEnd/>
                          <a:tailEnd/>
                        </a:ln>
                      </wps:spPr>
                      <wps:txbx>
                        <w:txbxContent>
                          <w:p>
                            <w:pPr>
                              <w:jc w:val="center"/>
                              <w:spacing w:line="240" w:lineRule="auto"/>
                              <w:rPr>
                                <w:rFonts w:ascii="Times New Roman" w:hAnsi="Times New Roman" w:cs="Times New Roman"/>
                                <w:sz w:val="26"/>
                                <w:szCs w:val="26"/>
                              </w:rPr>
                            </w:pPr>
                            <w:r>
                              <w:rPr>
                                <w:rFonts w:ascii="Times New Roman" w:hAnsi="Times New Roman" w:cs="Times New Roman"/>
                                <w:sz w:val="26"/>
                                <w:szCs w:val="26"/>
                              </w:rPr>
                              <w:t xml:space="preserve">Текст, выделенный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w:t>
                            </w:r>
                            <w:r>
                              <w:rPr>
                                <w:rFonts w:ascii="Times New Roman" w:hAnsi="Times New Roman" w:eastAsia="Times New Roman" w:cs="Times New Roman"/>
                                <w:color w:val="000000"/>
                                <w:sz w:val="26"/>
                                <w:szCs w:val="26"/>
                                <w:lang w:eastAsia="ru-RU"/>
                              </w:rPr>
                              <w:t xml:space="preserve">экзамена</w:t>
                            </w:r>
                            <w:r>
                              <w:rPr>
                                <w:rFonts w:ascii="Times New Roman" w:hAnsi="Times New Roman" w:cs="Times New Roman"/>
                                <w:sz w:val="26"/>
                                <w:szCs w:val="26"/>
                              </w:rPr>
                              <w:t xml:space="preserve">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экзамена. </w:t>
                            </w:r>
                            <w:r>
                              <w:rPr>
                                <w:rFonts w:ascii="Times New Roman" w:hAnsi="Times New Roman" w:cs="Times New Roman"/>
                                <w:i/>
                                <w:iCs/>
                                <w:sz w:val="26"/>
                                <w:szCs w:val="26"/>
                              </w:rPr>
                              <w:t xml:space="preserve">Комментарии, отмеченные</w:t>
                            </w:r>
                            <w:r>
                              <w:rPr>
                                <w:rFonts w:ascii="Times New Roman" w:hAnsi="Times New Roman" w:cs="Times New Roman"/>
                                <w:sz w:val="26"/>
                                <w:szCs w:val="26"/>
                              </w:rPr>
                              <w:t xml:space="preserve"> </w:t>
                            </w:r>
                            <w:r>
                              <w:rPr>
                                <w:rFonts w:ascii="Times New Roman" w:hAnsi="Times New Roman" w:cs="Times New Roman"/>
                                <w:i/>
                                <w:iCs/>
                                <w:sz w:val="26"/>
                                <w:szCs w:val="26"/>
                              </w:rPr>
                              <w:t xml:space="preserve">курсивом, не читаются участникам.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w:t>
                            </w:r>
                            <w:r>
                              <w:rPr>
                                <w:rFonts w:ascii="Times New Roman" w:hAnsi="Times New Roman" w:cs="Times New Roman"/>
                              </w:rPr>
                              <w:t xml:space="preserve"> </w:t>
                            </w:r>
                            <w:r>
                              <w:rPr>
                                <w:rFonts w:ascii="Times New Roman" w:hAnsi="Times New Roman" w:cs="Times New Roman"/>
                                <w:sz w:val="26"/>
                                <w:szCs w:val="26"/>
                              </w:rPr>
                              <w:t xml:space="preserve">Инструктаж и экзамен проводятся в спокойной и доброжелательной обстановке.</w:t>
                            </w:r>
                            <w:r>
                              <w:rPr>
                                <w:rFonts w:ascii="Times New Roman" w:hAnsi="Times New Roman" w:cs="Times New Roman"/>
                                <w:sz w:val="26"/>
                                <w:szCs w:val="26"/>
                              </w:rPr>
                            </w:r>
                            <w:r>
                              <w:rPr>
                                <w:rFonts w:ascii="Times New Roman" w:hAnsi="Times New Roman" w:cs="Times New Roman"/>
                                <w:sz w:val="26"/>
                                <w:szCs w:val="26"/>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5" o:spid="_x0000_s5" o:spt="1" type="#_x0000_t1" style="position:absolute;z-index:-251659264;o:allowoverlap:true;o:allowincell:true;mso-position-horizontal-relative:text;margin-left:-2.55pt;mso-position-horizontal:absolute;mso-position-vertical-relative:text;margin-top:1.50pt;mso-position-vertical:absolute;width:483.00pt;height:84.15pt;mso-wrap-distance-left:9.00pt;mso-wrap-distance-top:0.00pt;mso-wrap-distance-right:9.00pt;mso-wrap-distance-bottom:0.00pt;v-text-anchor:top;visibility:visible;" fillcolor="#FFFFFF" strokecolor="#000000" strokeweight="0.75pt">
                <v:textbox inset="0,0,0,0">
                  <w:txbxContent>
                    <w:p>
                      <w:pPr>
                        <w:jc w:val="center"/>
                        <w:spacing w:line="240" w:lineRule="auto"/>
                        <w:rPr>
                          <w:rFonts w:ascii="Times New Roman" w:hAnsi="Times New Roman" w:cs="Times New Roman"/>
                          <w:sz w:val="26"/>
                          <w:szCs w:val="26"/>
                        </w:rPr>
                      </w:pPr>
                      <w:r>
                        <w:rPr>
                          <w:rFonts w:ascii="Times New Roman" w:hAnsi="Times New Roman" w:cs="Times New Roman"/>
                          <w:sz w:val="26"/>
                          <w:szCs w:val="26"/>
                        </w:rPr>
                        <w:t xml:space="preserve">Текст, выделенный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w:t>
                      </w:r>
                      <w:r>
                        <w:rPr>
                          <w:rFonts w:ascii="Times New Roman" w:hAnsi="Times New Roman" w:eastAsia="Times New Roman" w:cs="Times New Roman"/>
                          <w:color w:val="000000"/>
                          <w:sz w:val="26"/>
                          <w:szCs w:val="26"/>
                          <w:lang w:eastAsia="ru-RU"/>
                        </w:rPr>
                        <w:t xml:space="preserve">экзамена</w:t>
                      </w:r>
                      <w:r>
                        <w:rPr>
                          <w:rFonts w:ascii="Times New Roman" w:hAnsi="Times New Roman" w:cs="Times New Roman"/>
                          <w:sz w:val="26"/>
                          <w:szCs w:val="26"/>
                        </w:rPr>
                        <w:t xml:space="preserve">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экзамена. </w:t>
                      </w:r>
                      <w:r>
                        <w:rPr>
                          <w:rFonts w:ascii="Times New Roman" w:hAnsi="Times New Roman" w:cs="Times New Roman"/>
                          <w:i/>
                          <w:iCs/>
                          <w:sz w:val="26"/>
                          <w:szCs w:val="26"/>
                        </w:rPr>
                        <w:t xml:space="preserve">Комментарии, отмеченные</w:t>
                      </w:r>
                      <w:r>
                        <w:rPr>
                          <w:rFonts w:ascii="Times New Roman" w:hAnsi="Times New Roman" w:cs="Times New Roman"/>
                          <w:sz w:val="26"/>
                          <w:szCs w:val="26"/>
                        </w:rPr>
                        <w:t xml:space="preserve"> </w:t>
                      </w:r>
                      <w:r>
                        <w:rPr>
                          <w:rFonts w:ascii="Times New Roman" w:hAnsi="Times New Roman" w:cs="Times New Roman"/>
                          <w:i/>
                          <w:iCs/>
                          <w:sz w:val="26"/>
                          <w:szCs w:val="26"/>
                        </w:rPr>
                        <w:t xml:space="preserve">курсивом, не читаются участникам.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w:t>
                      </w:r>
                      <w:r>
                        <w:rPr>
                          <w:rFonts w:ascii="Times New Roman" w:hAnsi="Times New Roman" w:cs="Times New Roman"/>
                        </w:rPr>
                        <w:t xml:space="preserve"> </w:t>
                      </w:r>
                      <w:r>
                        <w:rPr>
                          <w:rFonts w:ascii="Times New Roman" w:hAnsi="Times New Roman" w:cs="Times New Roman"/>
                          <w:sz w:val="26"/>
                          <w:szCs w:val="26"/>
                        </w:rPr>
                        <w:t xml:space="preserve">Инструктаж и экзамен проводятся в спокойной и доброжелательной обстановке.</w:t>
                      </w:r>
                      <w:r>
                        <w:rPr>
                          <w:rFonts w:ascii="Times New Roman" w:hAnsi="Times New Roman" w:cs="Times New Roman"/>
                          <w:sz w:val="26"/>
                          <w:szCs w:val="26"/>
                        </w:rPr>
                      </w:r>
                      <w:r>
                        <w:rPr>
                          <w:rFonts w:ascii="Times New Roman" w:hAnsi="Times New Roman" w:cs="Times New Roman"/>
                          <w:sz w:val="26"/>
                          <w:szCs w:val="26"/>
                        </w:rPr>
                      </w:r>
                    </w:p>
                  </w:txbxContent>
                </v:textbox>
              </v:shape>
            </w:pict>
          </mc:Fallback>
        </mc:AlternateContent>
      </w:r>
      <w:r>
        <w:rPr>
          <w:rFonts w:ascii="PT Astra Serif" w:hAnsi="PT Astra Serif" w:cs="PT Astra Serif"/>
          <w:sz w:val="26"/>
          <w:szCs w:val="26"/>
          <w:highlight w:val="yellow"/>
        </w:rPr>
      </w:r>
      <w:r>
        <w:rPr>
          <w:rFonts w:ascii="PT Astra Serif" w:hAnsi="PT Astra Serif" w:cs="PT Astra Serif"/>
          <w:sz w:val="26"/>
          <w:szCs w:val="26"/>
          <w:highlight w:val="yellow"/>
        </w:rPr>
      </w:r>
    </w:p>
    <w:p>
      <w:pPr>
        <w:jc w:val="both"/>
        <w:spacing w:after="0" w:line="240" w:lineRule="auto"/>
        <w:rPr>
          <w:rFonts w:ascii="PT Astra Serif" w:hAnsi="PT Astra Serif" w:cs="PT Astra Serif"/>
          <w:b/>
          <w:bCs/>
          <w:sz w:val="26"/>
          <w:szCs w:val="26"/>
          <w:highlight w:val="yellow"/>
        </w:rPr>
      </w:pPr>
      <w:r>
        <w:rPr>
          <w:rFonts w:ascii="PT Astra Serif" w:hAnsi="PT Astra Serif" w:eastAsia="PT Astra Serif" w:cs="PT Astra Serif"/>
          <w:b/>
          <w:bCs/>
          <w:sz w:val="26"/>
          <w:szCs w:val="26"/>
          <w:highlight w:val="yellow"/>
        </w:rPr>
      </w:r>
      <w:r>
        <w:rPr>
          <w:rFonts w:ascii="PT Astra Serif" w:hAnsi="PT Astra Serif" w:cs="PT Astra Serif"/>
          <w:b/>
          <w:bCs/>
          <w:sz w:val="26"/>
          <w:szCs w:val="26"/>
          <w:highlight w:val="yellow"/>
        </w:rPr>
      </w:r>
      <w:r>
        <w:rPr>
          <w:rFonts w:ascii="PT Astra Serif" w:hAnsi="PT Astra Serif" w:cs="PT Astra Serif"/>
          <w:b/>
          <w:bCs/>
          <w:sz w:val="26"/>
          <w:szCs w:val="26"/>
          <w:highlight w:val="yellow"/>
        </w:rPr>
      </w:r>
    </w:p>
    <w:p>
      <w:pPr>
        <w:jc w:val="both"/>
        <w:spacing w:after="0" w:line="240" w:lineRule="auto"/>
        <w:rPr>
          <w:rFonts w:ascii="PT Astra Serif" w:hAnsi="PT Astra Serif" w:cs="PT Astra Serif"/>
          <w:b/>
          <w:bCs/>
          <w:sz w:val="26"/>
          <w:szCs w:val="26"/>
          <w:highlight w:val="yellow"/>
        </w:rPr>
      </w:pPr>
      <w:r>
        <w:rPr>
          <w:rFonts w:ascii="PT Astra Serif" w:hAnsi="PT Astra Serif" w:eastAsia="PT Astra Serif" w:cs="PT Astra Serif"/>
          <w:b/>
          <w:bCs/>
          <w:sz w:val="26"/>
          <w:szCs w:val="26"/>
          <w:highlight w:val="yellow"/>
        </w:rPr>
      </w:r>
      <w:r>
        <w:rPr>
          <w:rFonts w:ascii="PT Astra Serif" w:hAnsi="PT Astra Serif" w:cs="PT Astra Serif"/>
          <w:b/>
          <w:bCs/>
          <w:sz w:val="26"/>
          <w:szCs w:val="26"/>
          <w:highlight w:val="yellow"/>
        </w:rPr>
      </w:r>
      <w:r>
        <w:rPr>
          <w:rFonts w:ascii="PT Astra Serif" w:hAnsi="PT Astra Serif" w:cs="PT Astra Serif"/>
          <w:b/>
          <w:bCs/>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Подготовительные мероприятия:</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Не позднее 8.45 по местному времени организаторам в аудитории оформить на </w:t>
      </w:r>
      <w:r>
        <w:rPr>
          <w:rFonts w:ascii="PT Astra Serif" w:hAnsi="PT Astra Serif" w:eastAsia="PT Astra Serif" w:cs="PT Astra Serif"/>
          <w:i/>
          <w:sz w:val="24"/>
          <w:szCs w:val="24"/>
          <w:lang w:eastAsia="ru-RU"/>
        </w:rPr>
        <w:t xml:space="preserve">доске (информационном стенде) в аудитории образец регистрационных полей бланка регистрации участника экзамена, указав код региона, код ППЭ. Код региона, код ППЭ, код предмета и его название, дата проведения ЕГЭ в бланке регистрации заполнены автоматически.</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b/>
          <w:i/>
          <w:sz w:val="24"/>
          <w:szCs w:val="24"/>
        </w:rPr>
      </w:pPr>
      <w:r>
        <w:rPr>
          <w:rFonts w:ascii="PT Astra Serif" w:hAnsi="PT Astra Serif" w:eastAsia="PT Astra Serif" w:cs="PT Astra Serif"/>
          <w:i/>
          <w:sz w:val="24"/>
          <w:szCs w:val="24"/>
          <w:lang w:eastAsia="ru-RU"/>
        </w:rPr>
        <w:t xml:space="preserve">Код образовательной организации в бланке регистрации заполняется участниками экзамена в соот</w:t>
      </w:r>
      <w:r>
        <w:rPr>
          <w:rFonts w:ascii="PT Astra Serif" w:hAnsi="PT Astra Serif" w:eastAsia="PT Astra Serif" w:cs="PT Astra Serif"/>
          <w:i/>
          <w:sz w:val="24"/>
          <w:szCs w:val="24"/>
          <w:lang w:eastAsia="ru-RU"/>
        </w:rPr>
        <w:t xml:space="preserve">ветствии с информацией из формы ППЭ-16, предоставленной организаторами в аудитории. Самостоятельно участники экзамена заполняют класс, а также ФИО, данные паспорта участники экзамена заполняют, используя свои данные из документа, удостоверяющего личность. </w:t>
      </w:r>
      <w:r>
        <w:rPr>
          <w:rFonts w:ascii="PT Astra Serif" w:hAnsi="PT Astra Serif" w:cs="PT Astra Serif"/>
          <w:b/>
          <w:i/>
          <w:sz w:val="24"/>
          <w:szCs w:val="24"/>
        </w:rPr>
      </w:r>
      <w:r>
        <w:rPr>
          <w:rFonts w:ascii="PT Astra Serif" w:hAnsi="PT Astra Serif" w:cs="PT Astra Serif"/>
          <w:b/>
          <w:i/>
          <w:sz w:val="24"/>
          <w:szCs w:val="24"/>
        </w:rPr>
      </w:r>
    </w:p>
    <w:p>
      <w:pPr>
        <w:ind w:firstLine="709"/>
        <w:jc w:val="both"/>
        <w:spacing w:after="0" w:line="240" w:lineRule="auto"/>
        <w:rPr>
          <w:rFonts w:ascii="PT Astra Serif" w:hAnsi="PT Astra Serif" w:cs="PT Astra Serif"/>
          <w:b/>
          <w:i/>
          <w:sz w:val="26"/>
          <w:szCs w:val="26"/>
        </w:rPr>
      </w:pPr>
      <w:r>
        <w:rPr>
          <w:rFonts w:ascii="PT Astra Serif" w:hAnsi="PT Astra Serif" w:eastAsia="PT Astra Serif" w:cs="PT Astra Serif"/>
          <w:b/>
          <w:i/>
          <w:sz w:val="26"/>
          <w:szCs w:val="26"/>
        </w:rPr>
      </w:r>
      <w:r>
        <w:rPr>
          <w:rFonts w:ascii="PT Astra Serif" w:hAnsi="PT Astra Serif" w:cs="PT Astra Serif"/>
          <w:b/>
          <w:i/>
          <w:sz w:val="26"/>
          <w:szCs w:val="26"/>
        </w:rPr>
      </w:r>
      <w:r>
        <w:rPr>
          <w:rFonts w:ascii="PT Astra Serif" w:hAnsi="PT Astra Serif" w:cs="PT Astra Serif"/>
          <w:b/>
          <w:i/>
          <w:sz w:val="26"/>
          <w:szCs w:val="26"/>
        </w:rPr>
      </w:r>
    </w:p>
    <w:p>
      <w:pPr>
        <w:jc w:val="both"/>
        <w:spacing w:after="0" w:line="240" w:lineRule="auto"/>
        <w:rPr>
          <w:rFonts w:ascii="PT Astra Serif" w:hAnsi="PT Astra Serif" w:cs="PT Astra Serif"/>
          <w:i/>
          <w:sz w:val="26"/>
          <w:szCs w:val="26"/>
        </w:rPr>
      </w:pPr>
      <w:r>
        <w:rPr>
          <w:rFonts w:ascii="PT Astra Serif" w:hAnsi="PT Astra Serif" w:eastAsia="PT Astra Serif" w:cs="PT Astra Serif"/>
          <w:sz w:val="26"/>
          <w:szCs w:val="26"/>
          <w:lang w:eastAsia="ru-RU"/>
        </w:rPr>
        <mc:AlternateContent>
          <mc:Choice Requires="wpg">
            <w:drawing>
              <wp:inline xmlns:wp="http://schemas.openxmlformats.org/drawingml/2006/wordprocessingDrawing" distT="0" distB="0" distL="0" distR="0">
                <wp:extent cx="6103620" cy="1816925"/>
                <wp:effectExtent l="0" t="0" r="11430" b="12065"/>
                <wp:docPr id="7"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103620" cy="1816924"/>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000" w:firstRow="0" w:lastRow="0" w:firstColumn="0" w:lastColumn="0" w:noHBand="0" w:noVBand="0"/>
                            </w:tblPr>
                            <w:tblGrid>
                              <w:gridCol w:w="489"/>
                              <w:gridCol w:w="458"/>
                              <w:gridCol w:w="212"/>
                              <w:gridCol w:w="428"/>
                              <w:gridCol w:w="427"/>
                              <w:gridCol w:w="426"/>
                              <w:gridCol w:w="425"/>
                              <w:gridCol w:w="424"/>
                              <w:gridCol w:w="425"/>
                              <w:gridCol w:w="418"/>
                              <w:gridCol w:w="425"/>
                              <w:gridCol w:w="424"/>
                              <w:gridCol w:w="423"/>
                              <w:gridCol w:w="151"/>
                              <w:gridCol w:w="429"/>
                              <w:gridCol w:w="427"/>
                              <w:gridCol w:w="425"/>
                              <w:gridCol w:w="425"/>
                              <w:gridCol w:w="192"/>
                              <w:gridCol w:w="428"/>
                              <w:gridCol w:w="426"/>
                              <w:gridCol w:w="425"/>
                              <w:gridCol w:w="425"/>
                            </w:tblGrid>
                            <w:tr>
                              <w:tblPrEx/>
                              <w:trPr>
                                <w:cantSplit/>
                                <w:trHeight w:val="245"/>
                              </w:trPr>
                              <w:tc>
                                <w:tcPr>
                                  <w:gridSpan w:val="2"/>
                                  <w:tcBorders>
                                    <w:top w:val="none" w:color="000000" w:sz="4" w:space="0"/>
                                    <w:left w:val="none" w:color="000000" w:sz="4" w:space="0"/>
                                    <w:bottom w:val="single" w:color="000000" w:sz="4" w:space="0"/>
                                    <w:right w:val="none" w:color="000000" w:sz="4" w:space="0"/>
                                  </w:tcBorders>
                                  <w:tcW w:w="947"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региона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212"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6"/>
                                  <w:tcBorders>
                                    <w:top w:val="none" w:color="000000" w:sz="4" w:space="0"/>
                                    <w:left w:val="none" w:color="000000" w:sz="4" w:space="0"/>
                                    <w:bottom w:val="single" w:color="000000" w:sz="4" w:space="0"/>
                                    <w:right w:val="none" w:color="000000" w:sz="4" w:space="0"/>
                                  </w:tcBorders>
                                  <w:tcW w:w="2555" w:type="dxa"/>
                                  <w:vMerge w:val="restart"/>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Код образовательной организации</w:t>
                                  </w: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418"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3"/>
                                  <w:tcBorders>
                                    <w:top w:val="none" w:color="000000" w:sz="4" w:space="0"/>
                                    <w:left w:val="none" w:color="000000" w:sz="4" w:space="0"/>
                                    <w:bottom w:val="single" w:color="000000" w:sz="4" w:space="0"/>
                                    <w:right w:val="none" w:color="000000" w:sz="4" w:space="0"/>
                                  </w:tcBorders>
                                  <w:tcW w:w="1272" w:type="dxa"/>
                                  <w:vMerge w:val="restart"/>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Класс</w:t>
                                  </w:r>
                                  <w:r>
                                    <w:rPr>
                                      <w:rFonts w:ascii="Times New Roman" w:hAnsi="Times New Roman" w:cs="Times New Roman"/>
                                      <w:sz w:val="24"/>
                                      <w:szCs w:val="24"/>
                                    </w:rPr>
                                  </w:r>
                                  <w:r>
                                    <w:rPr>
                                      <w:rFonts w:ascii="Times New Roman" w:hAnsi="Times New Roman" w:cs="Times New Roman"/>
                                      <w:sz w:val="24"/>
                                      <w:szCs w:val="24"/>
                                    </w:rPr>
                                  </w:r>
                                </w:p>
                                <w:p>
                                  <w:pPr>
                                    <w:jc w:val="center"/>
                                    <w:spacing w:after="0" w:line="240" w:lineRule="auto"/>
                                    <w:rPr>
                                      <w:rFonts w:ascii="Times New Roman" w:hAnsi="Times New Roman" w:eastAsia="Arial Unicode MS" w:cs="Times New Roman"/>
                                      <w:sz w:val="24"/>
                                      <w:szCs w:val="24"/>
                                    </w:rPr>
                                  </w:pPr>
                                  <w:r>
                                    <w:rPr>
                                      <w:rFonts w:ascii="Times New Roman" w:hAnsi="Times New Roman" w:cs="Times New Roman"/>
                                      <w:sz w:val="24"/>
                                      <w:szCs w:val="24"/>
                                    </w:rPr>
                                    <w:t xml:space="preserve">Номер Буква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1"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06"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пункта проведения ЕГЭ</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9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04"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Номер аудитории</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r>
                            <w:tr>
                              <w:tblPrEx/>
                              <w:trPr>
                                <w:cantSplit/>
                                <w:trHeight w:val="31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212" w:type="dxa"/>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92"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r>
                            <w:tr>
                              <w:tblPrEx/>
                              <w:trPr>
                                <w:trHeight w:val="302"/>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8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5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12"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7"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18"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3"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1"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2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27"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25"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single" w:color="000000" w:sz="4" w:space="0"/>
                                  </w:tcBorders>
                                  <w:tcMar>
                                    <w:left w:w="15" w:type="dxa"/>
                                    <w:top w:w="15" w:type="dxa"/>
                                    <w:right w:w="15" w:type="dxa"/>
                                    <w:bottom w:w="0" w:type="dxa"/>
                                  </w:tcMar>
                                  <w:tcW w:w="192"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8"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r>
                            <w:tr>
                              <w:tblPrEx/>
                              <w:trPr>
                                <w:trHeight w:val="561"/>
                              </w:trPr>
                              <w:tc>
                                <w:tcPr>
                                  <w:gridSpan w:val="2"/>
                                  <w:tcBorders>
                                    <w:top w:val="none" w:color="000000" w:sz="4" w:space="0"/>
                                    <w:left w:val="none" w:color="000000" w:sz="4" w:space="0"/>
                                    <w:bottom w:val="single" w:color="000000" w:sz="4" w:space="0"/>
                                    <w:right w:val="none" w:color="000000" w:sz="4" w:space="0"/>
                                  </w:tcBorders>
                                  <w:tcW w:w="947"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предмета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21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9"/>
                                  <w:tcBorders>
                                    <w:top w:val="none" w:color="000000" w:sz="4" w:space="0"/>
                                    <w:left w:val="none" w:color="000000" w:sz="4" w:space="0"/>
                                    <w:bottom w:val="single" w:color="000000" w:sz="4" w:space="0"/>
                                    <w:right w:val="none" w:color="000000" w:sz="4" w:space="0"/>
                                  </w:tcBorders>
                                  <w:tcW w:w="382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Название предмета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423"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192" w:type="dxa"/>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r>
                            <w:tr>
                              <w:tblPrEx/>
                              <w:trPr>
                                <w:trHeight w:val="31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8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5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212"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2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7"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1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423"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textDirection w:val="lrTb"/>
                                  <w:noWrap w:val="false"/>
                                </w:tcPr>
                                <w:p>
                                  <w:pPr>
                                    <w:jc w:val="both"/>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192" w:type="dxa"/>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r>
                          </w:tbl>
                          <w:p>
                            <w:pPr>
                              <w:jc w:val="both"/>
                              <w:rPr>
                                <w:i/>
                                <w:sz w:val="24"/>
                                <w:szCs w:val="24"/>
                              </w:rPr>
                            </w:pPr>
                            <w:r>
                              <w:rPr>
                                <w:i/>
                                <w:sz w:val="24"/>
                                <w:szCs w:val="24"/>
                              </w:rPr>
                            </w:r>
                            <w:r>
                              <w:rPr>
                                <w:i/>
                                <w:sz w:val="24"/>
                                <w:szCs w:val="24"/>
                              </w:rPr>
                            </w:r>
                            <w:r>
                              <w:rPr>
                                <w:i/>
                                <w:sz w:val="24"/>
                                <w:szCs w:val="24"/>
                              </w:rPr>
                            </w:r>
                          </w:p>
                          <w:p>
                            <w:pPr>
                              <w:jc w:val="both"/>
                              <w:rPr>
                                <w:i/>
                                <w:sz w:val="24"/>
                                <w:szCs w:val="24"/>
                                <w:lang w:val="en-US"/>
                              </w:rPr>
                            </w:pPr>
                            <w:r>
                              <w:rPr>
                                <w:i/>
                                <w:sz w:val="24"/>
                                <w:szCs w:val="24"/>
                                <w:lang w:val="en-US"/>
                              </w:rPr>
                            </w:r>
                            <w:r>
                              <w:rPr>
                                <w:i/>
                                <w:sz w:val="24"/>
                                <w:szCs w:val="24"/>
                                <w:lang w:val="en-US"/>
                              </w:rPr>
                            </w:r>
                            <w:r>
                              <w:rPr>
                                <w:i/>
                                <w:sz w:val="24"/>
                                <w:szCs w:val="24"/>
                                <w:lang w:val="en-US"/>
                              </w:rPr>
                            </w:r>
                          </w:p>
                          <w:p>
                            <w:pPr>
                              <w:rPr>
                                <w:sz w:val="24"/>
                                <w:szCs w:val="24"/>
                              </w:rPr>
                            </w:pPr>
                            <w:r>
                              <w:rPr>
                                <w:sz w:val="24"/>
                                <w:szCs w:val="24"/>
                              </w:rPr>
                            </w:r>
                            <w:r>
                              <w:rPr>
                                <w:sz w:val="24"/>
                                <w:szCs w:val="24"/>
                              </w:rPr>
                            </w:r>
                            <w:r>
                              <w:rPr>
                                <w:sz w:val="24"/>
                                <w:szCs w:val="24"/>
                              </w:rPr>
                            </w:r>
                          </w:p>
                        </w:txbxContent>
                      </wps:txbx>
                      <wps:bodyPr rot="0" vert="horz" wrap="square" lIns="91440" tIns="45720" rIns="91440" bIns="45720" anchor="t" anchorCtr="0" upright="1">
                        <a:noAutofit/>
                      </wps:bodyPr>
                    </wps:wsp>
                  </a:graphicData>
                </a:graphic>
              </wp:inline>
            </w:drawing>
          </mc:Choice>
          <mc:Fallback>
            <w:pict>
              <v:shape id="shape 6" o:spid="_x0000_s6" o:spt="1" type="#_x0000_t1" style="width:480.60pt;height:143.06pt;mso-wrap-distance-left:0.00pt;mso-wrap-distance-top:0.00pt;mso-wrap-distance-right:0.00pt;mso-wrap-distance-bottom:0.00pt;v-text-anchor:top;visibility:visible;" fillcolor="#C0C0C0" strokecolor="#000000" strokeweight="0.75pt">
                <v:textbox inset="0,0,0,0">
                  <w:txbxContent>
                    <w:tbl>
                      <w:tblPr>
                        <w:tblW w:w="9157" w:type="dxa"/>
                        <w:tblCellMar>
                          <w:left w:w="0" w:type="dxa"/>
                          <w:right w:w="0" w:type="dxa"/>
                        </w:tblCellMar>
                        <w:tblLook w:val="0000" w:firstRow="0" w:lastRow="0" w:firstColumn="0" w:lastColumn="0" w:noHBand="0" w:noVBand="0"/>
                      </w:tblPr>
                      <w:tblGrid>
                        <w:gridCol w:w="489"/>
                        <w:gridCol w:w="458"/>
                        <w:gridCol w:w="212"/>
                        <w:gridCol w:w="428"/>
                        <w:gridCol w:w="427"/>
                        <w:gridCol w:w="426"/>
                        <w:gridCol w:w="425"/>
                        <w:gridCol w:w="424"/>
                        <w:gridCol w:w="425"/>
                        <w:gridCol w:w="418"/>
                        <w:gridCol w:w="425"/>
                        <w:gridCol w:w="424"/>
                        <w:gridCol w:w="423"/>
                        <w:gridCol w:w="151"/>
                        <w:gridCol w:w="429"/>
                        <w:gridCol w:w="427"/>
                        <w:gridCol w:w="425"/>
                        <w:gridCol w:w="425"/>
                        <w:gridCol w:w="192"/>
                        <w:gridCol w:w="428"/>
                        <w:gridCol w:w="426"/>
                        <w:gridCol w:w="425"/>
                        <w:gridCol w:w="425"/>
                      </w:tblGrid>
                      <w:tr>
                        <w:tblPrEx/>
                        <w:trPr>
                          <w:cantSplit/>
                          <w:trHeight w:val="245"/>
                        </w:trPr>
                        <w:tc>
                          <w:tcPr>
                            <w:gridSpan w:val="2"/>
                            <w:tcBorders>
                              <w:top w:val="none" w:color="000000" w:sz="4" w:space="0"/>
                              <w:left w:val="none" w:color="000000" w:sz="4" w:space="0"/>
                              <w:bottom w:val="single" w:color="000000" w:sz="4" w:space="0"/>
                              <w:right w:val="none" w:color="000000" w:sz="4" w:space="0"/>
                            </w:tcBorders>
                            <w:tcW w:w="947"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региона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212"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6"/>
                            <w:tcBorders>
                              <w:top w:val="none" w:color="000000" w:sz="4" w:space="0"/>
                              <w:left w:val="none" w:color="000000" w:sz="4" w:space="0"/>
                              <w:bottom w:val="single" w:color="000000" w:sz="4" w:space="0"/>
                              <w:right w:val="none" w:color="000000" w:sz="4" w:space="0"/>
                            </w:tcBorders>
                            <w:tcW w:w="2555" w:type="dxa"/>
                            <w:vMerge w:val="restart"/>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Код образовательной организации</w:t>
                            </w: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418"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3"/>
                            <w:tcBorders>
                              <w:top w:val="none" w:color="000000" w:sz="4" w:space="0"/>
                              <w:left w:val="none" w:color="000000" w:sz="4" w:space="0"/>
                              <w:bottom w:val="single" w:color="000000" w:sz="4" w:space="0"/>
                              <w:right w:val="none" w:color="000000" w:sz="4" w:space="0"/>
                            </w:tcBorders>
                            <w:tcW w:w="1272" w:type="dxa"/>
                            <w:vMerge w:val="restart"/>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Класс</w:t>
                            </w:r>
                            <w:r>
                              <w:rPr>
                                <w:rFonts w:ascii="Times New Roman" w:hAnsi="Times New Roman" w:cs="Times New Roman"/>
                                <w:sz w:val="24"/>
                                <w:szCs w:val="24"/>
                              </w:rPr>
                            </w:r>
                            <w:r>
                              <w:rPr>
                                <w:rFonts w:ascii="Times New Roman" w:hAnsi="Times New Roman" w:cs="Times New Roman"/>
                                <w:sz w:val="24"/>
                                <w:szCs w:val="24"/>
                              </w:rPr>
                            </w:r>
                          </w:p>
                          <w:p>
                            <w:pPr>
                              <w:jc w:val="center"/>
                              <w:spacing w:after="0" w:line="240" w:lineRule="auto"/>
                              <w:rPr>
                                <w:rFonts w:ascii="Times New Roman" w:hAnsi="Times New Roman" w:eastAsia="Arial Unicode MS" w:cs="Times New Roman"/>
                                <w:sz w:val="24"/>
                                <w:szCs w:val="24"/>
                              </w:rPr>
                            </w:pPr>
                            <w:r>
                              <w:rPr>
                                <w:rFonts w:ascii="Times New Roman" w:hAnsi="Times New Roman" w:cs="Times New Roman"/>
                                <w:sz w:val="24"/>
                                <w:szCs w:val="24"/>
                              </w:rPr>
                              <w:t xml:space="preserve">Номер Буква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1" w:type="dxa"/>
                            <w:vMerge w:val="restart"/>
                            <w:textDirection w:val="lrTb"/>
                            <w:noWrap w:val="false"/>
                          </w:tcPr>
                          <w:p>
                            <w:pPr>
                              <w:jc w:val="both"/>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06"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пункта проведения ЕГЭ</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9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04" w:type="dxa"/>
                            <w:vMerge w:val="restart"/>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Номер аудитории</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r>
                      <w:tr>
                        <w:tblPrEx/>
                        <w:trPr>
                          <w:cantSplit/>
                          <w:trHeight w:val="31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212" w:type="dxa"/>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92"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r>
                      <w:tr>
                        <w:tblPrEx/>
                        <w:trPr>
                          <w:trHeight w:val="302"/>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8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5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12"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7"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18"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23"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1"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2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27"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25"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single" w:color="000000" w:sz="4" w:space="0"/>
                            </w:tcBorders>
                            <w:tcMar>
                              <w:left w:w="15" w:type="dxa"/>
                              <w:top w:w="15" w:type="dxa"/>
                              <w:right w:w="15" w:type="dxa"/>
                              <w:bottom w:w="0" w:type="dxa"/>
                            </w:tcMar>
                            <w:tcW w:w="192"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8" w:type="dxa"/>
                            <w:textDirection w:val="lrTb"/>
                            <w:noWrap w:val="false"/>
                          </w:tcPr>
                          <w:p>
                            <w:pPr>
                              <w:jc w:val="center"/>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r>
                      <w:tr>
                        <w:tblPrEx/>
                        <w:trPr>
                          <w:trHeight w:val="561"/>
                        </w:trPr>
                        <w:tc>
                          <w:tcPr>
                            <w:gridSpan w:val="2"/>
                            <w:tcBorders>
                              <w:top w:val="none" w:color="000000" w:sz="4" w:space="0"/>
                              <w:left w:val="none" w:color="000000" w:sz="4" w:space="0"/>
                              <w:bottom w:val="single" w:color="000000" w:sz="4" w:space="0"/>
                              <w:right w:val="none" w:color="000000" w:sz="4" w:space="0"/>
                            </w:tcBorders>
                            <w:tcW w:w="947"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Код предмета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21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gridSpan w:val="9"/>
                            <w:tcBorders>
                              <w:top w:val="none" w:color="000000" w:sz="4" w:space="0"/>
                              <w:left w:val="none" w:color="000000" w:sz="4" w:space="0"/>
                              <w:bottom w:val="single" w:color="000000" w:sz="4" w:space="0"/>
                              <w:right w:val="none" w:color="000000" w:sz="4" w:space="0"/>
                            </w:tcBorders>
                            <w:tcW w:w="3822" w:type="dxa"/>
                            <w:textDirection w:val="lrTb"/>
                            <w:noWrap w:val="false"/>
                          </w:tcPr>
                          <w:p>
                            <w:pPr>
                              <w:jc w:val="center"/>
                              <w:spacing w:after="0" w:line="240" w:lineRule="auto"/>
                              <w:rPr>
                                <w:rFonts w:ascii="Times New Roman" w:hAnsi="Times New Roman" w:eastAsia="Arial Unicode MS" w:cs="Times New Roman"/>
                                <w:sz w:val="24"/>
                                <w:szCs w:val="24"/>
                              </w:rPr>
                            </w:pPr>
                            <w:r>
                              <w:rPr>
                                <w:rFonts w:ascii="Times New Roman" w:hAnsi="Times New Roman" w:eastAsia="Arial Unicode MS" w:cs="Times New Roman"/>
                                <w:sz w:val="24"/>
                                <w:szCs w:val="24"/>
                              </w:rPr>
                              <w:t xml:space="preserve">Название предмета</w:t>
                            </w:r>
                            <w:r>
                              <w:rPr>
                                <w:rFonts w:ascii="Times New Roman" w:hAnsi="Times New Roman" w:eastAsia="Arial Unicode MS" w:cs="Times New Roman"/>
                                <w:sz w:val="24"/>
                                <w:szCs w:val="24"/>
                              </w:rPr>
                            </w:r>
                            <w:r>
                              <w:rPr>
                                <w:rFonts w:ascii="Times New Roman" w:hAnsi="Times New Roman" w:eastAsia="Arial Unicode MS" w:cs="Times New Roman"/>
                                <w:sz w:val="24"/>
                                <w:szCs w:val="24"/>
                              </w:rPr>
                            </w:r>
                          </w:p>
                        </w:tc>
                        <w:tc>
                          <w:tcPr>
                            <w:tcBorders>
                              <w:top w:val="none" w:color="000000" w:sz="4" w:space="0"/>
                              <w:left w:val="none" w:color="000000" w:sz="4" w:space="0"/>
                              <w:bottom w:val="none" w:color="000000" w:sz="4" w:space="0"/>
                              <w:right w:val="none" w:color="000000" w:sz="4" w:space="0"/>
                            </w:tcBorders>
                            <w:tcW w:w="423"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textDirection w:val="lrTb"/>
                            <w:noWrap w:val="false"/>
                          </w:tcPr>
                          <w:p>
                            <w:pPr>
                              <w:jc w:val="center"/>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192" w:type="dxa"/>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r>
                      <w:tr>
                        <w:tblPrEx/>
                        <w:trPr>
                          <w:trHeight w:val="31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89"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5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212"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2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7"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6"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18"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25"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24" w:type="dxa"/>
                            <w:textDirection w:val="lrTb"/>
                            <w:noWrap w:val="false"/>
                          </w:tcPr>
                          <w:p>
                            <w:pPr>
                              <w:jc w:val="both"/>
                              <w:spacing w:line="240" w:lineRule="auto"/>
                              <w:rPr>
                                <w:rFonts w:eastAsia="Arial Unicode MS"/>
                                <w:sz w:val="24"/>
                                <w:szCs w:val="24"/>
                              </w:rPr>
                            </w:pPr>
                            <w:r>
                              <w:rPr>
                                <w:sz w:val="24"/>
                                <w:szCs w:val="24"/>
                              </w:rPr>
                              <w:t xml:space="preserve"> </w:t>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423" w:type="dxa"/>
                            <w:textDirection w:val="lrTb"/>
                            <w:noWrap w:val="false"/>
                          </w:tcPr>
                          <w:p>
                            <w:pPr>
                              <w:jc w:val="both"/>
                              <w:spacing w:line="240" w:lineRule="auto"/>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151" w:type="dxa"/>
                            <w:textDirection w:val="lrTb"/>
                            <w:noWrap w:val="false"/>
                          </w:tcPr>
                          <w:p>
                            <w:pPr>
                              <w:jc w:val="both"/>
                              <w:rPr>
                                <w:rFonts w:eastAsia="Arial Unicode MS"/>
                                <w:sz w:val="24"/>
                                <w:szCs w:val="24"/>
                              </w:rPr>
                            </w:pPr>
                            <w:r>
                              <w:rPr>
                                <w:rFonts w:eastAsia="Arial Unicode MS"/>
                                <w:sz w:val="24"/>
                                <w:szCs w:val="24"/>
                              </w:rPr>
                            </w:r>
                            <w:r>
                              <w:rPr>
                                <w:rFonts w:eastAsia="Arial Unicode MS"/>
                                <w:sz w:val="24"/>
                                <w:szCs w:val="24"/>
                              </w:rPr>
                            </w:r>
                            <w:r>
                              <w:rPr>
                                <w:rFonts w:eastAsia="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W w:w="192" w:type="dxa"/>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rPr>
                                <w:rFonts w:ascii="Arial" w:hAnsi="Arial" w:eastAsia="Arial Unicode MS" w:cs="Arial Unicode MS"/>
                                <w:sz w:val="24"/>
                                <w:szCs w:val="24"/>
                              </w:rPr>
                            </w:pPr>
                            <w:r>
                              <w:rPr>
                                <w:rFonts w:ascii="Arial" w:hAnsi="Arial" w:eastAsia="Arial Unicode MS" w:cs="Arial Unicode MS"/>
                                <w:sz w:val="24"/>
                                <w:szCs w:val="24"/>
                              </w:rPr>
                            </w:r>
                            <w:r>
                              <w:rPr>
                                <w:rFonts w:ascii="Arial" w:hAnsi="Arial" w:eastAsia="Arial Unicode MS" w:cs="Arial Unicode MS"/>
                                <w:sz w:val="24"/>
                                <w:szCs w:val="24"/>
                              </w:rPr>
                            </w:r>
                            <w:r>
                              <w:rPr>
                                <w:rFonts w:ascii="Arial" w:hAnsi="Arial" w:eastAsia="Arial Unicode MS" w:cs="Arial Unicode MS"/>
                                <w:sz w:val="24"/>
                                <w:szCs w:val="24"/>
                              </w:rPr>
                            </w:r>
                          </w:p>
                        </w:tc>
                      </w:tr>
                    </w:tbl>
                    <w:p>
                      <w:pPr>
                        <w:jc w:val="both"/>
                        <w:rPr>
                          <w:i/>
                          <w:sz w:val="24"/>
                          <w:szCs w:val="24"/>
                        </w:rPr>
                      </w:pPr>
                      <w:r>
                        <w:rPr>
                          <w:i/>
                          <w:sz w:val="24"/>
                          <w:szCs w:val="24"/>
                        </w:rPr>
                      </w:r>
                      <w:r>
                        <w:rPr>
                          <w:i/>
                          <w:sz w:val="24"/>
                          <w:szCs w:val="24"/>
                        </w:rPr>
                      </w:r>
                      <w:r>
                        <w:rPr>
                          <w:i/>
                          <w:sz w:val="24"/>
                          <w:szCs w:val="24"/>
                        </w:rPr>
                      </w:r>
                    </w:p>
                    <w:p>
                      <w:pPr>
                        <w:jc w:val="both"/>
                        <w:rPr>
                          <w:i/>
                          <w:sz w:val="24"/>
                          <w:szCs w:val="24"/>
                          <w:lang w:val="en-US"/>
                        </w:rPr>
                      </w:pPr>
                      <w:r>
                        <w:rPr>
                          <w:i/>
                          <w:sz w:val="24"/>
                          <w:szCs w:val="24"/>
                          <w:lang w:val="en-US"/>
                        </w:rPr>
                      </w:r>
                      <w:r>
                        <w:rPr>
                          <w:i/>
                          <w:sz w:val="24"/>
                          <w:szCs w:val="24"/>
                          <w:lang w:val="en-US"/>
                        </w:rPr>
                      </w:r>
                      <w:r>
                        <w:rPr>
                          <w:i/>
                          <w:sz w:val="24"/>
                          <w:szCs w:val="24"/>
                          <w:lang w:val="en-US"/>
                        </w:rPr>
                      </w:r>
                    </w:p>
                    <w:p>
                      <w:pPr>
                        <w:rPr>
                          <w:sz w:val="24"/>
                          <w:szCs w:val="24"/>
                        </w:rPr>
                      </w:pPr>
                      <w:r>
                        <w:rPr>
                          <w:sz w:val="24"/>
                          <w:szCs w:val="24"/>
                        </w:rPr>
                      </w:r>
                      <w:r>
                        <w:rPr>
                          <w:sz w:val="24"/>
                          <w:szCs w:val="24"/>
                        </w:rPr>
                      </w:r>
                      <w:r>
                        <w:rPr>
                          <w:sz w:val="24"/>
                          <w:szCs w:val="24"/>
                        </w:rPr>
                      </w:r>
                    </w:p>
                  </w:txbxContent>
                </v:textbox>
              </v:shape>
            </w:pict>
          </mc:Fallback>
        </mc:AlternateConten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sz w:val="26"/>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2095</wp:posOffset>
                </wp:positionH>
                <wp:positionV relativeFrom="paragraph">
                  <wp:posOffset>161801</wp:posOffset>
                </wp:positionV>
                <wp:extent cx="2286000" cy="783772"/>
                <wp:effectExtent l="0" t="0" r="19050" b="16510"/>
                <wp:wrapNone/>
                <wp:docPr id="8"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000" cy="783771"/>
                        </a:xfrm>
                        <a:prstGeom prst="rect">
                          <a:avLst/>
                        </a:prstGeom>
                        <a:solidFill>
                          <a:srgbClr val="C0C0C0"/>
                        </a:solidFill>
                        <a:ln w="9525">
                          <a:solidFill>
                            <a:srgbClr val="000000"/>
                          </a:solidFill>
                          <a:miter lim="800000"/>
                          <a:headEnd/>
                          <a:tailEnd/>
                        </a:ln>
                      </wps:spPr>
                      <wps:txbx>
                        <w:txbxContent>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r>
                                    <w:rPr>
                                      <w:rFonts w:ascii="Times New Roman" w:hAnsi="Times New Roman" w:cs="Times New Roman"/>
                                      <w:sz w:val="24"/>
                                      <w:szCs w:val="24"/>
                                    </w:rPr>
                                  </w:r>
                                </w:p>
                              </w:tc>
                            </w:tr>
                            <w:tr>
                              <w:tblPrEx/>
                              <w:trPr>
                                <w:trHeight w:val="476"/>
                              </w:trPr>
                              <w:tc>
                                <w:tcPr>
                                  <w:shd w:val="clear" w:color="ffffff" w:fill="ffffff" w:themeFill="background1"/>
                                  <w:tcW w:w="387" w:type="dxa"/>
                                  <w:textDirection w:val="lrTb"/>
                                  <w:noWrap w:val="false"/>
                                </w:tcPr>
                                <w:p>
                                  <w:pPr>
                                    <w:jc w:val="center"/>
                                    <w:spacing w:after="0" w:line="240" w:lineRule="auto"/>
                                  </w:pPr>
                                  <w:r/>
                                  <w:r/>
                                  <w:r/>
                                </w:p>
                              </w:tc>
                              <w:tc>
                                <w:tcPr>
                                  <w:shd w:val="clear" w:color="ffffff" w:fill="ffffff" w:themeFill="background1"/>
                                  <w:tcW w:w="388" w:type="dxa"/>
                                  <w:textDirection w:val="lrTb"/>
                                  <w:noWrap w:val="false"/>
                                </w:tcPr>
                                <w:p>
                                  <w:pPr>
                                    <w:jc w:val="center"/>
                                    <w:spacing w:after="0" w:line="240" w:lineRule="auto"/>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line="240" w:lineRule="auto"/>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line="240" w:lineRule="auto"/>
                                  </w:pPr>
                                  <w:r/>
                                  <w:r/>
                                  <w:r/>
                                </w:p>
                              </w:tc>
                              <w:tc>
                                <w:tcPr>
                                  <w:shd w:val="clear" w:color="ffffff" w:fill="ffffff" w:themeFill="background1"/>
                                  <w:tcW w:w="387" w:type="dxa"/>
                                  <w:textDirection w:val="lrTb"/>
                                  <w:noWrap w:val="false"/>
                                </w:tcPr>
                                <w:p>
                                  <w:pPr>
                                    <w:jc w:val="center"/>
                                    <w:spacing w:after="0" w:line="240" w:lineRule="auto"/>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line="240" w:lineRule="auto"/>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line="240" w:lineRule="auto"/>
                                  </w:pPr>
                                  <w:r/>
                                  <w:r/>
                                  <w:r/>
                                </w:p>
                              </w:tc>
                              <w:tc>
                                <w:tcPr>
                                  <w:shd w:val="clear" w:color="ffffff" w:fill="ffffff" w:themeFill="background1"/>
                                  <w:tcW w:w="390" w:type="dxa"/>
                                  <w:textDirection w:val="lrTb"/>
                                  <w:noWrap w:val="false"/>
                                </w:tcPr>
                                <w:p>
                                  <w:pPr>
                                    <w:jc w:val="center"/>
                                    <w:spacing w:after="0" w:line="240" w:lineRule="auto"/>
                                  </w:pPr>
                                  <w:r/>
                                  <w:r/>
                                  <w:r/>
                                </w:p>
                              </w:tc>
                            </w:tr>
                            <w:tr>
                              <w:tblPrEx/>
                              <w:trPr>
                                <w:cantSplit/>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r/>
                                  <w:r/>
                                  <w:r/>
                                </w:p>
                              </w:tc>
                            </w:tr>
                          </w:tbl>
                          <w:p>
                            <w:r/>
                            <w:r/>
                            <w:r/>
                          </w:p>
                          <w:p>
                            <w:r/>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7" o:spid="_x0000_s7" o:spt="1" type="#_x0000_t1" style="position:absolute;z-index:251660288;o:allowoverlap:true;o:allowincell:true;mso-position-horizontal-relative:text;margin-left:0.16pt;mso-position-horizontal:absolute;mso-position-vertical-relative:text;margin-top:12.74pt;mso-position-vertical:absolute;width:180.00pt;height:61.71pt;mso-wrap-distance-left:9.00pt;mso-wrap-distance-top:0.00pt;mso-wrap-distance-right:9.00pt;mso-wrap-distance-bottom:0.00pt;v-text-anchor:top;visibility:visible;" fillcolor="#C0C0C0" strokecolor="#000000" strokeweight="0.75pt">
                <v:textbox inset="0,0,0,0">
                  <w:txbxContent>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r>
                              <w:rPr>
                                <w:rFonts w:ascii="Times New Roman" w:hAnsi="Times New Roman" w:cs="Times New Roman"/>
                                <w:sz w:val="24"/>
                                <w:szCs w:val="24"/>
                              </w:rPr>
                            </w:r>
                          </w:p>
                        </w:tc>
                      </w:tr>
                      <w:tr>
                        <w:tblPrEx/>
                        <w:trPr>
                          <w:trHeight w:val="476"/>
                        </w:trPr>
                        <w:tc>
                          <w:tcPr>
                            <w:shd w:val="clear" w:color="ffffff" w:fill="ffffff" w:themeFill="background1"/>
                            <w:tcW w:w="387" w:type="dxa"/>
                            <w:textDirection w:val="lrTb"/>
                            <w:noWrap w:val="false"/>
                          </w:tcPr>
                          <w:p>
                            <w:pPr>
                              <w:jc w:val="center"/>
                              <w:spacing w:after="0" w:line="240" w:lineRule="auto"/>
                            </w:pPr>
                            <w:r/>
                            <w:r/>
                            <w:r/>
                          </w:p>
                        </w:tc>
                        <w:tc>
                          <w:tcPr>
                            <w:shd w:val="clear" w:color="ffffff" w:fill="ffffff" w:themeFill="background1"/>
                            <w:tcW w:w="388" w:type="dxa"/>
                            <w:textDirection w:val="lrTb"/>
                            <w:noWrap w:val="false"/>
                          </w:tcPr>
                          <w:p>
                            <w:pPr>
                              <w:jc w:val="center"/>
                              <w:spacing w:after="0" w:line="240" w:lineRule="auto"/>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line="240" w:lineRule="auto"/>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line="240" w:lineRule="auto"/>
                            </w:pPr>
                            <w:r/>
                            <w:r/>
                            <w:r/>
                          </w:p>
                        </w:tc>
                        <w:tc>
                          <w:tcPr>
                            <w:shd w:val="clear" w:color="ffffff" w:fill="ffffff" w:themeFill="background1"/>
                            <w:tcW w:w="387" w:type="dxa"/>
                            <w:textDirection w:val="lrTb"/>
                            <w:noWrap w:val="false"/>
                          </w:tcPr>
                          <w:p>
                            <w:pPr>
                              <w:jc w:val="center"/>
                              <w:spacing w:after="0" w:line="240" w:lineRule="auto"/>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line="240" w:lineRule="auto"/>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line="240" w:lineRule="auto"/>
                            </w:pPr>
                            <w:r/>
                            <w:r/>
                            <w:r/>
                          </w:p>
                        </w:tc>
                        <w:tc>
                          <w:tcPr>
                            <w:shd w:val="clear" w:color="ffffff" w:fill="ffffff" w:themeFill="background1"/>
                            <w:tcW w:w="390" w:type="dxa"/>
                            <w:textDirection w:val="lrTb"/>
                            <w:noWrap w:val="false"/>
                          </w:tcPr>
                          <w:p>
                            <w:pPr>
                              <w:jc w:val="center"/>
                              <w:spacing w:after="0" w:line="240" w:lineRule="auto"/>
                            </w:pPr>
                            <w:r/>
                            <w:r/>
                            <w:r/>
                          </w:p>
                        </w:tc>
                      </w:tr>
                      <w:tr>
                        <w:tblPrEx/>
                        <w:trPr>
                          <w:cantSplit/>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r/>
                            <w:r/>
                            <w:r/>
                          </w:p>
                        </w:tc>
                      </w:tr>
                    </w:tbl>
                    <w:p>
                      <w:r/>
                      <w:r/>
                      <w:r/>
                    </w:p>
                    <w:p>
                      <w:r/>
                      <w:r/>
                      <w:r/>
                    </w:p>
                  </w:txbxContent>
                </v:textbox>
              </v:shape>
            </w:pict>
          </mc:Fallback>
        </mc:AlternateConten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Во время экзамена на рабочем столе участника </w:t>
      </w:r>
      <w:r>
        <w:rPr>
          <w:rFonts w:ascii="PT Astra Serif" w:hAnsi="PT Astra Serif" w:eastAsia="PT Astra Serif" w:cs="PT Astra Serif"/>
          <w:sz w:val="24"/>
          <w:szCs w:val="24"/>
          <w:lang w:eastAsia="ru-RU"/>
        </w:rPr>
        <w:t xml:space="preserve">экзамена</w:t>
      </w:r>
      <w:r>
        <w:rPr>
          <w:rFonts w:ascii="PT Astra Serif" w:hAnsi="PT Astra Serif" w:eastAsia="PT Astra Serif" w:cs="PT Astra Serif"/>
          <w:i/>
          <w:sz w:val="24"/>
          <w:szCs w:val="24"/>
          <w:lang w:eastAsia="ru-RU"/>
        </w:rPr>
        <w:t xml:space="preserve">, помимо ЭМ, могут находиться:</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гелевая</w:t>
      </w:r>
      <w:r>
        <w:rPr>
          <w:rFonts w:ascii="PT Astra Serif" w:hAnsi="PT Astra Serif" w:eastAsia="PT Astra Serif" w:cs="PT Astra Serif"/>
          <w:i/>
          <w:sz w:val="24"/>
          <w:szCs w:val="24"/>
          <w:lang w:eastAsia="ru-RU"/>
        </w:rPr>
        <w:t xml:space="preserve"> или капиллярная ручка</w:t>
      </w:r>
      <w:r>
        <w:rPr>
          <w:rFonts w:ascii="PT Astra Serif" w:hAnsi="PT Astra Serif" w:eastAsia="PT Astra Serif" w:cs="PT Astra Serif"/>
          <w:sz w:val="24"/>
          <w:szCs w:val="24"/>
        </w:rPr>
        <w:t xml:space="preserve"> </w:t>
      </w:r>
      <w:r>
        <w:rPr>
          <w:rFonts w:ascii="PT Astra Serif" w:hAnsi="PT Astra Serif" w:eastAsia="PT Astra Serif" w:cs="PT Astra Serif"/>
          <w:i/>
          <w:sz w:val="24"/>
          <w:szCs w:val="24"/>
          <w:lang w:eastAsia="ru-RU"/>
        </w:rPr>
        <w:t xml:space="preserve">с чернилами черного цвета;</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документ, удостоверяющий личность;</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лекарства (при необходимости);</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продук</w:t>
      </w:r>
      <w:r>
        <w:rPr>
          <w:rFonts w:ascii="PT Astra Serif" w:hAnsi="PT Astra Serif" w:eastAsia="PT Astra Serif" w:cs="PT Astra Serif"/>
          <w:i/>
          <w:sz w:val="24"/>
          <w:szCs w:val="24"/>
          <w:lang w:eastAsia="ru-RU"/>
        </w:rPr>
        <w:t xml:space="preserve">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ЭР (при необходимости);</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специальные технические средства (для участников </w:t>
      </w:r>
      <w:r>
        <w:rPr>
          <w:rFonts w:ascii="PT Astra Serif" w:hAnsi="PT Astra Serif" w:eastAsia="PT Astra Serif" w:cs="PT Astra Serif"/>
          <w:sz w:val="24"/>
          <w:szCs w:val="24"/>
          <w:lang w:eastAsia="ru-RU"/>
        </w:rPr>
        <w:t xml:space="preserve">экзамена </w:t>
      </w:r>
      <w:r>
        <w:rPr>
          <w:rFonts w:ascii="PT Astra Serif" w:hAnsi="PT Astra Serif" w:eastAsia="PT Astra Serif" w:cs="PT Astra Serif"/>
          <w:i/>
          <w:sz w:val="24"/>
          <w:szCs w:val="24"/>
          <w:lang w:eastAsia="ru-RU"/>
        </w:rPr>
        <w:t xml:space="preserve">с ограниченными возможностями здоровья (ОВЗ), детей-инвалидов, инвалидов);</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инструкции для участников </w:t>
      </w:r>
      <w:r>
        <w:rPr>
          <w:rFonts w:ascii="PT Astra Serif" w:hAnsi="PT Astra Serif" w:eastAsia="PT Astra Serif" w:cs="PT Astra Serif"/>
          <w:sz w:val="24"/>
          <w:szCs w:val="24"/>
          <w:lang w:eastAsia="ru-RU"/>
        </w:rPr>
        <w:t xml:space="preserve">экзамена </w:t>
      </w:r>
      <w:r>
        <w:rPr>
          <w:rFonts w:ascii="PT Astra Serif" w:hAnsi="PT Astra Serif" w:eastAsia="PT Astra Serif" w:cs="PT Astra Serif"/>
          <w:i/>
          <w:sz w:val="24"/>
          <w:szCs w:val="24"/>
          <w:lang w:eastAsia="ru-RU"/>
        </w:rPr>
        <w:t xml:space="preserve">по использованию программного обеспечения сдачи устного экзамена по иностранным языкам: одна инструкция на участника </w:t>
      </w:r>
      <w:r>
        <w:rPr>
          <w:rFonts w:ascii="PT Astra Serif" w:hAnsi="PT Astra Serif" w:eastAsia="PT Astra Serif" w:cs="PT Astra Serif"/>
          <w:sz w:val="24"/>
          <w:szCs w:val="24"/>
          <w:lang w:eastAsia="ru-RU"/>
        </w:rPr>
        <w:t xml:space="preserve">экзамена </w:t>
      </w:r>
      <w:r>
        <w:rPr>
          <w:rFonts w:ascii="PT Astra Serif" w:hAnsi="PT Astra Serif" w:eastAsia="PT Astra Serif" w:cs="PT Astra Serif"/>
          <w:i/>
          <w:sz w:val="24"/>
          <w:szCs w:val="24"/>
          <w:lang w:eastAsia="ru-RU"/>
        </w:rPr>
        <w:t xml:space="preserve">на языке сдаваемого экзамена участников;</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материалы, которые могут использовать участники </w:t>
      </w:r>
      <w:r>
        <w:rPr>
          <w:rFonts w:ascii="PT Astra Serif" w:hAnsi="PT Astra Serif" w:eastAsia="PT Astra Serif" w:cs="PT Astra Serif"/>
          <w:sz w:val="24"/>
          <w:szCs w:val="24"/>
          <w:lang w:eastAsia="ru-RU"/>
        </w:rPr>
        <w:t xml:space="preserve">экзамена </w:t>
      </w:r>
      <w:r>
        <w:rPr>
          <w:rFonts w:ascii="PT Astra Serif" w:hAnsi="PT Astra Serif" w:eastAsia="PT Astra Serif" w:cs="PT Astra Serif"/>
          <w:i/>
          <w:sz w:val="24"/>
          <w:szCs w:val="24"/>
          <w:lang w:eastAsia="ru-RU"/>
        </w:rPr>
        <w:t xml:space="preserve">в период ожидания своей очереди: научно-популярные журналы, любые книги, журналы, газеты и т.п.</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Материалы должны быть на языке проводимого экзамена.</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Приносить участникам собственные материалы категорически запрещается.</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Черновики использовать запрещено!</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Инструкция состоит из двух частей, первая из которых зачитывается участникам после их рассадки в аудитории, а вторая – после получения ими экзаменационных материалов.</w:t>
      </w:r>
      <w:r>
        <w:rPr>
          <w:rFonts w:ascii="PT Astra Serif" w:hAnsi="PT Astra Serif" w:cs="PT Astra Serif"/>
          <w:i/>
          <w:sz w:val="24"/>
          <w:szCs w:val="24"/>
        </w:rPr>
      </w:r>
      <w:r>
        <w:rPr>
          <w:rFonts w:ascii="PT Astra Serif" w:hAnsi="PT Astra Serif" w:cs="PT Astra Serif"/>
          <w:i/>
          <w:sz w:val="24"/>
          <w:szCs w:val="24"/>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center"/>
        <w:spacing w:after="0" w:line="240" w:lineRule="auto"/>
        <w:rPr>
          <w:rFonts w:ascii="PT Astra Serif" w:hAnsi="PT Astra Serif" w:cs="PT Astra Serif"/>
          <w:b/>
          <w:i/>
          <w:sz w:val="24"/>
          <w:szCs w:val="24"/>
        </w:rPr>
      </w:pPr>
      <w:r>
        <w:rPr>
          <w:rFonts w:ascii="PT Astra Serif" w:hAnsi="PT Astra Serif" w:eastAsia="PT Astra Serif" w:cs="PT Astra Serif"/>
          <w:b/>
          <w:i/>
          <w:sz w:val="24"/>
          <w:szCs w:val="24"/>
          <w:lang w:eastAsia="ru-RU"/>
        </w:rPr>
        <w:t xml:space="preserve">Кодировка учебных предметов</w:t>
      </w:r>
      <w:r>
        <w:rPr>
          <w:rFonts w:ascii="PT Astra Serif" w:hAnsi="PT Astra Serif" w:cs="PT Astra Serif"/>
          <w:b/>
          <w:i/>
          <w:sz w:val="24"/>
          <w:szCs w:val="24"/>
        </w:rPr>
      </w:r>
      <w:r>
        <w:rPr>
          <w:rFonts w:ascii="PT Astra Serif" w:hAnsi="PT Astra Serif" w:cs="PT Astra Serif"/>
          <w:b/>
          <w:i/>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943"/>
        <w:gridCol w:w="1842"/>
        <w:gridCol w:w="2978"/>
        <w:gridCol w:w="1807"/>
      </w:tblGrid>
      <w:tr>
        <w:tblPrEx/>
        <w:trPr/>
        <w:tc>
          <w:tcPr>
            <w:tcW w:w="2943"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предмета</w:t>
            </w:r>
            <w:r>
              <w:rPr>
                <w:rFonts w:ascii="PT Astra Serif" w:hAnsi="PT Astra Serif" w:cs="PT Astra Serif"/>
                <w:sz w:val="24"/>
                <w:szCs w:val="24"/>
              </w:rPr>
            </w:r>
            <w:r>
              <w:rPr>
                <w:rFonts w:ascii="PT Astra Serif" w:hAnsi="PT Astra Serif" w:cs="PT Astra Serif"/>
                <w:sz w:val="24"/>
                <w:szCs w:val="24"/>
              </w:rPr>
            </w:r>
          </w:p>
        </w:tc>
        <w:tc>
          <w:tcPr>
            <w:tcW w:w="1842"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предмета</w:t>
            </w:r>
            <w:r>
              <w:rPr>
                <w:rFonts w:ascii="PT Astra Serif" w:hAnsi="PT Astra Serif" w:cs="PT Astra Serif"/>
                <w:sz w:val="24"/>
                <w:szCs w:val="24"/>
              </w:rPr>
            </w:r>
            <w:r>
              <w:rPr>
                <w:rFonts w:ascii="PT Astra Serif" w:hAnsi="PT Astra Serif" w:cs="PT Astra Serif"/>
                <w:sz w:val="24"/>
                <w:szCs w:val="24"/>
              </w:rPr>
            </w:r>
          </w:p>
        </w:tc>
        <w:tc>
          <w:tcPr>
            <w:tcW w:w="2978"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предмета</w:t>
            </w:r>
            <w:r>
              <w:rPr>
                <w:rFonts w:ascii="PT Astra Serif" w:hAnsi="PT Astra Serif" w:cs="PT Astra Serif"/>
                <w:sz w:val="24"/>
                <w:szCs w:val="24"/>
              </w:rPr>
            </w:r>
            <w:r>
              <w:rPr>
                <w:rFonts w:ascii="PT Astra Serif" w:hAnsi="PT Astra Serif" w:cs="PT Astra Serif"/>
                <w:sz w:val="24"/>
                <w:szCs w:val="24"/>
              </w:rPr>
            </w:r>
          </w:p>
        </w:tc>
        <w:tc>
          <w:tcPr>
            <w:tcW w:w="1807"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предмета</w:t>
            </w:r>
            <w:r>
              <w:rPr>
                <w:rFonts w:ascii="PT Astra Serif" w:hAnsi="PT Astra Serif" w:cs="PT Astra Serif"/>
                <w:sz w:val="24"/>
                <w:szCs w:val="24"/>
              </w:rPr>
            </w:r>
            <w:r>
              <w:rPr>
                <w:rFonts w:ascii="PT Astra Serif" w:hAnsi="PT Astra Serif" w:cs="PT Astra Serif"/>
                <w:sz w:val="24"/>
                <w:szCs w:val="24"/>
              </w:rPr>
            </w:r>
          </w:p>
        </w:tc>
      </w:tr>
      <w:tr>
        <w:tblPrEx/>
        <w:trPr/>
        <w:tc>
          <w:tcPr>
            <w:tcW w:w="2943"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Немецкий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842" w:type="dxa"/>
            <w:textDirection w:val="lrTb"/>
            <w:noWrap w:val="false"/>
          </w:tcPr>
          <w:p>
            <w:pPr>
              <w:ind w:firstLine="26"/>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30</w:t>
            </w:r>
            <w:r>
              <w:rPr>
                <w:rFonts w:ascii="PT Astra Serif" w:hAnsi="PT Astra Serif" w:cs="PT Astra Serif"/>
                <w:sz w:val="24"/>
                <w:szCs w:val="24"/>
              </w:rPr>
            </w:r>
            <w:r>
              <w:rPr>
                <w:rFonts w:ascii="PT Astra Serif" w:hAnsi="PT Astra Serif" w:cs="PT Astra Serif"/>
                <w:sz w:val="24"/>
                <w:szCs w:val="24"/>
              </w:rPr>
            </w:r>
          </w:p>
        </w:tc>
        <w:tc>
          <w:tcPr>
            <w:tcW w:w="297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Английский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807"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29</w:t>
            </w:r>
            <w:r>
              <w:rPr>
                <w:rFonts w:ascii="PT Astra Serif" w:hAnsi="PT Astra Serif" w:cs="PT Astra Serif"/>
                <w:sz w:val="24"/>
                <w:szCs w:val="24"/>
              </w:rPr>
            </w:r>
            <w:r>
              <w:rPr>
                <w:rFonts w:ascii="PT Astra Serif" w:hAnsi="PT Astra Serif" w:cs="PT Astra Serif"/>
                <w:sz w:val="24"/>
                <w:szCs w:val="24"/>
              </w:rPr>
            </w:r>
          </w:p>
        </w:tc>
      </w:tr>
      <w:tr>
        <w:tblPrEx/>
        <w:trPr/>
        <w:tc>
          <w:tcPr>
            <w:tcW w:w="2943"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Испанский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842" w:type="dxa"/>
            <w:textDirection w:val="lrTb"/>
            <w:noWrap w:val="false"/>
          </w:tcPr>
          <w:p>
            <w:pPr>
              <w:ind w:firstLine="26"/>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33</w:t>
            </w:r>
            <w:r>
              <w:rPr>
                <w:rFonts w:ascii="PT Astra Serif" w:hAnsi="PT Astra Serif" w:cs="PT Astra Serif"/>
                <w:sz w:val="24"/>
                <w:szCs w:val="24"/>
              </w:rPr>
            </w:r>
            <w:r>
              <w:rPr>
                <w:rFonts w:ascii="PT Astra Serif" w:hAnsi="PT Astra Serif" w:cs="PT Astra Serif"/>
                <w:sz w:val="24"/>
                <w:szCs w:val="24"/>
              </w:rPr>
            </w:r>
          </w:p>
        </w:tc>
        <w:tc>
          <w:tcPr>
            <w:tcW w:w="297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Французский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807"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31</w:t>
            </w:r>
            <w:r>
              <w:rPr>
                <w:rFonts w:ascii="PT Astra Serif" w:hAnsi="PT Astra Serif" w:cs="PT Astra Serif"/>
                <w:sz w:val="24"/>
                <w:szCs w:val="24"/>
              </w:rPr>
            </w:r>
            <w:r>
              <w:rPr>
                <w:rFonts w:ascii="PT Astra Serif" w:hAnsi="PT Astra Serif" w:cs="PT Astra Serif"/>
                <w:sz w:val="24"/>
                <w:szCs w:val="24"/>
              </w:rPr>
            </w:r>
          </w:p>
        </w:tc>
      </w:tr>
      <w:tr>
        <w:tblPrEx/>
        <w:trPr/>
        <w:tc>
          <w:tcPr>
            <w:tcW w:w="2943"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Китайский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842" w:type="dxa"/>
            <w:textDirection w:val="lrTb"/>
            <w:noWrap w:val="false"/>
          </w:tcPr>
          <w:p>
            <w:pPr>
              <w:ind w:firstLine="26"/>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34</w:t>
            </w:r>
            <w:r>
              <w:rPr>
                <w:rFonts w:ascii="PT Astra Serif" w:hAnsi="PT Astra Serif" w:cs="PT Astra Serif"/>
                <w:sz w:val="24"/>
                <w:szCs w:val="24"/>
              </w:rPr>
            </w:r>
            <w:r>
              <w:rPr>
                <w:rFonts w:ascii="PT Astra Serif" w:hAnsi="PT Astra Serif" w:cs="PT Astra Serif"/>
                <w:sz w:val="24"/>
                <w:szCs w:val="24"/>
              </w:rPr>
            </w:r>
          </w:p>
        </w:tc>
        <w:tc>
          <w:tcPr>
            <w:tcW w:w="297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r>
              <w:rPr>
                <w:rFonts w:ascii="PT Astra Serif" w:hAnsi="PT Astra Serif" w:cs="PT Astra Serif"/>
                <w:sz w:val="24"/>
                <w:szCs w:val="24"/>
              </w:rPr>
            </w:r>
          </w:p>
        </w:tc>
        <w:tc>
          <w:tcPr>
            <w:tcW w:w="1807"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r>
              <w:rPr>
                <w:rFonts w:ascii="PT Astra Serif" w:hAnsi="PT Astra Serif" w:cs="PT Astra Serif"/>
                <w:sz w:val="24"/>
                <w:szCs w:val="24"/>
              </w:rPr>
            </w:r>
          </w:p>
        </w:tc>
      </w:tr>
    </w:tbl>
    <w:p>
      <w:pPr>
        <w:ind w:firstLine="709"/>
        <w:jc w:val="both"/>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rPr>
      </w:r>
      <w:r>
        <w:rPr>
          <w:rFonts w:ascii="PT Astra Serif" w:hAnsi="PT Astra Serif" w:cs="PT Astra Serif"/>
          <w:b/>
          <w:iCs/>
          <w:sz w:val="24"/>
          <w:szCs w:val="24"/>
        </w:rPr>
      </w:r>
      <w:r>
        <w:rPr>
          <w:rFonts w:ascii="PT Astra Serif" w:hAnsi="PT Astra Serif" w:cs="PT Astra Serif"/>
          <w:b/>
          <w:iCs/>
          <w:sz w:val="24"/>
          <w:szCs w:val="24"/>
        </w:rPr>
      </w:r>
    </w:p>
    <w:p>
      <w:pPr>
        <w:ind w:firstLine="709"/>
        <w:jc w:val="center"/>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lang w:eastAsia="ru-RU"/>
        </w:rPr>
        <w:t xml:space="preserve">Продолжительность выполнения экзаменационной работы</w:t>
      </w:r>
      <w:r>
        <w:rPr>
          <w:rFonts w:ascii="PT Astra Serif" w:hAnsi="PT Astra Serif" w:cs="PT Astra Serif"/>
          <w:b/>
          <w:iCs/>
          <w:sz w:val="24"/>
          <w:szCs w:val="24"/>
        </w:rPr>
      </w:r>
      <w:r>
        <w:rPr>
          <w:rFonts w:ascii="PT Astra Serif" w:hAnsi="PT Astra Serif" w:cs="PT Astra Serif"/>
          <w:b/>
          <w:iCs/>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785"/>
        <w:gridCol w:w="3153"/>
        <w:gridCol w:w="3689"/>
      </w:tblGrid>
      <w:tr>
        <w:tblPrEx/>
        <w:trPr/>
        <w:tc>
          <w:tcPr>
            <w:shd w:val="clear" w:color="ffffff" w:fill="ffffff"/>
            <w:tcW w:w="280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18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 лицами с ОВЗ, детьми-инвалидами и инвалидами</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7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Название учебного предмета</w:t>
            </w:r>
            <w:r>
              <w:rPr>
                <w:rFonts w:ascii="PT Astra Serif" w:hAnsi="PT Astra Serif" w:cs="PT Astra Serif"/>
                <w:iCs/>
                <w:sz w:val="24"/>
                <w:szCs w:val="24"/>
              </w:rPr>
            </w:r>
            <w:r>
              <w:rPr>
                <w:rFonts w:ascii="PT Astra Serif" w:hAnsi="PT Astra Serif" w:cs="PT Astra Serif"/>
                <w:iCs/>
                <w:sz w:val="24"/>
                <w:szCs w:val="24"/>
              </w:rPr>
            </w:r>
          </w:p>
        </w:tc>
      </w:tr>
      <w:tr>
        <w:tblPrEx/>
        <w:trPr>
          <w:trHeight w:val="814"/>
        </w:trPr>
        <w:tc>
          <w:tcPr>
            <w:shd w:val="clear" w:color="ffffff" w:fill="ffffff"/>
            <w:tcW w:w="280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17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18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47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7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Английский, французский, немецкий и испанский языки (устная часть)</w:t>
            </w:r>
            <w:r>
              <w:rPr>
                <w:rFonts w:ascii="PT Astra Serif" w:hAnsi="PT Astra Serif" w:cs="PT Astra Serif"/>
                <w:iCs/>
                <w:sz w:val="24"/>
                <w:szCs w:val="24"/>
              </w:rPr>
            </w:r>
            <w:r>
              <w:rPr>
                <w:rFonts w:ascii="PT Astra Serif" w:hAnsi="PT Astra Serif" w:cs="PT Astra Serif"/>
                <w:iCs/>
                <w:sz w:val="24"/>
                <w:szCs w:val="24"/>
              </w:rPr>
            </w:r>
          </w:p>
        </w:tc>
      </w:tr>
      <w:tr>
        <w:tblPrEx/>
        <w:trPr>
          <w:trHeight w:val="346"/>
        </w:trPr>
        <w:tc>
          <w:tcPr>
            <w:shd w:val="clear" w:color="ffffff" w:fill="ffffff"/>
            <w:tcW w:w="280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14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18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44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37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Китайский язык (устная часть)</w:t>
            </w:r>
            <w:r>
              <w:rPr>
                <w:rFonts w:ascii="PT Astra Serif" w:hAnsi="PT Astra Serif" w:cs="PT Astra Serif"/>
                <w:iCs/>
                <w:sz w:val="24"/>
                <w:szCs w:val="24"/>
              </w:rPr>
            </w:r>
            <w:r>
              <w:rPr>
                <w:rFonts w:ascii="PT Astra Serif" w:hAnsi="PT Astra Serif" w:cs="PT Astra Serif"/>
                <w:iCs/>
                <w:sz w:val="24"/>
                <w:szCs w:val="24"/>
              </w:rPr>
            </w:r>
          </w:p>
        </w:tc>
      </w:tr>
    </w:tbl>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rPr>
      </w:r>
      <w:r>
        <w:rPr>
          <w:rFonts w:ascii="PT Astra Serif" w:hAnsi="PT Astra Serif" w:cs="PT Astra Serif"/>
          <w:b/>
          <w:iCs/>
          <w:sz w:val="26"/>
          <w:szCs w:val="26"/>
        </w:rPr>
      </w:r>
      <w:r>
        <w:rPr>
          <w:rFonts w:ascii="PT Astra Serif" w:hAnsi="PT Astra Serif" w:cs="PT Astra Serif"/>
          <w:b/>
          <w:iCs/>
          <w:sz w:val="26"/>
          <w:szCs w:val="26"/>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t xml:space="preserve">Инструкция для участников </w:t>
      </w:r>
      <w:r>
        <w:rPr>
          <w:rFonts w:ascii="PT Astra Serif" w:hAnsi="PT Astra Serif" w:eastAsia="PT Astra Serif" w:cs="PT Astra Serif"/>
          <w:b/>
          <w:color w:val="000000"/>
          <w:sz w:val="26"/>
          <w:szCs w:val="26"/>
          <w:lang w:eastAsia="ru-RU"/>
        </w:rPr>
        <w:t xml:space="preserve">экзамена</w:t>
      </w:r>
      <w:r>
        <w:rPr>
          <w:rFonts w:ascii="PT Astra Serif" w:hAnsi="PT Astra Serif" w:cs="PT Astra Serif"/>
          <w:b/>
          <w:iCs/>
          <w:sz w:val="26"/>
          <w:szCs w:val="26"/>
        </w:rPr>
      </w:r>
      <w:r>
        <w:rPr>
          <w:rFonts w:ascii="PT Astra Serif" w:hAnsi="PT Astra Serif" w:cs="PT Astra Serif"/>
          <w:b/>
          <w:iCs/>
          <w:sz w:val="26"/>
          <w:szCs w:val="26"/>
        </w:rPr>
      </w:r>
    </w:p>
    <w:p>
      <w:pPr>
        <w:ind w:firstLine="709"/>
        <w:jc w:val="both"/>
        <w:spacing w:after="0" w:line="240" w:lineRule="auto"/>
        <w:rPr>
          <w:rFonts w:ascii="PT Astra Serif" w:hAnsi="PT Astra Serif" w:cs="PT Astra Serif"/>
          <w:b/>
          <w:iCs/>
          <w:sz w:val="26"/>
          <w:szCs w:val="26"/>
        </w:rPr>
      </w:pPr>
      <w:r>
        <w:rPr>
          <w:rFonts w:ascii="PT Astra Serif" w:hAnsi="PT Astra Serif" w:eastAsia="PT Astra Serif" w:cs="PT Astra Serif"/>
          <w:i/>
          <w:sz w:val="26"/>
          <w:szCs w:val="26"/>
        </w:rPr>
        <w:t xml:space="preserve">Первая</w:t>
      </w:r>
      <w:r>
        <w:rPr>
          <w:rFonts w:ascii="PT Astra Serif" w:hAnsi="PT Astra Serif" w:eastAsia="PT Astra Serif" w:cs="PT Astra Serif"/>
          <w:i/>
          <w:spacing w:val="-4"/>
          <w:sz w:val="26"/>
          <w:szCs w:val="26"/>
        </w:rPr>
        <w:t xml:space="preserve"> </w:t>
      </w:r>
      <w:r>
        <w:rPr>
          <w:rFonts w:ascii="PT Astra Serif" w:hAnsi="PT Astra Serif" w:eastAsia="PT Astra Serif" w:cs="PT Astra Serif"/>
          <w:i/>
          <w:sz w:val="26"/>
          <w:szCs w:val="26"/>
        </w:rPr>
        <w:t xml:space="preserve">часть</w:t>
      </w:r>
      <w:r>
        <w:rPr>
          <w:rFonts w:ascii="PT Astra Serif" w:hAnsi="PT Astra Serif" w:eastAsia="PT Astra Serif" w:cs="PT Astra Serif"/>
          <w:i/>
          <w:spacing w:val="-3"/>
          <w:sz w:val="26"/>
          <w:szCs w:val="26"/>
        </w:rPr>
        <w:t xml:space="preserve"> </w:t>
      </w:r>
      <w:r>
        <w:rPr>
          <w:rFonts w:ascii="PT Astra Serif" w:hAnsi="PT Astra Serif" w:eastAsia="PT Astra Serif" w:cs="PT Astra Serif"/>
          <w:i/>
          <w:sz w:val="26"/>
          <w:szCs w:val="26"/>
        </w:rPr>
        <w:t xml:space="preserve">инструктажа</w:t>
      </w:r>
      <w:r>
        <w:rPr>
          <w:rFonts w:ascii="PT Astra Serif" w:hAnsi="PT Astra Serif" w:eastAsia="PT Astra Serif" w:cs="PT Astra Serif"/>
          <w:i/>
          <w:spacing w:val="2"/>
          <w:sz w:val="26"/>
          <w:szCs w:val="26"/>
        </w:rPr>
        <w:t xml:space="preserve"> </w:t>
      </w:r>
      <w:r>
        <w:rPr>
          <w:rFonts w:ascii="PT Astra Serif" w:hAnsi="PT Astra Serif" w:eastAsia="PT Astra Serif" w:cs="PT Astra Serif"/>
          <w:i/>
          <w:sz w:val="26"/>
          <w:szCs w:val="26"/>
        </w:rPr>
        <w:t xml:space="preserve">(проводится</w:t>
      </w:r>
      <w:r>
        <w:rPr>
          <w:rFonts w:ascii="PT Astra Serif" w:hAnsi="PT Astra Serif" w:eastAsia="PT Astra Serif" w:cs="PT Astra Serif"/>
          <w:i/>
          <w:spacing w:val="-2"/>
          <w:sz w:val="26"/>
          <w:szCs w:val="26"/>
        </w:rPr>
        <w:t xml:space="preserve"> </w:t>
      </w:r>
      <w:r>
        <w:rPr>
          <w:rFonts w:ascii="PT Astra Serif" w:hAnsi="PT Astra Serif" w:eastAsia="PT Astra Serif" w:cs="PT Astra Serif"/>
          <w:i/>
          <w:sz w:val="26"/>
          <w:szCs w:val="26"/>
        </w:rPr>
        <w:t xml:space="preserve">с</w:t>
      </w:r>
      <w:r>
        <w:rPr>
          <w:rFonts w:ascii="PT Astra Serif" w:hAnsi="PT Astra Serif" w:eastAsia="PT Astra Serif" w:cs="PT Astra Serif"/>
          <w:i/>
          <w:spacing w:val="-3"/>
          <w:sz w:val="26"/>
          <w:szCs w:val="26"/>
        </w:rPr>
        <w:t xml:space="preserve"> </w:t>
      </w:r>
      <w:r>
        <w:rPr>
          <w:rFonts w:ascii="PT Astra Serif" w:hAnsi="PT Astra Serif" w:eastAsia="PT Astra Serif" w:cs="PT Astra Serif"/>
          <w:i/>
          <w:sz w:val="26"/>
          <w:szCs w:val="26"/>
        </w:rPr>
        <w:t xml:space="preserve">9.50</w:t>
      </w:r>
      <w:r>
        <w:rPr>
          <w:rFonts w:ascii="PT Astra Serif" w:hAnsi="PT Astra Serif" w:eastAsia="PT Astra Serif" w:cs="PT Astra Serif"/>
          <w:i/>
          <w:spacing w:val="-3"/>
          <w:sz w:val="26"/>
          <w:szCs w:val="26"/>
        </w:rPr>
        <w:t xml:space="preserve"> </w:t>
      </w:r>
      <w:r>
        <w:rPr>
          <w:rFonts w:ascii="PT Astra Serif" w:hAnsi="PT Astra Serif" w:eastAsia="PT Astra Serif" w:cs="PT Astra Serif"/>
          <w:i/>
          <w:sz w:val="26"/>
          <w:szCs w:val="26"/>
        </w:rPr>
        <w:t xml:space="preserve">по</w:t>
      </w:r>
      <w:r>
        <w:rPr>
          <w:rFonts w:ascii="PT Astra Serif" w:hAnsi="PT Astra Serif" w:eastAsia="PT Astra Serif" w:cs="PT Astra Serif"/>
          <w:i/>
          <w:spacing w:val="-3"/>
          <w:sz w:val="26"/>
          <w:szCs w:val="26"/>
        </w:rPr>
        <w:t xml:space="preserve"> </w:t>
      </w:r>
      <w:r>
        <w:rPr>
          <w:rFonts w:ascii="PT Astra Serif" w:hAnsi="PT Astra Serif" w:eastAsia="PT Astra Serif" w:cs="PT Astra Serif"/>
          <w:i/>
          <w:sz w:val="26"/>
          <w:szCs w:val="26"/>
        </w:rPr>
        <w:t xml:space="preserve">местному</w:t>
      </w:r>
      <w:r>
        <w:rPr>
          <w:rFonts w:ascii="PT Astra Serif" w:hAnsi="PT Astra Serif" w:eastAsia="PT Astra Serif" w:cs="PT Astra Serif"/>
          <w:i/>
          <w:spacing w:val="-4"/>
          <w:sz w:val="26"/>
          <w:szCs w:val="26"/>
        </w:rPr>
        <w:t xml:space="preserve"> </w:t>
      </w:r>
      <w:r>
        <w:rPr>
          <w:rFonts w:ascii="PT Astra Serif" w:hAnsi="PT Astra Serif" w:eastAsia="PT Astra Serif" w:cs="PT Astra Serif"/>
          <w:i/>
          <w:sz w:val="26"/>
          <w:szCs w:val="26"/>
        </w:rPr>
        <w:t xml:space="preserve">времени).</w:t>
      </w:r>
      <w:r>
        <w:rPr>
          <w:rFonts w:ascii="PT Astra Serif" w:hAnsi="PT Astra Serif" w:cs="PT Astra Serif"/>
          <w:b/>
          <w:iCs/>
          <w:sz w:val="26"/>
          <w:szCs w:val="26"/>
        </w:rPr>
      </w:r>
      <w:r>
        <w:rPr>
          <w:rFonts w:ascii="PT Astra Serif" w:hAnsi="PT Astra Serif" w:cs="PT Astra Serif"/>
          <w:b/>
          <w:iCs/>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Уважаемые участники экзамена! Сегодня вы выполняете задания устной части экзаменационной работы по ______________</w:t>
      </w:r>
      <w:r>
        <w:rPr>
          <w:rFonts w:ascii="PT Astra Serif" w:hAnsi="PT Astra Serif" w:eastAsia="PT Astra Serif" w:cs="PT Astra Serif"/>
          <w:b/>
          <w:sz w:val="26"/>
          <w:szCs w:val="26"/>
          <w:lang w:eastAsia="ru-RU"/>
        </w:rPr>
        <w:t xml:space="preserve">_</w:t>
      </w:r>
      <w:r>
        <w:rPr>
          <w:rFonts w:ascii="PT Astra Serif" w:hAnsi="PT Astra Serif" w:eastAsia="PT Astra Serif" w:cs="PT Astra Serif"/>
          <w:i/>
          <w:sz w:val="26"/>
          <w:szCs w:val="26"/>
          <w:lang w:eastAsia="ru-RU"/>
        </w:rPr>
        <w:t xml:space="preserve">(</w:t>
      </w:r>
      <w:r>
        <w:rPr>
          <w:rFonts w:ascii="PT Astra Serif" w:hAnsi="PT Astra Serif" w:eastAsia="PT Astra Serif" w:cs="PT Astra Serif"/>
          <w:i/>
          <w:sz w:val="26"/>
          <w:szCs w:val="26"/>
          <w:lang w:eastAsia="ru-RU"/>
        </w:rPr>
        <w:t xml:space="preserve">назовите соответствующий предмет)</w:t>
      </w:r>
      <w:r>
        <w:rPr>
          <w:rFonts w:ascii="PT Astra Serif" w:hAnsi="PT Astra Serif" w:eastAsia="PT Astra Serif" w:cs="PT Astra Serif"/>
          <w:b/>
          <w:sz w:val="26"/>
          <w:szCs w:val="26"/>
          <w:lang w:eastAsia="ru-RU"/>
        </w:rPr>
        <w:t xml:space="preserve"> в форме ЕГЭ.</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Вместе с тем, напоминаем, что в целях предупреждения нарушений порядка проведения ЕГЭ в аудиториях ППЭ ведется видеонаблюдение.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день проведения экзамена в ППЭ запрещается: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выполнять экзаменационную работу несамостоятельно, в том числе с помощью посторонних лиц; общаться с другими участниками экзаменов во время проведения экзамена в аудитории;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средства связи, фото-, аудио- и видеоаппаратуру, электрон</w:t>
      </w:r>
      <w:r>
        <w:rPr>
          <w:rFonts w:ascii="PT Astra Serif" w:hAnsi="PT Astra Serif" w:eastAsia="PT Astra Serif" w:cs="PT Astra Serif"/>
          <w:b/>
          <w:sz w:val="26"/>
          <w:szCs w:val="26"/>
          <w:lang w:eastAsia="ru-RU"/>
        </w:rPr>
        <w:t xml:space="preserve">но- 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уведомление о регистрации на экзамене (при наличии – необходимо сдать его нам);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фотограф</w:t>
      </w:r>
      <w:r>
        <w:rPr>
          <w:rFonts w:ascii="PT Astra Serif" w:hAnsi="PT Astra Serif" w:eastAsia="PT Astra Serif" w:cs="PT Astra Serif"/>
          <w:b/>
          <w:sz w:val="26"/>
          <w:szCs w:val="26"/>
          <w:lang w:eastAsia="ru-RU"/>
        </w:rPr>
        <w:t xml:space="preserve">ировать экзаменационные материалы; иметь при себе черновики и пользоваться ими;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перемещаться по ППЭ во время экзамена без сопровождения организатора;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делать какие-либо письменные заметки, кроме заполнения бланка регистрации;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пересаживаться, обмениваться любыми материалами и предметами.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Во время экзамена вам необходимо </w:t>
      </w:r>
      <w:r>
        <w:rPr>
          <w:rFonts w:ascii="PT Astra Serif" w:hAnsi="PT Astra Serif" w:eastAsia="PT Astra Serif" w:cs="PT Astra Serif"/>
          <w:b/>
          <w:sz w:val="26"/>
          <w:szCs w:val="26"/>
          <w:lang w:eastAsia="ru-RU"/>
        </w:rPr>
        <w:t xml:space="preserve">в целом </w:t>
      </w:r>
      <w:r>
        <w:rPr>
          <w:rFonts w:ascii="PT Astra Serif" w:hAnsi="PT Astra Serif" w:eastAsia="PT Astra Serif" w:cs="PT Astra Serif"/>
          <w:b/>
          <w:sz w:val="26"/>
          <w:szCs w:val="26"/>
          <w:lang w:eastAsia="ru-RU"/>
        </w:rPr>
        <w:t xml:space="preserve">соблюдать порядок проведения экзаменов.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случае нарушения порядка проведения ЕГЭ вы будете удалены с экзамена.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Напоминаем, что частью 4 статьи 19.30 Кодекса Российской Федерации об административных правонарушениях предусмотрена административная ответственность. Умышленное искажение результатов г</w:t>
      </w:r>
      <w:r>
        <w:rPr>
          <w:rFonts w:ascii="PT Astra Serif" w:hAnsi="PT Astra Serif" w:eastAsia="PT Astra Serif" w:cs="PT Astra Serif"/>
          <w:b/>
          <w:sz w:val="26"/>
          <w:szCs w:val="26"/>
          <w:highlight w:val="white"/>
          <w:lang w:eastAsia="ru-RU"/>
        </w:rPr>
        <w:t xml:space="preserve">осударственной итоговой аттестации, а равно 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на граждан в размере от трех тысяч до пяти тысяч рублей.</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В случае нарушения порядка проведен</w:t>
      </w:r>
      <w:r>
        <w:rPr>
          <w:rFonts w:ascii="PT Astra Serif" w:hAnsi="PT Astra Serif" w:eastAsia="PT Astra Serif" w:cs="PT Astra Serif"/>
          <w:b/>
          <w:sz w:val="26"/>
          <w:szCs w:val="26"/>
          <w:highlight w:val="white"/>
          <w:lang w:eastAsia="ru-RU"/>
        </w:rPr>
        <w:t xml:space="preserve">ия ЕГЭ работниками ППЭ или другими участниками экзамена вы имеете право подать апелляцию о нарушении порядка проведения ЕГЭ. Обращаем внимание, что апелляция о нарушении порядка проведения ЕГЭ подается в день проведения экзамена члену ГЭК до выхода из ППЭ.</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Ознакомиться с результатами ЕГЭ вы сможете в своей школе или в местах, в которых вы были зарегистрированы на сдачу ЕГЭ.</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i/>
          <w:sz w:val="26"/>
          <w:szCs w:val="26"/>
          <w:highlight w:val="white"/>
        </w:rPr>
      </w:pPr>
      <w:r>
        <w:rPr>
          <w:rFonts w:ascii="PT Astra Serif" w:hAnsi="PT Astra Serif" w:eastAsia="PT Astra Serif" w:cs="PT Astra Serif"/>
          <w:b/>
          <w:sz w:val="26"/>
          <w:szCs w:val="26"/>
          <w:highlight w:val="white"/>
          <w:lang w:eastAsia="ru-RU"/>
        </w:rPr>
        <w:t xml:space="preserve">Плановая дата ознакомления с результатами: ____________</w:t>
      </w:r>
      <w:r>
        <w:rPr>
          <w:rFonts w:ascii="PT Astra Serif" w:hAnsi="PT Astra Serif" w:eastAsia="PT Astra Serif" w:cs="PT Astra Serif"/>
          <w:b/>
          <w:i/>
          <w:sz w:val="26"/>
          <w:szCs w:val="26"/>
          <w:highlight w:val="white"/>
          <w:lang w:eastAsia="ru-RU"/>
        </w:rPr>
        <w:t xml:space="preserve"> </w:t>
      </w:r>
      <w:r>
        <w:rPr>
          <w:rFonts w:ascii="PT Astra Serif" w:hAnsi="PT Astra Serif" w:eastAsia="PT Astra Serif" w:cs="PT Astra Serif"/>
          <w:i/>
          <w:sz w:val="26"/>
          <w:szCs w:val="26"/>
          <w:highlight w:val="white"/>
          <w:lang w:eastAsia="ru-RU"/>
        </w:rPr>
        <w:t xml:space="preserve">(назвать дату).</w:t>
      </w:r>
      <w:r>
        <w:rPr>
          <w:rFonts w:ascii="PT Astra Serif" w:hAnsi="PT Astra Serif" w:cs="PT Astra Serif"/>
          <w:i/>
          <w:sz w:val="26"/>
          <w:szCs w:val="26"/>
          <w:highlight w:val="white"/>
        </w:rPr>
      </w:r>
      <w:r>
        <w:rPr>
          <w:rFonts w:ascii="PT Astra Serif" w:hAnsi="PT Astra Serif" w:cs="PT Astra Serif"/>
          <w:i/>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highlight w:val="white"/>
          <w:lang w:eastAsia="ru-RU"/>
        </w:rPr>
        <w:t xml:space="preserve">Апелляция подается </w:t>
      </w:r>
      <w:r>
        <w:rPr>
          <w:rFonts w:ascii="PT Astra Serif" w:hAnsi="PT Astra Serif" w:eastAsia="PT Astra Serif" w:cs="PT Astra Serif"/>
          <w:b/>
          <w:sz w:val="26"/>
          <w:szCs w:val="26"/>
          <w:highlight w:val="white"/>
        </w:rPr>
        <w:t xml:space="preserve">с помощью информационно-</w:t>
      </w:r>
      <w:r>
        <w:rPr>
          <w:rFonts w:ascii="PT Astra Serif" w:hAnsi="PT Astra Serif" w:eastAsia="PT Astra Serif" w:cs="PT Astra Serif"/>
          <w:b/>
          <w:sz w:val="26"/>
          <w:szCs w:val="26"/>
        </w:rPr>
        <w:t xml:space="preserve">телекоммуникационной сети Интернет на сайте «Государственная итоговая аттестация в Удмуртской Республике» в дни подачи апелляций с 9.00 до 16.00</w:t>
      </w:r>
      <w:r>
        <w:rPr>
          <w:rFonts w:ascii="PT Astra Serif" w:hAnsi="PT Astra Serif" w:eastAsia="PT Astra Serif" w:cs="PT Astra Serif"/>
          <w:b/>
          <w:sz w:val="26"/>
          <w:szCs w:val="26"/>
          <w:lang w:eastAsia="ru-RU"/>
        </w:rPr>
        <w:t xml:space="preserve">.</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Апелляция по вопросам содержания и структуры заданий по учебным предметам, а также по вопросам, связанным с нарушением участником </w:t>
      </w:r>
      <w:r>
        <w:rPr>
          <w:rFonts w:ascii="PT Astra Serif" w:hAnsi="PT Astra Serif" w:eastAsia="PT Astra Serif" w:cs="PT Astra Serif"/>
          <w:color w:val="000000"/>
          <w:sz w:val="26"/>
          <w:szCs w:val="26"/>
          <w:lang w:eastAsia="ru-RU"/>
        </w:rPr>
        <w:t xml:space="preserve">экзамена </w:t>
      </w:r>
      <w:r>
        <w:rPr>
          <w:rFonts w:ascii="PT Astra Serif" w:hAnsi="PT Astra Serif" w:eastAsia="PT Astra Serif" w:cs="PT Astra Serif"/>
          <w:b/>
          <w:sz w:val="26"/>
          <w:szCs w:val="26"/>
          <w:lang w:eastAsia="ru-RU"/>
        </w:rPr>
        <w:t xml:space="preserve">требований порядка и неправильным заполнением бланков ЕГЭ, не</w:t>
      </w:r>
      <w:r>
        <w:rPr>
          <w:rFonts w:ascii="PT Astra Serif" w:hAnsi="PT Astra Serif" w:eastAsia="PT Astra Serif" w:cs="PT Astra Serif"/>
          <w:sz w:val="26"/>
          <w:szCs w:val="26"/>
          <w:lang w:eastAsia="ru-RU"/>
        </w:rPr>
        <w:t xml:space="preserve"> </w:t>
      </w:r>
      <w:r>
        <w:rPr>
          <w:rFonts w:ascii="PT Astra Serif" w:hAnsi="PT Astra Serif" w:eastAsia="PT Astra Serif" w:cs="PT Astra Serif"/>
          <w:b/>
          <w:sz w:val="26"/>
          <w:szCs w:val="26"/>
          <w:lang w:eastAsia="ru-RU"/>
        </w:rPr>
        <w:t xml:space="preserve">рассматривается.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Обращаем ваше внимание, что во время экзамена на вашем рабочем столе, помимо ЭМ, могут находиться только:</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гелевая</w:t>
      </w:r>
      <w:r>
        <w:rPr>
          <w:rFonts w:ascii="PT Astra Serif" w:hAnsi="PT Astra Serif" w:eastAsia="PT Astra Serif" w:cs="PT Astra Serif"/>
          <w:b/>
          <w:sz w:val="26"/>
          <w:szCs w:val="26"/>
          <w:lang w:eastAsia="ru-RU"/>
        </w:rPr>
        <w:t xml:space="preserve">, капиллярная ручка с чернилами черного цвета;</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документ, удостоверяющий личность;</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лекарства (при необходимости);</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продукты питания для допол</w:t>
      </w:r>
      <w:r>
        <w:rPr>
          <w:rFonts w:ascii="PT Astra Serif" w:hAnsi="PT Astra Serif" w:eastAsia="PT Astra Serif" w:cs="PT Astra Serif"/>
          <w:b/>
          <w:sz w:val="26"/>
          <w:szCs w:val="26"/>
          <w:lang w:eastAsia="ru-RU"/>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widowControl w:val="off"/>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специальные технические средства (для участников </w:t>
      </w:r>
      <w:r>
        <w:rPr>
          <w:rFonts w:ascii="PT Astra Serif" w:hAnsi="PT Astra Serif" w:eastAsia="PT Astra Serif" w:cs="PT Astra Serif"/>
          <w:b/>
          <w:color w:val="000000"/>
          <w:sz w:val="26"/>
          <w:szCs w:val="26"/>
          <w:lang w:eastAsia="ru-RU"/>
        </w:rPr>
        <w:t xml:space="preserve">экзамена </w:t>
      </w:r>
      <w:r>
        <w:rPr>
          <w:rFonts w:ascii="PT Astra Serif" w:hAnsi="PT Astra Serif" w:eastAsia="PT Astra Serif" w:cs="PT Astra Serif"/>
          <w:b/>
          <w:sz w:val="26"/>
          <w:szCs w:val="26"/>
          <w:lang w:eastAsia="ru-RU"/>
        </w:rPr>
        <w:t xml:space="preserve">с ограниченными возможностями здоровья (ОВЗ), детей-инвалидов, инвалидов).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 обращает внимание участников экзамена на станцию организатора.</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Экзаменационные материалы в аудиторию поступили на станцию организатора в зашифрованном виде.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вашем присутствии ровно в 10.00 будет выполнена печать экзаменационных материалов (бланков регистрации). После чего экзаменационные материалы будут выданы вам для прохождения экзамена.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Не ранее 10.00 организатор запускает процедуру печати ЭМ в соответствии с общей инструкцией организатора в аудитории, после чего раздаёт распечатанные ЭМ в произвольном порядке).</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Вторая часть инструктажа (начало проведения не ранее 10.00 по местному времени.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Проверьте качество печати своего бланка регистрации. </w:t>
      </w:r>
      <w:r>
        <w:rPr>
          <w:rFonts w:ascii="PT Astra Serif" w:hAnsi="PT Astra Serif" w:eastAsia="PT Astra Serif" w:cs="PT Astra Serif"/>
          <w:b/>
          <w:sz w:val="26"/>
          <w:szCs w:val="26"/>
          <w:lang w:eastAsia="zh-CN"/>
        </w:rPr>
        <w:t xml:space="preserve">В случае если вы обнаружили некачественную печать, обратитесь к нам.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качества печати бланка регистрации.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При обнаружении типографских дефектов заменить бланк регистрации.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Приступаем к заполнению бланка регистрации.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Записывайте буквы и цифры в соответствии с образцом на бланке. Каждая цифра, символ записывается в отдельную клетку.</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Поля «Код региона», «Код ППЭ», «Код предмета», «Название предмета» и «Дата проведения ЕГЭ» заполнены автоматически.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Заполните поля «Код образовательной организации» в соответствии с информацией на доске (информационном стенде).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Обратите внимание участников на доску.</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b/>
          <w:color w:val="000000"/>
          <w:sz w:val="26"/>
          <w:szCs w:val="26"/>
          <w:lang w:eastAsia="ru-RU"/>
        </w:rPr>
        <w:t xml:space="preserve">Заполните поле «Класс». Поля «Служебная отметка», «Резерв-1» и «Контрольная сумма» не заполняются.</w:t>
      </w:r>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Организатор обращает внимание участников на следующий момент:</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Обратите внимание, сейчас н</w:t>
      </w:r>
      <w:r>
        <w:rPr>
          <w:rFonts w:ascii="PT Astra Serif" w:hAnsi="PT Astra Serif" w:eastAsia="PT Astra Serif" w:cs="PT Astra Serif"/>
          <w:b/>
          <w:sz w:val="26"/>
          <w:szCs w:val="26"/>
          <w:lang w:eastAsia="zh-CN"/>
        </w:rPr>
        <w:t xml:space="preserve">омер аудитории не заполняется. Номер аудитории вы должны будете заполнить в аудитории проведения экзамена перед началом выполнения экзаменационной работы после того, как организатор проведёт краткий инструктаж о процедуре выполнения экзаменационной работы.</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Заполните сведения об участнике экзамена, поля: фамилия, имя, отчество (при наличии), данные документа, удостоверяющего личность.</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заполнения участниками бланков регистрации.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Поставьте вашу подпись строго внутри окошка «подпись участника ЕГЭ», расположенном в нижней части бланка регистрации.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В случае если участник </w:t>
      </w:r>
      <w:r>
        <w:rPr>
          <w:rFonts w:ascii="PT Astra Serif" w:hAnsi="PT Astra Serif" w:eastAsia="PT Astra Serif" w:cs="PT Astra Serif"/>
          <w:color w:val="000000"/>
          <w:sz w:val="26"/>
          <w:szCs w:val="26"/>
          <w:lang w:eastAsia="ru-RU"/>
        </w:rPr>
        <w:t xml:space="preserve">экзамена </w:t>
      </w:r>
      <w:r>
        <w:rPr>
          <w:rFonts w:ascii="PT Astra Serif" w:hAnsi="PT Astra Serif" w:eastAsia="PT Astra Serif" w:cs="PT Astra Serif"/>
          <w:i/>
          <w:sz w:val="26"/>
          <w:szCs w:val="26"/>
          <w:lang w:eastAsia="zh-CN"/>
        </w:rPr>
        <w:t xml:space="preserve">отказывается ставить личную подпись в бланке регистрации, организатор в аудитории ставит в бланке регистрации свою подпись.</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Организаторы в аудитории проверяют правильность заполнения регистрационных полей на бланках регистрации экзамена у каждого участника и соответствие данных участника (ФИО, серии и ном</w:t>
      </w:r>
      <w:r>
        <w:rPr>
          <w:rFonts w:ascii="PT Astra Serif" w:hAnsi="PT Astra Serif" w:eastAsia="PT Astra Serif" w:cs="PT Astra Serif"/>
          <w:i/>
          <w:sz w:val="26"/>
          <w:szCs w:val="26"/>
          <w:lang w:eastAsia="ru-RU"/>
        </w:rPr>
        <w:t xml:space="preserve">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бланка организаторы в аудитории дают указание участнику внести соответствующие исправления.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После проверки бланков регистрации у всех участников:</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Выполнение экзаменационной работы будет проходить на </w:t>
      </w:r>
      <w:r>
        <w:rPr>
          <w:rFonts w:ascii="PT Astra Serif" w:hAnsi="PT Astra Serif" w:eastAsia="PT Astra Serif" w:cs="PT Astra Serif"/>
          <w:b/>
          <w:color w:val="000000"/>
          <w:sz w:val="26"/>
          <w:szCs w:val="26"/>
          <w:lang w:eastAsia="ru-RU"/>
        </w:rPr>
        <w:t xml:space="preserve">компьютере в специально оборудованных аудиториях проведения. Для выполнения экзаменационной работы вас будут приглашать в аудитории проведения в соответствии со случайно определённой очерёдностью. До аудитории проведения вас будет сопровождать организатор.</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В процессе выполнения экзаменационной работы вы будете самостоятельно работать за компьютером. Задания КИМ будут отображаться на мониторе, ответы на задания необходимо произносить в микрофон.</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Выполнение экзаменационной работы включает пять основных этапов:</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numPr>
          <w:ilvl w:val="0"/>
          <w:numId w:val="29"/>
        </w:numPr>
        <w:ind w:left="0"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Регистрация: вам необходимо ввести в программу проведения экзамена номер бланка регистрации.</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numPr>
          <w:ilvl w:val="0"/>
          <w:numId w:val="29"/>
        </w:numPr>
        <w:ind w:left="0"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Запись номера КИМ: вам необходимо произнести в микрофон номер присвоенного КИМ, показанного на экране компьютера.</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numPr>
          <w:ilvl w:val="0"/>
          <w:numId w:val="29"/>
        </w:numPr>
        <w:ind w:left="0"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Ознакомление с инструкцией по выполнению заданий.</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numPr>
          <w:ilvl w:val="0"/>
          <w:numId w:val="29"/>
        </w:numPr>
        <w:ind w:left="0"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Подготовка и ответ на задания.</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numPr>
          <w:ilvl w:val="0"/>
          <w:numId w:val="29"/>
        </w:numPr>
        <w:ind w:left="0"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Прослушивание записанных ответов.</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tabs>
          <w:tab w:val="left" w:pos="993" w:leader="none"/>
        </w:tabs>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 выполнении задания № 3 будет отключена фоновая мелодия, так как данное задание включает в себя прослушивание вопросов интервьюера.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tabs>
          <w:tab w:val="left" w:pos="993" w:leader="none"/>
        </w:tabs>
        <w:rPr>
          <w:rFonts w:ascii="PT Astra Serif" w:hAnsi="PT Astra Serif" w:cs="PT Astra Serif"/>
          <w:sz w:val="26"/>
          <w:szCs w:val="26"/>
        </w:rPr>
      </w:pPr>
      <w:r>
        <w:rPr>
          <w:rFonts w:ascii="PT Astra Serif" w:hAnsi="PT Astra Serif" w:eastAsia="PT Astra Serif" w:cs="PT Astra Serif"/>
          <w:i/>
          <w:sz w:val="26"/>
          <w:szCs w:val="26"/>
          <w:lang w:eastAsia="zh-CN"/>
        </w:rPr>
        <w:t xml:space="preserve">Обратите внимание участников на следующий момент:</w:t>
      </w:r>
      <w:r>
        <w:rPr>
          <w:rFonts w:ascii="PT Astra Serif" w:hAnsi="PT Astra Serif" w:cs="PT Astra Serif"/>
          <w:sz w:val="26"/>
          <w:szCs w:val="26"/>
        </w:rPr>
      </w:r>
      <w:r>
        <w:rPr>
          <w:rFonts w:ascii="PT Astra Serif" w:hAnsi="PT Astra Serif" w:cs="PT Astra Serif"/>
          <w:sz w:val="26"/>
          <w:szCs w:val="26"/>
        </w:rPr>
      </w:r>
    </w:p>
    <w:p>
      <w:pPr>
        <w:ind w:firstLine="709"/>
        <w:jc w:val="both"/>
        <w:spacing w:after="0" w:line="240" w:lineRule="auto"/>
        <w:tabs>
          <w:tab w:val="left" w:pos="993" w:leader="none"/>
        </w:tabs>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В аудиторию проведения вы</w:t>
      </w:r>
      <w:r>
        <w:rPr>
          <w:rFonts w:ascii="PT Astra Serif" w:hAnsi="PT Astra Serif" w:eastAsia="PT Astra Serif" w:cs="PT Astra Serif"/>
          <w:b/>
          <w:color w:val="000000"/>
          <w:sz w:val="26"/>
          <w:szCs w:val="26"/>
          <w:highlight w:val="white"/>
          <w:lang w:eastAsia="ru-RU"/>
        </w:rPr>
        <w:t xml:space="preserve"> берете с </w:t>
      </w:r>
      <w:r>
        <w:rPr>
          <w:rFonts w:ascii="PT Astra Serif" w:hAnsi="PT Astra Serif" w:eastAsia="PT Astra Serif" w:cs="PT Astra Serif"/>
          <w:b/>
          <w:color w:val="000000"/>
          <w:sz w:val="26"/>
          <w:szCs w:val="26"/>
          <w:lang w:eastAsia="ru-RU"/>
        </w:rPr>
        <w:t xml:space="preserve">собой:</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заполненный бланк регистрации (номер аудитории не заполнен),</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документ, удостоверяющий личность,</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гелевую</w:t>
      </w:r>
      <w:r>
        <w:rPr>
          <w:rFonts w:ascii="PT Astra Serif" w:hAnsi="PT Astra Serif" w:eastAsia="PT Astra Serif" w:cs="PT Astra Serif"/>
          <w:b/>
          <w:color w:val="000000"/>
          <w:sz w:val="26"/>
          <w:szCs w:val="26"/>
          <w:lang w:eastAsia="ru-RU"/>
        </w:rPr>
        <w:t xml:space="preserve"> или капиллярную ручку</w:t>
      </w:r>
      <w:r>
        <w:rPr>
          <w:rFonts w:ascii="PT Astra Serif" w:hAnsi="PT Astra Serif" w:eastAsia="PT Astra Serif" w:cs="PT Astra Serif"/>
          <w:sz w:val="26"/>
          <w:szCs w:val="26"/>
        </w:rPr>
        <w:t xml:space="preserve"> </w:t>
      </w:r>
      <w:r>
        <w:rPr>
          <w:rFonts w:ascii="PT Astra Serif" w:hAnsi="PT Astra Serif" w:eastAsia="PT Astra Serif" w:cs="PT Astra Serif"/>
          <w:b/>
          <w:color w:val="000000"/>
          <w:sz w:val="26"/>
          <w:szCs w:val="26"/>
          <w:lang w:eastAsia="ru-RU"/>
        </w:rPr>
        <w:t xml:space="preserve">с чернилами черного цвета, которой вы заполняли бланк регистрации.</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rPr>
      </w:r>
      <w:bookmarkStart w:id="0" w:name="undefined"/>
      <w:r>
        <w:rPr>
          <w:rFonts w:ascii="PT Astra Serif" w:hAnsi="PT Astra Serif" w:eastAsia="PT Astra Serif" w:cs="PT Astra Serif"/>
          <w:b/>
          <w:color w:val="000000"/>
          <w:sz w:val="26"/>
          <w:szCs w:val="26"/>
          <w:lang w:eastAsia="ru-RU"/>
        </w:rPr>
        <w:t xml:space="preserve">У вас на столах находятся краткие инструкции по работе с программным обеспечением при выполнении экзаменационной работы. Рекомендуется ознакомиться с ними перед тем, как перейти в аудиторию проведения.</w:t>
      </w:r>
      <w:bookmarkEnd w:id="0"/>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i/>
          <w:sz w:val="26"/>
          <w:szCs w:val="26"/>
          <w:lang w:eastAsia="ru-RU"/>
        </w:rPr>
        <w:t xml:space="preserve">(</w:t>
      </w:r>
      <w:r>
        <w:rPr>
          <w:rFonts w:ascii="PT Astra Serif" w:hAnsi="PT Astra Serif" w:eastAsia="PT Astra Serif" w:cs="PT Astra Serif"/>
          <w:i/>
          <w:sz w:val="26"/>
          <w:szCs w:val="26"/>
          <w:lang w:eastAsia="ru-RU"/>
        </w:rPr>
        <w:t xml:space="preserve">В случае наличия материалов, изучением которых участники </w:t>
      </w:r>
      <w:r>
        <w:rPr>
          <w:rFonts w:ascii="PT Astra Serif" w:hAnsi="PT Astra Serif" w:eastAsia="PT Astra Serif" w:cs="PT Astra Serif"/>
          <w:i/>
          <w:color w:val="000000"/>
          <w:sz w:val="26"/>
          <w:szCs w:val="26"/>
          <w:lang w:eastAsia="ru-RU"/>
        </w:rPr>
        <w:t xml:space="preserve">экзамена</w:t>
      </w:r>
      <w:r>
        <w:rPr>
          <w:rFonts w:ascii="PT Astra Serif" w:hAnsi="PT Astra Serif" w:eastAsia="PT Astra Serif" w:cs="PT Astra Serif"/>
          <w:color w:val="000000"/>
          <w:sz w:val="26"/>
          <w:szCs w:val="26"/>
          <w:lang w:eastAsia="ru-RU"/>
        </w:rPr>
        <w:t xml:space="preserve"> </w:t>
      </w:r>
      <w:r>
        <w:rPr>
          <w:rFonts w:ascii="PT Astra Serif" w:hAnsi="PT Astra Serif" w:eastAsia="PT Astra Serif" w:cs="PT Astra Serif"/>
          <w:i/>
          <w:sz w:val="26"/>
          <w:szCs w:val="26"/>
          <w:lang w:eastAsia="ru-RU"/>
        </w:rPr>
        <w:t xml:space="preserve">могут заняться в процессе ожидания очереди, сообщите об этом участникам </w:t>
      </w:r>
      <w:r>
        <w:rPr>
          <w:rFonts w:ascii="PT Astra Serif" w:hAnsi="PT Astra Serif" w:eastAsia="PT Astra Serif" w:cs="PT Astra Serif"/>
          <w:i/>
          <w:color w:val="000000"/>
          <w:sz w:val="26"/>
          <w:szCs w:val="26"/>
          <w:lang w:eastAsia="ru-RU"/>
        </w:rPr>
        <w:t xml:space="preserve">экзамена</w:t>
      </w:r>
      <w:r>
        <w:rPr>
          <w:rFonts w:ascii="PT Astra Serif" w:hAnsi="PT Astra Serif" w:eastAsia="PT Astra Serif" w:cs="PT Astra Serif"/>
          <w:b/>
          <w:i/>
          <w:sz w:val="26"/>
          <w:szCs w:val="26"/>
          <w:lang w:eastAsia="ru-RU"/>
        </w:rPr>
        <w:t xml:space="preserve">)</w:t>
      </w:r>
      <w:r>
        <w:rPr>
          <w:rFonts w:ascii="PT Astra Serif" w:hAnsi="PT Astra Serif" w:eastAsia="PT Astra Serif" w:cs="PT Astra Serif"/>
          <w:i/>
          <w:sz w:val="26"/>
          <w:szCs w:val="26"/>
          <w:lang w:eastAsia="ru-RU"/>
        </w:rPr>
        <w:t xml:space="preserve"> </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Кроме этого, у вас на столах находятся литературные материалы на иностранном языке, которыми вы можете пользоваться в период ожидания своей очереди.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 всем вопросам, связанным с проведением экзамена (за исключением вопросов по содержанию КИМ), вы можете обращаться к нам или организаторам в аудитории проведения экзамена. В случае необ</w:t>
      </w:r>
      <w:r>
        <w:rPr>
          <w:rFonts w:ascii="PT Astra Serif" w:hAnsi="PT Astra Serif" w:eastAsia="PT Astra Serif" w:cs="PT Astra Serif"/>
          <w:b/>
          <w:sz w:val="26"/>
          <w:szCs w:val="26"/>
          <w:lang w:eastAsia="zh-CN"/>
        </w:rPr>
        <w:t xml:space="preserve">ходимости выхода из аудитории оставьте ваши экзаменационные материалы, документ, удостоверяющий личность, средства обучения и воспитания (при наличии) и письменные принадлежности на своем рабочем столе. На территории ППЭ вас будет сопровождать организатор.</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плохого самочувствия незамедлительно обращайтесь к нам. В ППЭ присутствует медицинск</w:t>
      </w:r>
      <w:r>
        <w:rPr>
          <w:rFonts w:ascii="PT Astra Serif" w:hAnsi="PT Astra Serif" w:eastAsia="PT Astra Serif" w:cs="PT Astra Serif"/>
          <w:b/>
          <w:sz w:val="26"/>
          <w:szCs w:val="26"/>
          <w:lang w:eastAsia="zh-CN"/>
        </w:rPr>
        <w:t xml:space="preserve">ий работник. Напоминаем, что при ухудшении состояния здоровья и по другим объективным причинам вы можете досрочно завершить выполнение экзаменационной работы и прийти на пересдачу в резервные сроки проведения экзамена по соответствующему учебному предмету.</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Инструктаж закончен.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6"/>
          <w:szCs w:val="26"/>
          <w:lang w:eastAsia="zh-CN"/>
        </w:rPr>
        <w:t xml:space="preserve">Желаем удачи!</w:t>
      </w:r>
      <w:r/>
      <w:r>
        <w:rPr>
          <w:rFonts w:ascii="PT Astra Serif" w:hAnsi="PT Astra Serif" w:cs="PT Astra Serif"/>
          <w:b/>
          <w:sz w:val="26"/>
          <w:szCs w:val="26"/>
        </w:rPr>
      </w:r>
      <w:bookmarkEnd w:id="76"/>
      <w:r>
        <w:rPr>
          <w:rFonts w:ascii="PT Astra Serif" w:hAnsi="PT Astra Serif" w:eastAsia="PT Astra Serif" w:cs="PT Astra Serif"/>
        </w:rPr>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pStyle w:val="1037"/>
        <w:numPr>
          <w:ilvl w:val="0"/>
          <w:numId w:val="0"/>
        </w:numPr>
        <w:jc w:val="center"/>
        <w:keepLines w:val="0"/>
        <w:keepNext w:val="0"/>
        <w:spacing w:before="0" w:after="0"/>
        <w:widowControl w:val="off"/>
        <w:rPr>
          <w:rFonts w:ascii="PT Astra Serif" w:hAnsi="PT Astra Serif" w:cs="PT Astra Serif"/>
          <w:sz w:val="26"/>
          <w:szCs w:val="26"/>
        </w:rPr>
      </w:pPr>
      <w:r>
        <w:rPr>
          <w:rFonts w:ascii="PT Astra Serif" w:hAnsi="PT Astra Serif" w:eastAsia="PT Astra Serif" w:cs="PT Astra Serif"/>
        </w:rPr>
      </w:r>
      <w:bookmarkStart w:id="0" w:name="undefined"/>
      <w:r>
        <w:rPr>
          <w:rFonts w:ascii="PT Astra Serif" w:hAnsi="PT Astra Serif" w:eastAsia="PT Astra Serif" w:cs="PT Astra Serif"/>
          <w:sz w:val="26"/>
          <w:szCs w:val="26"/>
        </w:rPr>
        <w:t xml:space="preserve">Инструкция для участника </w:t>
      </w:r>
      <w:r>
        <w:rPr>
          <w:rFonts w:ascii="PT Astra Serif" w:hAnsi="PT Astra Serif" w:eastAsia="PT Astra Serif" w:cs="PT Astra Serif"/>
          <w:sz w:val="26"/>
          <w:szCs w:val="26"/>
          <w:lang w:eastAsia="ru-RU"/>
        </w:rPr>
        <w:t xml:space="preserve">экзамена</w:t>
      </w:r>
      <w:r>
        <w:rPr>
          <w:rFonts w:ascii="PT Astra Serif" w:hAnsi="PT Astra Serif" w:eastAsia="PT Astra Serif" w:cs="PT Astra Serif"/>
          <w:sz w:val="26"/>
          <w:szCs w:val="26"/>
        </w:rPr>
        <w:t xml:space="preserve">, зачитываемая организатором </w:t>
      </w:r>
      <w:r>
        <w:rPr>
          <w:rFonts w:ascii="PT Astra Serif" w:hAnsi="PT Astra Serif" w:cs="PT Astra Serif"/>
          <w:sz w:val="26"/>
          <w:szCs w:val="26"/>
        </w:rPr>
      </w:r>
      <w:r>
        <w:rPr>
          <w:rFonts w:ascii="PT Astra Serif" w:hAnsi="PT Astra Serif" w:cs="PT Astra Serif"/>
          <w:sz w:val="26"/>
          <w:szCs w:val="26"/>
        </w:rPr>
      </w:r>
    </w:p>
    <w:p>
      <w:pPr>
        <w:pStyle w:val="1037"/>
        <w:numPr>
          <w:ilvl w:val="0"/>
          <w:numId w:val="0"/>
        </w:numPr>
        <w:jc w:val="center"/>
        <w:keepLines w:val="0"/>
        <w:keepNext w:val="0"/>
        <w:spacing w:before="0" w:after="0"/>
        <w:widowControl w:val="off"/>
        <w:rPr>
          <w:rFonts w:ascii="PT Astra Serif" w:hAnsi="PT Astra Serif" w:cs="PT Astra Serif"/>
          <w:sz w:val="26"/>
          <w:szCs w:val="26"/>
        </w:rPr>
      </w:pPr>
      <w:r>
        <w:rPr>
          <w:rFonts w:ascii="PT Astra Serif" w:hAnsi="PT Astra Serif" w:eastAsia="PT Astra Serif" w:cs="PT Astra Serif"/>
        </w:rPr>
      </w:r>
      <w:r>
        <w:rPr>
          <w:rFonts w:ascii="PT Astra Serif" w:hAnsi="PT Astra Serif" w:eastAsia="PT Astra Serif" w:cs="PT Astra Serif"/>
          <w:sz w:val="26"/>
          <w:szCs w:val="26"/>
          <w:u w:val="single"/>
        </w:rPr>
        <w:t xml:space="preserve">в аудитории проведения</w:t>
      </w:r>
      <w:r>
        <w:rPr>
          <w:rFonts w:ascii="PT Astra Serif" w:hAnsi="PT Astra Serif" w:eastAsia="PT Astra Serif" w:cs="PT Astra Serif"/>
          <w:sz w:val="26"/>
          <w:szCs w:val="26"/>
        </w:rPr>
        <w:t xml:space="preserve"> перед началом выполнения экзаменационной работы каждой группы участников по иностранному языку (</w:t>
      </w:r>
      <w:bookmarkEnd w:id="0"/>
      <w:r>
        <w:rPr>
          <w:rFonts w:ascii="PT Astra Serif" w:hAnsi="PT Astra Serif" w:eastAsia="PT Astra Serif" w:cs="PT Astra Serif"/>
          <w:sz w:val="26"/>
          <w:szCs w:val="26"/>
        </w:rPr>
        <w:t xml:space="preserve">устная часть)</w:t>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-6350</wp:posOffset>
                </wp:positionH>
                <wp:positionV relativeFrom="paragraph">
                  <wp:posOffset>111125</wp:posOffset>
                </wp:positionV>
                <wp:extent cx="5964555" cy="1025525"/>
                <wp:effectExtent l="0" t="0" r="17145" b="22225"/>
                <wp:wrapNone/>
                <wp:docPr id="9"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5964554" cy="1025524"/>
                        </a:xfrm>
                        <a:prstGeom prst="rect">
                          <a:avLst/>
                        </a:prstGeom>
                        <a:solidFill>
                          <a:srgbClr val="FFFFFF"/>
                        </a:solidFill>
                        <a:ln w="9525">
                          <a:solidFill>
                            <a:srgbClr val="000000"/>
                          </a:solidFill>
                          <a:miter lim="800000"/>
                          <a:headEnd/>
                          <a:tailEnd/>
                        </a:ln>
                      </wps:spPr>
                      <wps:txbx>
                        <w:txbxContent>
                          <w:p>
                            <w:pPr>
                              <w:jc w:val="both"/>
                              <w:spacing w:line="240" w:lineRule="auto"/>
                              <w:rPr>
                                <w:rFonts w:ascii="Times New Roman" w:hAnsi="Times New Roman" w:eastAsia="Calibri" w:cs="Times New Roman"/>
                                <w:sz w:val="26"/>
                                <w:szCs w:val="26"/>
                              </w:rPr>
                            </w:pPr>
                            <w:r>
                              <w:rPr>
                                <w:rFonts w:ascii="Times New Roman" w:hAnsi="Times New Roman" w:cs="Times New Roman"/>
                                <w:sz w:val="26"/>
                                <w:szCs w:val="26"/>
                              </w:rPr>
                              <w:t xml:space="preserve">Текст, выделенный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w:t>
                            </w:r>
                            <w:r>
                              <w:rPr>
                                <w:rFonts w:ascii="Times New Roman" w:hAnsi="Times New Roman" w:eastAsia="Times New Roman" w:cs="Times New Roman"/>
                                <w:color w:val="000000"/>
                                <w:sz w:val="26"/>
                                <w:szCs w:val="26"/>
                                <w:lang w:eastAsia="ru-RU"/>
                              </w:rPr>
                              <w:t xml:space="preserve">экзамена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w:t>
                            </w:r>
                            <w:r>
                              <w:rPr>
                                <w:rFonts w:ascii="Times New Roman" w:hAnsi="Times New Roman" w:eastAsia="Times New Roman" w:cs="Times New Roman"/>
                                <w:color w:val="000000"/>
                                <w:sz w:val="26"/>
                                <w:szCs w:val="26"/>
                                <w:lang w:eastAsia="ru-RU"/>
                              </w:rPr>
                              <w:t xml:space="preserve">экзамена</w:t>
                            </w:r>
                            <w:r>
                              <w:rPr>
                                <w:rFonts w:ascii="Times New Roman" w:hAnsi="Times New Roman" w:cs="Times New Roman"/>
                                <w:sz w:val="26"/>
                                <w:szCs w:val="26"/>
                              </w:rPr>
                              <w:t xml:space="preserve">. </w:t>
                            </w:r>
                            <w:r>
                              <w:rPr>
                                <w:rFonts w:ascii="Times New Roman" w:hAnsi="Times New Roman" w:cs="Times New Roman"/>
                                <w:i/>
                                <w:iCs/>
                                <w:sz w:val="26"/>
                                <w:szCs w:val="26"/>
                              </w:rPr>
                              <w:t xml:space="preserve">Комментарии, отмеченные</w:t>
                            </w:r>
                            <w:r>
                              <w:rPr>
                                <w:rFonts w:ascii="Times New Roman" w:hAnsi="Times New Roman" w:cs="Times New Roman"/>
                                <w:sz w:val="26"/>
                                <w:szCs w:val="26"/>
                              </w:rPr>
                              <w:t xml:space="preserve"> </w:t>
                            </w:r>
                            <w:r>
                              <w:rPr>
                                <w:rFonts w:ascii="Times New Roman" w:hAnsi="Times New Roman" w:cs="Times New Roman"/>
                                <w:i/>
                                <w:iCs/>
                                <w:sz w:val="26"/>
                                <w:szCs w:val="26"/>
                              </w:rPr>
                              <w:t xml:space="preserve">курсивом, не читаются участникам.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w:t>
                            </w:r>
                            <w:r>
                              <w:rPr>
                                <w:rFonts w:ascii="Times New Roman" w:hAnsi="Times New Roman" w:eastAsia="Calibri" w:cs="Times New Roman"/>
                                <w:sz w:val="26"/>
                                <w:szCs w:val="26"/>
                              </w:rPr>
                              <w:t xml:space="preserve"> Инструктаж и экзамен проводятся в спокойной и доброжелательной обстановке.</w:t>
                            </w:r>
                            <w:r>
                              <w:rPr>
                                <w:rFonts w:ascii="Times New Roman" w:hAnsi="Times New Roman" w:eastAsia="Calibri" w:cs="Times New Roman"/>
                                <w:sz w:val="26"/>
                                <w:szCs w:val="26"/>
                              </w:rPr>
                            </w:r>
                            <w:r>
                              <w:rPr>
                                <w:rFonts w:ascii="Times New Roman" w:hAnsi="Times New Roman" w:eastAsia="Calibri" w:cs="Times New Roman"/>
                                <w:sz w:val="26"/>
                                <w:szCs w:val="26"/>
                              </w:rPr>
                            </w:r>
                          </w:p>
                          <w:p>
                            <w:pPr>
                              <w:jc w:val="both"/>
                              <w:rPr>
                                <w:sz w:val="26"/>
                                <w:szCs w:val="26"/>
                              </w:rPr>
                            </w:pPr>
                            <w:r>
                              <w:rPr>
                                <w:sz w:val="26"/>
                                <w:szCs w:val="26"/>
                              </w:rPr>
                            </w:r>
                            <w:r>
                              <w:rPr>
                                <w:sz w:val="26"/>
                                <w:szCs w:val="26"/>
                              </w:rPr>
                            </w:r>
                            <w:r>
                              <w:rPr>
                                <w:sz w:val="26"/>
                                <w:szCs w:val="26"/>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8" o:spid="_x0000_s8" o:spt="1" type="#_x0000_t1" style="position:absolute;z-index:-251659264;o:allowoverlap:true;o:allowincell:true;mso-position-horizontal-relative:text;margin-left:-0.50pt;mso-position-horizontal:absolute;mso-position-vertical-relative:text;margin-top:8.75pt;mso-position-vertical:absolute;width:469.65pt;height:80.75pt;mso-wrap-distance-left:9.00pt;mso-wrap-distance-top:0.00pt;mso-wrap-distance-right:9.00pt;mso-wrap-distance-bottom:0.00pt;v-text-anchor:top;visibility:visible;" fillcolor="#FFFFFF" strokecolor="#000000" strokeweight="0.75pt">
                <v:textbox inset="0,0,0,0">
                  <w:txbxContent>
                    <w:p>
                      <w:pPr>
                        <w:jc w:val="both"/>
                        <w:spacing w:line="240" w:lineRule="auto"/>
                        <w:rPr>
                          <w:rFonts w:ascii="Times New Roman" w:hAnsi="Times New Roman" w:eastAsia="Calibri" w:cs="Times New Roman"/>
                          <w:sz w:val="26"/>
                          <w:szCs w:val="26"/>
                        </w:rPr>
                      </w:pPr>
                      <w:r>
                        <w:rPr>
                          <w:rFonts w:ascii="Times New Roman" w:hAnsi="Times New Roman" w:cs="Times New Roman"/>
                          <w:sz w:val="26"/>
                          <w:szCs w:val="26"/>
                        </w:rPr>
                        <w:t xml:space="preserve">Текст, выделенный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w:t>
                      </w:r>
                      <w:r>
                        <w:rPr>
                          <w:rFonts w:ascii="Times New Roman" w:hAnsi="Times New Roman" w:eastAsia="Times New Roman" w:cs="Times New Roman"/>
                          <w:color w:val="000000"/>
                          <w:sz w:val="26"/>
                          <w:szCs w:val="26"/>
                          <w:lang w:eastAsia="ru-RU"/>
                        </w:rPr>
                        <w:t xml:space="preserve">экзамена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w:t>
                      </w:r>
                      <w:r>
                        <w:rPr>
                          <w:rFonts w:ascii="Times New Roman" w:hAnsi="Times New Roman" w:eastAsia="Times New Roman" w:cs="Times New Roman"/>
                          <w:color w:val="000000"/>
                          <w:sz w:val="26"/>
                          <w:szCs w:val="26"/>
                          <w:lang w:eastAsia="ru-RU"/>
                        </w:rPr>
                        <w:t xml:space="preserve">экзамена</w:t>
                      </w:r>
                      <w:r>
                        <w:rPr>
                          <w:rFonts w:ascii="Times New Roman" w:hAnsi="Times New Roman" w:cs="Times New Roman"/>
                          <w:sz w:val="26"/>
                          <w:szCs w:val="26"/>
                        </w:rPr>
                        <w:t xml:space="preserve">. </w:t>
                      </w:r>
                      <w:r>
                        <w:rPr>
                          <w:rFonts w:ascii="Times New Roman" w:hAnsi="Times New Roman" w:cs="Times New Roman"/>
                          <w:i/>
                          <w:iCs/>
                          <w:sz w:val="26"/>
                          <w:szCs w:val="26"/>
                        </w:rPr>
                        <w:t xml:space="preserve">Комментарии, отмеченные</w:t>
                      </w:r>
                      <w:r>
                        <w:rPr>
                          <w:rFonts w:ascii="Times New Roman" w:hAnsi="Times New Roman" w:cs="Times New Roman"/>
                          <w:sz w:val="26"/>
                          <w:szCs w:val="26"/>
                        </w:rPr>
                        <w:t xml:space="preserve"> </w:t>
                      </w:r>
                      <w:r>
                        <w:rPr>
                          <w:rFonts w:ascii="Times New Roman" w:hAnsi="Times New Roman" w:cs="Times New Roman"/>
                          <w:i/>
                          <w:iCs/>
                          <w:sz w:val="26"/>
                          <w:szCs w:val="26"/>
                        </w:rPr>
                        <w:t xml:space="preserve">курсивом, не читаются участникам.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w:t>
                      </w:r>
                      <w:r>
                        <w:rPr>
                          <w:rFonts w:ascii="Times New Roman" w:hAnsi="Times New Roman" w:eastAsia="Calibri" w:cs="Times New Roman"/>
                          <w:sz w:val="26"/>
                          <w:szCs w:val="26"/>
                        </w:rPr>
                        <w:t xml:space="preserve"> Инструктаж и экзамен проводятся в спокойной и доброжелательной обстановке.</w:t>
                      </w:r>
                      <w:r>
                        <w:rPr>
                          <w:rFonts w:ascii="Times New Roman" w:hAnsi="Times New Roman" w:eastAsia="Calibri" w:cs="Times New Roman"/>
                          <w:sz w:val="26"/>
                          <w:szCs w:val="26"/>
                        </w:rPr>
                      </w:r>
                      <w:r>
                        <w:rPr>
                          <w:rFonts w:ascii="Times New Roman" w:hAnsi="Times New Roman" w:eastAsia="Calibri" w:cs="Times New Roman"/>
                          <w:sz w:val="26"/>
                          <w:szCs w:val="26"/>
                        </w:rPr>
                      </w:r>
                    </w:p>
                    <w:p>
                      <w:pPr>
                        <w:jc w:val="both"/>
                        <w:rPr>
                          <w:sz w:val="26"/>
                          <w:szCs w:val="26"/>
                        </w:rPr>
                      </w:pPr>
                      <w:r>
                        <w:rPr>
                          <w:sz w:val="26"/>
                          <w:szCs w:val="26"/>
                        </w:rPr>
                      </w:r>
                      <w:r>
                        <w:rPr>
                          <w:sz w:val="26"/>
                          <w:szCs w:val="26"/>
                        </w:rPr>
                      </w:r>
                      <w:r>
                        <w:rPr>
                          <w:sz w:val="26"/>
                          <w:szCs w:val="26"/>
                        </w:rPr>
                      </w:r>
                    </w:p>
                  </w:txbxContent>
                </v:textbox>
              </v:shape>
            </w:pict>
          </mc:Fallback>
        </mc:AlternateContent>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r>
        <w:rPr>
          <w:rFonts w:ascii="PT Astra Serif" w:hAnsi="PT Astra Serif" w:cs="PT Astra Serif"/>
          <w:sz w:val="26"/>
          <w:szCs w:val="26"/>
        </w:rPr>
      </w:r>
    </w:p>
    <w:p>
      <w:pPr>
        <w:ind w:firstLine="709"/>
        <w:jc w:val="both"/>
        <w:spacing w:after="0" w:line="240" w:lineRule="auto"/>
        <w:rPr>
          <w:rFonts w:ascii="PT Astra Serif" w:hAnsi="PT Astra Serif" w:cs="PT Astra Serif"/>
          <w:i/>
          <w:color w:val="000000"/>
          <w:sz w:val="26"/>
          <w:szCs w:val="26"/>
        </w:rPr>
      </w:pPr>
      <w:r>
        <w:rPr>
          <w:rFonts w:ascii="PT Astra Serif" w:hAnsi="PT Astra Serif" w:eastAsia="PT Astra Serif" w:cs="PT Astra Serif"/>
          <w:i/>
          <w:color w:val="000000"/>
          <w:sz w:val="26"/>
          <w:szCs w:val="26"/>
        </w:rPr>
      </w:r>
      <w:r>
        <w:rPr>
          <w:rFonts w:ascii="PT Astra Serif" w:hAnsi="PT Astra Serif" w:cs="PT Astra Serif"/>
          <w:i/>
          <w:color w:val="000000"/>
          <w:sz w:val="26"/>
          <w:szCs w:val="26"/>
        </w:rPr>
      </w:r>
      <w:r>
        <w:rPr>
          <w:rFonts w:ascii="PT Astra Serif" w:hAnsi="PT Astra Serif" w:cs="PT Astra Serif"/>
          <w:i/>
          <w:color w:val="000000"/>
          <w:sz w:val="26"/>
          <w:szCs w:val="26"/>
        </w:rPr>
      </w:r>
    </w:p>
    <w:p>
      <w:pPr>
        <w:ind w:firstLine="709"/>
        <w:jc w:val="both"/>
        <w:spacing w:after="0" w:line="240" w:lineRule="auto"/>
        <w:rPr>
          <w:rFonts w:ascii="PT Astra Serif" w:hAnsi="PT Astra Serif" w:cs="PT Astra Serif"/>
          <w:i/>
          <w:color w:val="000000"/>
          <w:sz w:val="26"/>
          <w:szCs w:val="26"/>
        </w:rPr>
      </w:pPr>
      <w:r>
        <w:rPr>
          <w:rFonts w:ascii="PT Astra Serif" w:hAnsi="PT Astra Serif" w:eastAsia="PT Astra Serif" w:cs="PT Astra Serif"/>
          <w:i/>
          <w:color w:val="000000"/>
          <w:sz w:val="26"/>
          <w:szCs w:val="26"/>
          <w:lang w:eastAsia="ru-RU"/>
        </w:rPr>
        <w:t xml:space="preserve">Организатор в аудитории на доске указывает номер аудитории, номер следует писать, начиная с первой позиции,</w:t>
      </w:r>
      <w:r>
        <w:rPr>
          <w:rFonts w:ascii="PT Astra Serif" w:hAnsi="PT Astra Serif" w:eastAsia="PT Astra Serif" w:cs="PT Astra Serif"/>
          <w:sz w:val="26"/>
          <w:szCs w:val="26"/>
        </w:rPr>
        <w:t xml:space="preserve"> </w:t>
      </w:r>
      <w:r>
        <w:rPr>
          <w:rFonts w:ascii="PT Astra Serif" w:hAnsi="PT Astra Serif" w:eastAsia="PT Astra Serif" w:cs="PT Astra Serif"/>
          <w:i/>
          <w:color w:val="000000"/>
          <w:sz w:val="26"/>
          <w:szCs w:val="26"/>
          <w:lang w:eastAsia="ru-RU"/>
        </w:rPr>
        <w:t xml:space="preserve">прописывая предшествующие нули, в случае если номер аудитории составляет менее 4-х знаков:</w:t>
      </w:r>
      <w:r>
        <w:rPr>
          <w:rFonts w:ascii="PT Astra Serif" w:hAnsi="PT Astra Serif" w:cs="PT Astra Serif"/>
          <w:i/>
          <w:color w:val="000000"/>
          <w:sz w:val="26"/>
          <w:szCs w:val="26"/>
        </w:rPr>
      </w:r>
      <w:r>
        <w:rPr>
          <w:rFonts w:ascii="PT Astra Serif" w:hAnsi="PT Astra Serif" w:cs="PT Astra Serif"/>
          <w:i/>
          <w:color w:val="000000"/>
          <w:sz w:val="26"/>
          <w:szCs w:val="26"/>
        </w:rPr>
      </w:r>
    </w:p>
    <w:p>
      <w:pPr>
        <w:ind w:firstLine="709"/>
        <w:jc w:val="both"/>
        <w:spacing w:after="0" w:line="240" w:lineRule="auto"/>
        <w:rPr>
          <w:rFonts w:ascii="PT Astra Serif" w:hAnsi="PT Astra Serif" w:cs="PT Astra Serif"/>
          <w:i/>
          <w:color w:val="000000"/>
          <w:sz w:val="26"/>
          <w:szCs w:val="26"/>
        </w:rPr>
      </w:pPr>
      <w:r>
        <w:rPr>
          <w:rFonts w:ascii="PT Astra Serif" w:hAnsi="PT Astra Serif" w:eastAsia="PT Astra Serif" w:cs="PT Astra Serif"/>
          <w:i/>
          <w:color w:val="000000"/>
          <w:sz w:val="26"/>
          <w:szCs w:val="26"/>
        </w:rPr>
      </w:r>
      <w:r>
        <w:rPr>
          <w:rFonts w:ascii="PT Astra Serif" w:hAnsi="PT Astra Serif" w:cs="PT Astra Serif"/>
          <w:i/>
          <w:color w:val="000000"/>
          <w:sz w:val="26"/>
          <w:szCs w:val="26"/>
        </w:rPr>
      </w:r>
      <w:r>
        <w:rPr>
          <w:rFonts w:ascii="PT Astra Serif" w:hAnsi="PT Astra Serif" w:cs="PT Astra Serif"/>
          <w:i/>
          <w:color w:val="000000"/>
          <w:sz w:val="26"/>
          <w:szCs w:val="26"/>
        </w:rPr>
      </w:r>
    </w:p>
    <w:tbl>
      <w:tblPr>
        <w:tblW w:w="45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425"/>
        <w:gridCol w:w="425"/>
        <w:gridCol w:w="425"/>
        <w:gridCol w:w="426"/>
      </w:tblGrid>
      <w:tr>
        <w:tblPrEx/>
        <w:trPr>
          <w:trHeight w:val="611"/>
        </w:trPr>
        <w:tc>
          <w:tcPr>
            <w:shd w:val="clear" w:color="ffffff" w:fill="ffffff"/>
            <w:tcW w:w="2802" w:type="dxa"/>
            <w:vAlign w:val="center"/>
            <w:textDirection w:val="lrTb"/>
            <w:noWrap w:val="false"/>
          </w:tcPr>
          <w:p>
            <w:pPr>
              <w:jc w:val="center"/>
              <w:spacing w:after="0" w:line="240" w:lineRule="auto"/>
              <w:rPr>
                <w:rFonts w:ascii="PT Astra Serif" w:hAnsi="PT Astra Serif" w:cs="PT Astra Serif"/>
                <w:color w:val="000000"/>
                <w:sz w:val="26"/>
                <w:szCs w:val="26"/>
                <w:u w:val="single"/>
              </w:rPr>
            </w:pPr>
            <w:r>
              <w:rPr>
                <w:rFonts w:ascii="PT Astra Serif" w:hAnsi="PT Astra Serif" w:eastAsia="PT Astra Serif" w:cs="PT Astra Serif"/>
                <w:color w:val="000000"/>
                <w:sz w:val="26"/>
                <w:szCs w:val="26"/>
                <w:u w:val="single"/>
                <w:lang w:eastAsia="ru-RU"/>
              </w:rPr>
              <w:t xml:space="preserve">Номер аудитории</w:t>
            </w:r>
            <w:r>
              <w:rPr>
                <w:rFonts w:ascii="PT Astra Serif" w:hAnsi="PT Astra Serif" w:cs="PT Astra Serif"/>
                <w:color w:val="000000"/>
                <w:sz w:val="26"/>
                <w:szCs w:val="26"/>
                <w:u w:val="single"/>
              </w:rPr>
            </w:r>
            <w:r>
              <w:rPr>
                <w:rFonts w:ascii="PT Astra Serif" w:hAnsi="PT Astra Serif" w:cs="PT Astra Serif"/>
                <w:color w:val="000000"/>
                <w:sz w:val="26"/>
                <w:szCs w:val="26"/>
                <w:u w:val="single"/>
              </w:rPr>
            </w:r>
          </w:p>
        </w:tc>
        <w:tc>
          <w:tcPr>
            <w:shd w:val="clear" w:color="ffffff" w:fill="ffffff"/>
            <w:tcW w:w="425" w:type="dxa"/>
            <w:textDirection w:val="lrTb"/>
            <w:noWrap w:val="false"/>
          </w:tcPr>
          <w:p>
            <w:pPr>
              <w:ind w:firstLine="709"/>
              <w:jc w:val="both"/>
              <w:spacing w:after="0" w:line="240" w:lineRule="auto"/>
              <w:rPr>
                <w:rFonts w:ascii="PT Astra Serif" w:hAnsi="PT Astra Serif" w:cs="PT Astra Serif"/>
                <w:color w:val="000000"/>
                <w:sz w:val="26"/>
                <w:szCs w:val="26"/>
                <w:u w:val="single"/>
              </w:rPr>
            </w:pPr>
            <w:r>
              <w:rPr>
                <w:rFonts w:ascii="PT Astra Serif" w:hAnsi="PT Astra Serif" w:eastAsia="PT Astra Serif" w:cs="PT Astra Serif"/>
                <w:color w:val="000000"/>
                <w:sz w:val="26"/>
                <w:szCs w:val="26"/>
                <w:u w:val="single"/>
              </w:rPr>
            </w:r>
            <w:r>
              <w:rPr>
                <w:rFonts w:ascii="PT Astra Serif" w:hAnsi="PT Astra Serif" w:cs="PT Astra Serif"/>
                <w:color w:val="000000"/>
                <w:sz w:val="26"/>
                <w:szCs w:val="26"/>
                <w:u w:val="single"/>
              </w:rPr>
            </w:r>
            <w:r>
              <w:rPr>
                <w:rFonts w:ascii="PT Astra Serif" w:hAnsi="PT Astra Serif" w:cs="PT Astra Serif"/>
                <w:color w:val="000000"/>
                <w:sz w:val="26"/>
                <w:szCs w:val="26"/>
                <w:u w:val="single"/>
              </w:rPr>
            </w:r>
          </w:p>
        </w:tc>
        <w:tc>
          <w:tcPr>
            <w:shd w:val="clear" w:color="ffffff" w:fill="ffffff"/>
            <w:tcW w:w="425" w:type="dxa"/>
            <w:textDirection w:val="lrTb"/>
            <w:noWrap w:val="false"/>
          </w:tcPr>
          <w:p>
            <w:pPr>
              <w:ind w:firstLine="709"/>
              <w:jc w:val="both"/>
              <w:spacing w:after="0" w:line="240" w:lineRule="auto"/>
              <w:rPr>
                <w:rFonts w:ascii="PT Astra Serif" w:hAnsi="PT Astra Serif" w:cs="PT Astra Serif"/>
                <w:color w:val="000000"/>
                <w:sz w:val="26"/>
                <w:szCs w:val="26"/>
                <w:u w:val="single"/>
              </w:rPr>
            </w:pPr>
            <w:r>
              <w:rPr>
                <w:rFonts w:ascii="PT Astra Serif" w:hAnsi="PT Astra Serif" w:eastAsia="PT Astra Serif" w:cs="PT Astra Serif"/>
                <w:color w:val="000000"/>
                <w:sz w:val="26"/>
                <w:szCs w:val="26"/>
                <w:u w:val="single"/>
              </w:rPr>
            </w:r>
            <w:r>
              <w:rPr>
                <w:rFonts w:ascii="PT Astra Serif" w:hAnsi="PT Astra Serif" w:cs="PT Astra Serif"/>
                <w:color w:val="000000"/>
                <w:sz w:val="26"/>
                <w:szCs w:val="26"/>
                <w:u w:val="single"/>
              </w:rPr>
            </w:r>
            <w:r>
              <w:rPr>
                <w:rFonts w:ascii="PT Astra Serif" w:hAnsi="PT Astra Serif" w:cs="PT Astra Serif"/>
                <w:color w:val="000000"/>
                <w:sz w:val="26"/>
                <w:szCs w:val="26"/>
                <w:u w:val="single"/>
              </w:rPr>
            </w:r>
          </w:p>
        </w:tc>
        <w:tc>
          <w:tcPr>
            <w:shd w:val="clear" w:color="ffffff" w:fill="ffffff"/>
            <w:tcW w:w="425" w:type="dxa"/>
            <w:textDirection w:val="lrTb"/>
            <w:noWrap w:val="false"/>
          </w:tcPr>
          <w:p>
            <w:pPr>
              <w:ind w:firstLine="709"/>
              <w:jc w:val="both"/>
              <w:spacing w:after="0" w:line="240" w:lineRule="auto"/>
              <w:rPr>
                <w:rFonts w:ascii="PT Astra Serif" w:hAnsi="PT Astra Serif" w:cs="PT Astra Serif"/>
                <w:color w:val="000000"/>
                <w:sz w:val="26"/>
                <w:szCs w:val="26"/>
                <w:u w:val="single"/>
              </w:rPr>
            </w:pPr>
            <w:r>
              <w:rPr>
                <w:rFonts w:ascii="PT Astra Serif" w:hAnsi="PT Astra Serif" w:eastAsia="PT Astra Serif" w:cs="PT Astra Serif"/>
                <w:color w:val="000000"/>
                <w:sz w:val="26"/>
                <w:szCs w:val="26"/>
                <w:u w:val="single"/>
              </w:rPr>
            </w:r>
            <w:r>
              <w:rPr>
                <w:rFonts w:ascii="PT Astra Serif" w:hAnsi="PT Astra Serif" w:cs="PT Astra Serif"/>
                <w:color w:val="000000"/>
                <w:sz w:val="26"/>
                <w:szCs w:val="26"/>
                <w:u w:val="single"/>
              </w:rPr>
            </w:r>
            <w:r>
              <w:rPr>
                <w:rFonts w:ascii="PT Astra Serif" w:hAnsi="PT Astra Serif" w:cs="PT Astra Serif"/>
                <w:color w:val="000000"/>
                <w:sz w:val="26"/>
                <w:szCs w:val="26"/>
                <w:u w:val="single"/>
              </w:rPr>
            </w:r>
          </w:p>
        </w:tc>
        <w:tc>
          <w:tcPr>
            <w:shd w:val="clear" w:color="ffffff" w:fill="ffffff"/>
            <w:tcW w:w="426" w:type="dxa"/>
            <w:textDirection w:val="lrTb"/>
            <w:noWrap w:val="false"/>
          </w:tcPr>
          <w:p>
            <w:pPr>
              <w:ind w:firstLine="709"/>
              <w:jc w:val="both"/>
              <w:spacing w:after="0" w:line="240" w:lineRule="auto"/>
              <w:rPr>
                <w:rFonts w:ascii="PT Astra Serif" w:hAnsi="PT Astra Serif" w:cs="PT Astra Serif"/>
                <w:color w:val="000000"/>
                <w:sz w:val="26"/>
                <w:szCs w:val="26"/>
                <w:u w:val="single"/>
              </w:rPr>
            </w:pPr>
            <w:r>
              <w:rPr>
                <w:rFonts w:ascii="PT Astra Serif" w:hAnsi="PT Astra Serif" w:eastAsia="PT Astra Serif" w:cs="PT Astra Serif"/>
                <w:color w:val="000000"/>
                <w:sz w:val="26"/>
                <w:szCs w:val="26"/>
                <w:u w:val="single"/>
              </w:rPr>
            </w:r>
            <w:r>
              <w:rPr>
                <w:rFonts w:ascii="PT Astra Serif" w:hAnsi="PT Astra Serif" w:cs="PT Astra Serif"/>
                <w:color w:val="000000"/>
                <w:sz w:val="26"/>
                <w:szCs w:val="26"/>
                <w:u w:val="single"/>
              </w:rPr>
            </w:r>
            <w:r>
              <w:rPr>
                <w:rFonts w:ascii="PT Astra Serif" w:hAnsi="PT Astra Serif" w:cs="PT Astra Serif"/>
                <w:color w:val="000000"/>
                <w:sz w:val="26"/>
                <w:szCs w:val="26"/>
                <w:u w:val="single"/>
              </w:rPr>
            </w:r>
          </w:p>
        </w:tc>
      </w:tr>
    </w:tbl>
    <w:p>
      <w:pPr>
        <w:ind w:firstLine="709"/>
        <w:jc w:val="both"/>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rPr>
      </w:r>
      <w:r>
        <w:rPr>
          <w:rFonts w:ascii="PT Astra Serif" w:hAnsi="PT Astra Serif" w:cs="PT Astra Serif"/>
          <w:b/>
          <w:iCs/>
          <w:sz w:val="26"/>
          <w:szCs w:val="26"/>
        </w:rPr>
      </w:r>
      <w:r>
        <w:rPr>
          <w:rFonts w:ascii="PT Astra Serif" w:hAnsi="PT Astra Serif" w:cs="PT Astra Serif"/>
          <w:b/>
          <w:iCs/>
          <w:sz w:val="26"/>
          <w:szCs w:val="26"/>
        </w:rPr>
      </w:r>
    </w:p>
    <w:p>
      <w:pPr>
        <w:ind w:firstLine="709"/>
        <w:jc w:val="center"/>
        <w:spacing w:after="0" w:line="240" w:lineRule="auto"/>
        <w:rPr>
          <w:rFonts w:ascii="PT Astra Serif" w:hAnsi="PT Astra Serif" w:cs="PT Astra Serif"/>
          <w:b/>
          <w:color w:val="000000"/>
          <w:sz w:val="26"/>
          <w:szCs w:val="26"/>
        </w:rPr>
      </w:pPr>
      <w:r>
        <w:rPr>
          <w:rFonts w:ascii="PT Astra Serif" w:hAnsi="PT Astra Serif" w:eastAsia="PT Astra Serif" w:cs="PT Astra Serif"/>
          <w:b/>
          <w:iCs/>
          <w:sz w:val="26"/>
          <w:szCs w:val="26"/>
          <w:lang w:eastAsia="ru-RU"/>
        </w:rPr>
        <w:t xml:space="preserve">Инструкция для участников </w:t>
      </w:r>
      <w:r>
        <w:rPr>
          <w:rFonts w:ascii="PT Astra Serif" w:hAnsi="PT Astra Serif" w:eastAsia="PT Astra Serif" w:cs="PT Astra Serif"/>
          <w:b/>
          <w:color w:val="000000"/>
          <w:sz w:val="26"/>
          <w:szCs w:val="26"/>
          <w:lang w:eastAsia="ru-RU"/>
        </w:rPr>
        <w:t xml:space="preserve">экзамена</w:t>
      </w:r>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rPr>
      </w:r>
      <w:r>
        <w:rPr>
          <w:rFonts w:ascii="PT Astra Serif" w:hAnsi="PT Astra Serif" w:cs="PT Astra Serif"/>
          <w:b/>
          <w:iCs/>
          <w:sz w:val="26"/>
          <w:szCs w:val="26"/>
        </w:rPr>
      </w:r>
      <w:r>
        <w:rPr>
          <w:rFonts w:ascii="PT Astra Serif" w:hAnsi="PT Astra Serif" w:cs="PT Astra Serif"/>
          <w:b/>
          <w:iCs/>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Уважаемые участники </w:t>
      </w:r>
      <w:r>
        <w:rPr>
          <w:rFonts w:ascii="PT Astra Serif" w:hAnsi="PT Astra Serif" w:eastAsia="PT Astra Serif" w:cs="PT Astra Serif"/>
          <w:b/>
          <w:color w:val="000000"/>
          <w:sz w:val="26"/>
          <w:szCs w:val="26"/>
          <w:lang w:eastAsia="ru-RU"/>
        </w:rPr>
        <w:t xml:space="preserve">экзамена,</w:t>
      </w:r>
      <w:r>
        <w:rPr>
          <w:rFonts w:ascii="PT Astra Serif" w:hAnsi="PT Astra Serif" w:eastAsia="PT Astra Serif" w:cs="PT Astra Serif"/>
          <w:color w:val="000000"/>
          <w:sz w:val="26"/>
          <w:szCs w:val="26"/>
          <w:lang w:eastAsia="ru-RU"/>
        </w:rPr>
        <w:t xml:space="preserve"> </w:t>
      </w:r>
      <w:r>
        <w:rPr>
          <w:rFonts w:ascii="PT Astra Serif" w:hAnsi="PT Astra Serif" w:eastAsia="PT Astra Serif" w:cs="PT Astra Serif"/>
          <w:b/>
          <w:sz w:val="26"/>
          <w:szCs w:val="26"/>
          <w:lang w:eastAsia="ru-RU"/>
        </w:rPr>
        <w:t xml:space="preserve">напоминаем Вам основные правила выполнения устной части экзаменационной работы по иностранным языкам.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Выполнение экзаменационной работы осуществляется за компьютером.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lang w:eastAsia="ru-RU"/>
        </w:rPr>
        <w:t xml:space="preserve">Общая продолжительность выполнения экзаменационной работы составляет 17 минут </w:t>
      </w:r>
      <w:r>
        <w:rPr>
          <w:rFonts w:ascii="PT Astra Serif" w:hAnsi="PT Astra Serif" w:eastAsia="PT Astra Serif" w:cs="PT Astra Serif"/>
          <w:i/>
          <w:sz w:val="26"/>
          <w:szCs w:val="26"/>
          <w:highlight w:val="white"/>
          <w:lang w:eastAsia="ru-RU"/>
        </w:rPr>
        <w:t xml:space="preserve">(читается при проведении экзамена по английскому, испанскому, немецкому, французскому языкам)</w:t>
      </w:r>
      <w:r>
        <w:rPr>
          <w:rFonts w:ascii="PT Astra Serif" w:hAnsi="PT Astra Serif" w:eastAsia="PT Astra Serif" w:cs="PT Astra Serif"/>
          <w:b/>
          <w:sz w:val="26"/>
          <w:szCs w:val="26"/>
          <w:highlight w:val="white"/>
          <w:lang w:eastAsia="ru-RU"/>
        </w:rPr>
        <w:t xml:space="preserve"> / 14 минут (</w:t>
      </w:r>
      <w:r>
        <w:rPr>
          <w:rFonts w:ascii="PT Astra Serif" w:hAnsi="PT Astra Serif" w:eastAsia="PT Astra Serif" w:cs="PT Astra Serif"/>
          <w:i/>
          <w:sz w:val="26"/>
          <w:szCs w:val="26"/>
          <w:highlight w:val="white"/>
          <w:lang w:eastAsia="ru-RU"/>
        </w:rPr>
        <w:t xml:space="preserve">читается при проведении экзамена по китайскому языку)</w:t>
      </w:r>
      <w:r>
        <w:rPr>
          <w:rFonts w:ascii="PT Astra Serif" w:hAnsi="PT Astra Serif" w:eastAsia="PT Astra Serif" w:cs="PT Astra Serif"/>
          <w:b/>
          <w:sz w:val="26"/>
          <w:szCs w:val="26"/>
          <w:highlight w:val="white"/>
          <w:lang w:eastAsia="ru-RU"/>
        </w:rPr>
        <w:t xml:space="preserve">. Отсчет времени на</w:t>
      </w:r>
      <w:r>
        <w:rPr>
          <w:rFonts w:ascii="PT Astra Serif" w:hAnsi="PT Astra Serif" w:eastAsia="PT Astra Serif" w:cs="PT Astra Serif"/>
          <w:b/>
          <w:sz w:val="26"/>
          <w:szCs w:val="26"/>
          <w:highlight w:val="white"/>
          <w:lang w:eastAsia="ru-RU"/>
        </w:rPr>
        <w:t xml:space="preserve">чинается с начала отображения на экране КИМ.</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При выполнении задания № 3 будет отключена фоновая мелодия, так как данное задание включает в себя прослушивание вопросов интервьюера.</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После завершения выполнения экзаменационной работы вы можете прослушать свои</w:t>
      </w:r>
      <w:r>
        <w:rPr>
          <w:rFonts w:ascii="PT Astra Serif" w:hAnsi="PT Astra Serif" w:eastAsia="PT Astra Serif" w:cs="PT Astra Serif"/>
          <w:b/>
          <w:sz w:val="26"/>
          <w:szCs w:val="26"/>
          <w:highlight w:val="white"/>
          <w:lang w:eastAsia="ru-RU"/>
        </w:rPr>
        <w:t xml:space="preserve"> ответы.</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ru-RU"/>
        </w:rPr>
        <w:t xml:space="preserve">При себе вам необходимо иметь:</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contextualSpacing/>
        <w:ind w:firstLine="709"/>
        <w:jc w:val="both"/>
        <w:spacing w:after="0" w:line="240" w:lineRule="auto"/>
        <w:rPr>
          <w:rFonts w:ascii="PT Astra Serif" w:hAnsi="PT Astra Serif" w:cs="PT Astra Serif"/>
          <w:b/>
          <w:sz w:val="26"/>
          <w:szCs w:val="26"/>
          <w:u w:val="single"/>
        </w:rPr>
      </w:pPr>
      <w:r>
        <w:rPr>
          <w:rFonts w:ascii="PT Astra Serif" w:hAnsi="PT Astra Serif" w:eastAsia="PT Astra Serif" w:cs="PT Astra Serif"/>
          <w:b/>
          <w:sz w:val="26"/>
          <w:szCs w:val="26"/>
          <w:lang w:eastAsia="ru-RU"/>
        </w:rPr>
        <w:t xml:space="preserve">заполненный бланк </w:t>
      </w:r>
      <w:r>
        <w:rPr>
          <w:rFonts w:ascii="PT Astra Serif" w:hAnsi="PT Astra Serif" w:eastAsia="PT Astra Serif" w:cs="PT Astra Serif"/>
          <w:b/>
          <w:sz w:val="26"/>
          <w:szCs w:val="26"/>
          <w:u w:val="single"/>
          <w:lang w:eastAsia="ru-RU"/>
        </w:rPr>
        <w:t xml:space="preserve">регистрации (номер аудитории не заполнен),</w:t>
      </w:r>
      <w:r>
        <w:rPr>
          <w:rFonts w:ascii="PT Astra Serif" w:hAnsi="PT Astra Serif" w:cs="PT Astra Serif"/>
          <w:b/>
          <w:sz w:val="26"/>
          <w:szCs w:val="26"/>
          <w:u w:val="single"/>
        </w:rPr>
      </w:r>
      <w:r>
        <w:rPr>
          <w:rFonts w:ascii="PT Astra Serif" w:hAnsi="PT Astra Serif" w:cs="PT Astra Serif"/>
          <w:b/>
          <w:sz w:val="26"/>
          <w:szCs w:val="26"/>
          <w:u w:val="single"/>
        </w:rPr>
      </w:r>
    </w:p>
    <w:p>
      <w:pPr>
        <w:contextualSpacing/>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документ, удостоверяющий личность,</w:t>
      </w:r>
      <w:r>
        <w:rPr>
          <w:rFonts w:ascii="PT Astra Serif" w:hAnsi="PT Astra Serif" w:cs="PT Astra Serif"/>
          <w:b/>
          <w:sz w:val="26"/>
          <w:szCs w:val="26"/>
        </w:rPr>
      </w:r>
      <w:r>
        <w:rPr>
          <w:rFonts w:ascii="PT Astra Serif" w:hAnsi="PT Astra Serif" w:cs="PT Astra Serif"/>
          <w:b/>
          <w:sz w:val="26"/>
          <w:szCs w:val="26"/>
        </w:rPr>
      </w:r>
    </w:p>
    <w:p>
      <w:pPr>
        <w:contextualSpacing/>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гелевую</w:t>
      </w:r>
      <w:r>
        <w:rPr>
          <w:rFonts w:ascii="PT Astra Serif" w:hAnsi="PT Astra Serif" w:eastAsia="PT Astra Serif" w:cs="PT Astra Serif"/>
          <w:b/>
          <w:sz w:val="26"/>
          <w:szCs w:val="26"/>
          <w:lang w:eastAsia="ru-RU"/>
        </w:rPr>
        <w:t xml:space="preserve"> или капиллярную ручку</w:t>
      </w:r>
      <w:r>
        <w:rPr>
          <w:rFonts w:ascii="PT Astra Serif" w:hAnsi="PT Astra Serif" w:eastAsia="PT Astra Serif" w:cs="PT Astra Serif"/>
          <w:sz w:val="26"/>
          <w:szCs w:val="26"/>
        </w:rPr>
        <w:t xml:space="preserve"> </w:t>
      </w:r>
      <w:r>
        <w:rPr>
          <w:rFonts w:ascii="PT Astra Serif" w:hAnsi="PT Astra Serif" w:eastAsia="PT Astra Serif" w:cs="PT Astra Serif"/>
          <w:b/>
          <w:sz w:val="26"/>
          <w:szCs w:val="26"/>
          <w:lang w:eastAsia="ru-RU"/>
        </w:rPr>
        <w:t xml:space="preserve">с чернилами черного цвета, которой вы заполняли бланк регистрации в аудитории подготовки.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Заполните номер аудитории на бланке регистрации ручкой, которой вы заполняли бланк в аудитории подготовки.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Номер аудитории указан на доске.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заполнения участниками номера аудитории.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Перед началом выполнения экзаменационной работы наденьте гарнитуру (наушники с микрофоном), находящуюся на вашем рабочем месте.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Убедитесь, что наушники удобно одеты и плотно прилегают к ушам, микрофон отрегулирован и находится непосредственно перед губами.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При необходимости отрегулируйте гарнитуру по размеру оголовья и положению микрофона.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Наденьте имеющуюся резервную гарнитуру и продемонстрируйте участникам </w:t>
      </w:r>
      <w:r>
        <w:rPr>
          <w:rFonts w:ascii="PT Astra Serif" w:hAnsi="PT Astra Serif" w:eastAsia="PT Astra Serif" w:cs="PT Astra Serif"/>
          <w:color w:val="000000"/>
          <w:sz w:val="26"/>
          <w:szCs w:val="26"/>
          <w:lang w:eastAsia="ru-RU"/>
        </w:rPr>
        <w:t xml:space="preserve">экзамена, </w:t>
      </w:r>
      <w:r>
        <w:rPr>
          <w:rFonts w:ascii="PT Astra Serif" w:hAnsi="PT Astra Serif" w:eastAsia="PT Astra Serif" w:cs="PT Astra Serif"/>
          <w:i/>
          <w:sz w:val="26"/>
          <w:szCs w:val="26"/>
          <w:lang w:eastAsia="ru-RU"/>
        </w:rPr>
        <w:t xml:space="preserve">как регулировать размер оголовья, как правильно должна быть надета гарнитура и расположен </w:t>
      </w:r>
      <w:r>
        <w:rPr>
          <w:rFonts w:ascii="PT Astra Serif" w:hAnsi="PT Astra Serif" w:eastAsia="PT Astra Serif" w:cs="PT Astra Serif"/>
          <w:i/>
          <w:sz w:val="26"/>
          <w:szCs w:val="26"/>
          <w:lang w:eastAsia="ru-RU"/>
        </w:rPr>
        <w:t xml:space="preserve">микрофон.</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 окончании выполнения экзаменационной работы внимательно прослушайте записанные ответы, в случае если качество записанных ответов неудовлетворительное,</w:t>
      </w:r>
      <w:r>
        <w:rPr>
          <w:rFonts w:ascii="PT Astra Serif" w:hAnsi="PT Astra Serif" w:eastAsia="PT Astra Serif" w:cs="PT Astra Serif"/>
          <w:b/>
          <w:color w:val="000000"/>
          <w:sz w:val="26"/>
          <w:szCs w:val="26"/>
          <w:lang w:eastAsia="ru-RU"/>
        </w:rPr>
        <w:t xml:space="preserve"> обратитесь к нам.</w:t>
      </w:r>
      <w:r>
        <w:rPr>
          <w:rFonts w:ascii="PT Astra Serif" w:hAnsi="PT Astra Serif" w:eastAsia="PT Astra Serif" w:cs="PT Astra Serif"/>
          <w:b/>
          <w:sz w:val="26"/>
          <w:szCs w:val="26"/>
          <w:lang w:eastAsia="zh-CN"/>
        </w:rPr>
        <w:t xml:space="preserve"> Напоминаем, что технические проблемы могут быть устранены техническим спец</w:t>
      </w:r>
      <w:r>
        <w:rPr>
          <w:rFonts w:ascii="PT Astra Serif" w:hAnsi="PT Astra Serif" w:eastAsia="PT Astra Serif" w:cs="PT Astra Serif"/>
          <w:b/>
          <w:sz w:val="26"/>
          <w:szCs w:val="26"/>
          <w:lang w:eastAsia="zh-CN"/>
        </w:rPr>
        <w:t xml:space="preserve">иалистом. В случае если во время записи устных ответов произошел технический сбой, вам по вашему выбору предоставляется право выполнить задания, предусматривающие устные ответы, в тот же день с новым КИМ или в резервные сроки соответствующего периода.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 в</w:t>
      </w:r>
      <w:r>
        <w:rPr>
          <w:rFonts w:ascii="PT Astra Serif" w:hAnsi="PT Astra Serif" w:eastAsia="PT Astra Serif" w:cs="PT Astra Serif"/>
          <w:b/>
          <w:sz w:val="26"/>
          <w:szCs w:val="26"/>
          <w:lang w:eastAsia="zh-CN"/>
        </w:rPr>
        <w:t xml:space="preserve">сем вопросам, связанным с проведением экзамена (за исключением вопросов по содержанию КИМ), вы можете обращаться к нам.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плохого самочувствия незамедлительно обращайтесь к нам. В ППЭ присутствует медицинский работник. Напоминаем, что при ухудшении </w:t>
      </w:r>
      <w:r>
        <w:rPr>
          <w:rFonts w:ascii="PT Astra Serif" w:hAnsi="PT Astra Serif" w:eastAsia="PT Astra Serif" w:cs="PT Astra Serif"/>
          <w:b/>
          <w:sz w:val="26"/>
          <w:szCs w:val="26"/>
          <w:lang w:eastAsia="zh-CN"/>
        </w:rPr>
        <w:t xml:space="preserve">состояния здоровья </w:t>
      </w:r>
      <w:r>
        <w:rPr>
          <w:rFonts w:ascii="PT Astra Serif" w:hAnsi="PT Astra Serif" w:eastAsia="PT Astra Serif" w:cs="PT Astra Serif"/>
          <w:b/>
          <w:color w:val="000000" w:themeColor="text1"/>
          <w:sz w:val="26"/>
          <w:szCs w:val="26"/>
          <w:lang w:eastAsia="zh-CN"/>
        </w:rPr>
        <w:t xml:space="preserve">и другим объективным причинам вы можете досрочно завершить выполнение экзаменационной работы и прийти </w:t>
      </w:r>
      <w:r>
        <w:rPr>
          <w:rFonts w:ascii="PT Astra Serif" w:hAnsi="PT Astra Serif" w:eastAsia="PT Astra Serif" w:cs="PT Astra Serif"/>
          <w:b/>
          <w:sz w:val="26"/>
          <w:szCs w:val="26"/>
          <w:lang w:eastAsia="zh-CN"/>
        </w:rPr>
        <w:t xml:space="preserve">на пересдачу в резервные сроки проведения экзамена по соответствующему учебному предмету.</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Инструктаж закончен. Перед началом выполнения</w:t>
      </w:r>
      <w:r>
        <w:rPr>
          <w:rFonts w:ascii="PT Astra Serif" w:hAnsi="PT Astra Serif" w:eastAsia="PT Astra Serif" w:cs="PT Astra Serif"/>
          <w:b/>
          <w:sz w:val="26"/>
          <w:szCs w:val="26"/>
          <w:lang w:eastAsia="zh-CN"/>
        </w:rPr>
        <w:t xml:space="preserve"> экзаменационной работы, пожалуйста, успокойтесь, сосредоточьтесь, внимательно прочитайте инструкцию к заданиям КИМ и сами задания.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tabs>
          <w:tab w:val="right" w:pos="9638" w:leader="none"/>
        </w:tabs>
        <w:rPr>
          <w:rFonts w:ascii="PT Astra Serif" w:hAnsi="PT Astra Serif" w:cs="PT Astra Serif"/>
          <w:b/>
          <w:sz w:val="28"/>
          <w:szCs w:val="28"/>
        </w:rPr>
      </w:pPr>
      <w:r>
        <w:rPr>
          <w:rFonts w:ascii="PT Astra Serif" w:hAnsi="PT Astra Serif" w:eastAsia="PT Astra Serif" w:cs="PT Astra Serif"/>
          <w:b/>
          <w:sz w:val="26"/>
          <w:szCs w:val="26"/>
          <w:lang w:eastAsia="zh-CN"/>
        </w:rPr>
        <w:t xml:space="preserve">Можете приступать к работе на станции записи. Желаем удачи!</w:t>
      </w:r>
      <w:r/>
      <w:r>
        <w:rPr>
          <w:rFonts w:ascii="PT Astra Serif" w:hAnsi="PT Astra Serif" w:cs="PT Astra Serif"/>
          <w:b/>
          <w:sz w:val="26"/>
          <w:szCs w:val="26"/>
        </w:rPr>
      </w:r>
      <w:r>
        <w:rPr>
          <w:rFonts w:ascii="PT Astra Serif" w:hAnsi="PT Astra Serif" w:eastAsia="PT Astra Serif" w:cs="PT Astra Serif"/>
          <w:b/>
          <w:sz w:val="28"/>
          <w:szCs w:val="28"/>
          <w:lang w:eastAsia="zh-CN"/>
        </w:rPr>
        <w:t xml:space="preserve"> </w:t>
      </w:r>
      <w:bookmarkEnd w:id="91"/>
      <w:r>
        <w:rPr>
          <w:rFonts w:ascii="PT Astra Serif" w:hAnsi="PT Astra Serif" w:eastAsia="PT Astra Serif" w:cs="PT Astra Serif"/>
        </w:rPr>
      </w:r>
      <w:r>
        <w:rPr>
          <w:rFonts w:ascii="PT Astra Serif" w:hAnsi="PT Astra Serif" w:cs="PT Astra Serif"/>
          <w:b/>
          <w:sz w:val="28"/>
          <w:szCs w:val="28"/>
        </w:rPr>
      </w:r>
    </w:p>
    <w:p>
      <w:pPr>
        <w:pStyle w:val="878"/>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pStyle w:val="878"/>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jc w:val="center"/>
        <w:spacing w:after="0" w:line="240" w:lineRule="auto"/>
        <w:tabs>
          <w:tab w:val="right" w:pos="9638"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Инструктаж для организаторов, проводимый в ППЭ перед началом экзамена по иностранному языку (устная часть)</w:t>
      </w:r>
      <w:r>
        <w:rPr>
          <w:rFonts w:ascii="PT Astra Serif" w:hAnsi="PT Astra Serif" w:cs="PT Astra Serif"/>
          <w:b/>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Инструктаж начин</w:t>
      </w:r>
      <w:r>
        <w:rPr>
          <w:rFonts w:ascii="PT Astra Serif" w:hAnsi="PT Astra Serif" w:eastAsia="PT Astra Serif" w:cs="PT Astra Serif"/>
          <w:i/>
          <w:sz w:val="28"/>
          <w:szCs w:val="28"/>
        </w:rPr>
        <w:t xml:space="preserve">ается не ранее 8.15 и проводится на территории ППЭ (после прохода организаторов через рамку металлоискателя). Ниже приведён текст инструктажа. Текст, выделенный курсивом, не читается, он содержит справочную и/или уточняющую информацию для руководителя ППЭ.</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Здравствуйте, уважаемые коллеги!</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sz w:val="28"/>
          <w:szCs w:val="28"/>
        </w:rPr>
        <w:t xml:space="preserve">Сегодня, «_____» ___________202__ года в ППЭ № ______ проводится экзамен по __________________________________. (</w:t>
      </w:r>
      <w:r>
        <w:rPr>
          <w:rFonts w:ascii="PT Astra Serif" w:hAnsi="PT Astra Serif" w:eastAsia="PT Astra Serif" w:cs="PT Astra Serif"/>
          <w:i/>
          <w:sz w:val="28"/>
          <w:szCs w:val="28"/>
        </w:rPr>
        <w:t xml:space="preserve">назвать дату, номер ППЭ и наименование учебного предмета)</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Устная часть экзамена проходит в форме ЕГЭ с использованием программного комплекса для записи устных ответов участников экзамена, при этом в ППЭ подготовлены аудитории 2 типов:</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аудитории подготовки, в которых участники экзамена ожидают своей очереди для сдачи экзамена в аудитории проведения;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аудитории проведения, в которых проходит экзамен.</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 аудиториях № _______ произведена </w:t>
      </w:r>
      <w:r>
        <w:rPr>
          <w:rFonts w:ascii="PT Astra Serif" w:hAnsi="PT Astra Serif" w:eastAsia="PT Astra Serif" w:cs="PT Astra Serif"/>
          <w:sz w:val="28"/>
          <w:szCs w:val="28"/>
        </w:rPr>
        <w:t xml:space="preserve">спецрассадка</w:t>
      </w:r>
      <w:r>
        <w:rPr>
          <w:rFonts w:ascii="PT Astra Serif" w:hAnsi="PT Astra Serif" w:eastAsia="PT Astra Serif" w:cs="PT Astra Serif"/>
          <w:sz w:val="28"/>
          <w:szCs w:val="28"/>
        </w:rPr>
        <w:t xml:space="preserve"> (аудиторий со </w:t>
      </w:r>
      <w:r>
        <w:rPr>
          <w:rFonts w:ascii="PT Astra Serif" w:hAnsi="PT Astra Serif" w:eastAsia="PT Astra Serif" w:cs="PT Astra Serif"/>
          <w:sz w:val="28"/>
          <w:szCs w:val="28"/>
        </w:rPr>
        <w:t xml:space="preserve">спецрассадкой</w:t>
      </w:r>
      <w:r>
        <w:rPr>
          <w:rFonts w:ascii="PT Astra Serif" w:hAnsi="PT Astra Serif" w:eastAsia="PT Astra Serif" w:cs="PT Astra Serif"/>
          <w:sz w:val="28"/>
          <w:szCs w:val="28"/>
        </w:rPr>
        <w:t xml:space="preserve"> нет) </w:t>
      </w:r>
      <w:r>
        <w:rPr>
          <w:rFonts w:ascii="PT Astra Serif" w:hAnsi="PT Astra Serif" w:eastAsia="PT Astra Serif" w:cs="PT Astra Serif"/>
          <w:i/>
          <w:sz w:val="28"/>
          <w:szCs w:val="28"/>
        </w:rPr>
        <w:t xml:space="preserve">(озвучить нужную информацию)</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Плановая дата ознакомления участников экзамена с результатами –«ДД.ММ.ГГГГ.»</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Все категории сотрудников действуют в соответствии со своими инструкциями. Сейчас мы проговорим основные моменты подготовки и проведения экзамена.</w:t>
      </w:r>
      <w:r>
        <w:rPr>
          <w:rFonts w:ascii="PT Astra Serif" w:hAnsi="PT Astra Serif" w:cs="PT Astra Serif"/>
          <w:sz w:val="28"/>
          <w:szCs w:val="28"/>
        </w:rPr>
      </w:r>
    </w:p>
    <w:p>
      <w:pPr>
        <w:pStyle w:val="1033"/>
        <w:numPr>
          <w:ilvl w:val="0"/>
          <w:numId w:val="22"/>
        </w:numPr>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Подготовка аудиторий ППЭ. </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До начала экзамена в аудитории необходимо проверить следующее:</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номера аудиторий заметно обозначены и находятся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номер каждого рабочего места участника экзамена заметно обозначен;</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 аудитории есть табличка, оповещающая о ведении видеонаблюдения в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 аудитории есть часы, находящиеся в поле зрения участников экзамена, которые показывают правильное время;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специально выделенное место в аудитории (стол) для раскладки и упаковки бланков регистрации участников экзамена находится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все рабочие места участников расположены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highlight w:val="white"/>
        </w:rPr>
      </w:pPr>
      <w:r>
        <w:rPr>
          <w:rFonts w:ascii="PT Astra Serif" w:hAnsi="PT Astra Serif" w:eastAsia="PT Astra Serif" w:cs="PT Astra Serif"/>
          <w:sz w:val="28"/>
          <w:szCs w:val="28"/>
        </w:rPr>
        <w:t xml:space="preserve">В аудиториях проведения установлены компьютеры (ноутбуки) с подключенными к ним </w:t>
      </w:r>
      <w:r>
        <w:rPr>
          <w:rFonts w:ascii="PT Astra Serif" w:hAnsi="PT Astra Serif" w:eastAsia="PT Astra Serif" w:cs="PT Astra Serif"/>
          <w:sz w:val="28"/>
          <w:szCs w:val="28"/>
        </w:rPr>
        <w:t xml:space="preserve">аудиогарнитурами</w:t>
      </w:r>
      <w:r>
        <w:rPr>
          <w:rFonts w:ascii="PT Astra Serif" w:hAnsi="PT Astra Serif" w:eastAsia="PT Astra Serif" w:cs="PT Astra Serif"/>
          <w:sz w:val="28"/>
          <w:szCs w:val="28"/>
        </w:rPr>
        <w:t xml:space="preserve"> (станции з</w:t>
      </w:r>
      <w:r>
        <w:rPr>
          <w:rFonts w:ascii="PT Astra Serif" w:hAnsi="PT Astra Serif" w:eastAsia="PT Astra Serif" w:cs="PT Astra Serif"/>
          <w:sz w:val="28"/>
          <w:szCs w:val="28"/>
        </w:rPr>
        <w:t xml:space="preserve">аписи ответов), количество которых соответствует автоматизированному распределению участников в аудиторию («рассадке») при условии, что на одной станции записи ответов могут сдавать экзамен не более 4 участников экзамена. Станции записи ответов должны нахо</w:t>
      </w:r>
      <w:r>
        <w:rPr>
          <w:rFonts w:ascii="PT Astra Serif" w:hAnsi="PT Astra Serif" w:eastAsia="PT Astra Serif" w:cs="PT Astra Serif"/>
          <w:sz w:val="28"/>
          <w:szCs w:val="28"/>
          <w:highlight w:val="white"/>
        </w:rPr>
        <w:t xml:space="preserve">диться в зоне видимости камер видеонаблюдения. </w:t>
      </w:r>
      <w:r>
        <w:rPr>
          <w:rFonts w:ascii="PT Astra Serif" w:hAnsi="PT Astra Serif" w:cs="PT Astra Serif"/>
          <w:sz w:val="28"/>
          <w:szCs w:val="28"/>
          <w:highlight w:val="white"/>
        </w:rPr>
      </w:r>
    </w:p>
    <w:p>
      <w:pPr>
        <w:ind w:firstLine="709"/>
        <w:jc w:val="both"/>
        <w:spacing w:after="0" w:line="240" w:lineRule="auto"/>
        <w:tabs>
          <w:tab w:val="right" w:pos="963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Организатор в аудитории проведения рассматривает резервную гарнитуру, предназначенную для демонстрации во время инструктажа</w:t>
      </w:r>
      <w:r>
        <w:rPr>
          <w:rFonts w:ascii="PT Astra Serif" w:hAnsi="PT Astra Serif" w:eastAsia="PT Astra Serif" w:cs="PT Astra Serif"/>
          <w:sz w:val="28"/>
          <w:szCs w:val="28"/>
          <w:highlight w:val="white"/>
        </w:rPr>
        <w:t xml:space="preserve">, и убеждается, что демонстрация того, как регулировать размер оголовья, как правильно надевается гарнитура и располагается микрофон, не вызовет у него затруднений. В противном случае уточнить данные вопросы у руководителя ППЭ или технического специалиста.</w:t>
      </w:r>
      <w:r>
        <w:rPr>
          <w:rFonts w:ascii="PT Astra Serif" w:hAnsi="PT Astra Serif" w:cs="PT Astra Serif"/>
          <w:sz w:val="28"/>
          <w:szCs w:val="28"/>
          <w:highlight w:val="white"/>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Ор</w:t>
      </w:r>
      <w:r>
        <w:rPr>
          <w:rFonts w:ascii="PT Astra Serif" w:hAnsi="PT Astra Serif" w:eastAsia="PT Astra Serif" w:cs="PT Astra Serif"/>
          <w:sz w:val="28"/>
          <w:szCs w:val="28"/>
        </w:rPr>
        <w:t xml:space="preserve">ганизатору вне аудитории необходимо проверить наличие в местах дежурства табличек, оповещающих о ведении видеонаблюдения в ППЭ, организаторам в аудиториях проведения рассмотреть резервную гарнитуру, предназначенную для демонстрации во время инструктажа, и </w:t>
      </w:r>
      <w:r>
        <w:rPr>
          <w:rFonts w:ascii="PT Astra Serif" w:hAnsi="PT Astra Serif" w:eastAsia="PT Astra Serif" w:cs="PT Astra Serif"/>
          <w:sz w:val="28"/>
          <w:szCs w:val="28"/>
        </w:rPr>
        <w:t xml:space="preserve">убедиться, что демонстрация того, как регулировать размер оголовья, как правильно должна быть надета гарнитура и расположен микрофон, не вызовет у него затруднений. В противном случае уточнить данные вопросы у руководителя ППЭ или технического специалиста.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2. Требования к соблюдению порядка проведения экзамена в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Напоминаю, что во время экзамена запрещается: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участникам экзамена – выполнять ЭР несамостоятельно, в том числе с помощью посторонних лиц, общаться с другими участниками экзаменов во время проведения экзамена в аудитории, иметь при себе средства связи, фото-, аудио- и видеоаппаратуру, электронно-</w:t>
      </w:r>
      <w:r>
        <w:rPr>
          <w:rFonts w:ascii="PT Astra Serif" w:hAnsi="PT Astra Serif" w:eastAsia="PT Astra Serif" w:cs="PT Astra Serif"/>
          <w:sz w:val="28"/>
          <w:szCs w:val="28"/>
        </w:rPr>
        <w:t xml:space="preserve">вычислительную технику, справочные материалы, письменные заметки и иные средства хранения и передачи информации, а также выносить из аудиторий и ППЭ экзаменационные материалы на бумажном или электронном носителях, фотографировать экзаменационные материалы;</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организаторам, медицинским работникам, ассистентам – иметь при себе средства связи и выносить из аудиторий и ППЭ экзаменационные материалы на бумажном или электронном носителях, фотографировать экзаменационные материалы;</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всем находящимся лицам в ППЭ – находиться в ППЭ в случае несоответствия требованиям, предъявляемым к лицам, привлекаемым к проведению экзаменов, установленным пунк</w:t>
      </w:r>
      <w:r>
        <w:rPr>
          <w:rFonts w:ascii="PT Astra Serif" w:hAnsi="PT Astra Serif" w:eastAsia="PT Astra Serif" w:cs="PT Astra Serif"/>
          <w:sz w:val="28"/>
          <w:szCs w:val="28"/>
        </w:rPr>
        <w:t xml:space="preserve">том 66 Порядка,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Руководителю организации, в поме</w:t>
      </w:r>
      <w:r>
        <w:rPr>
          <w:rFonts w:ascii="PT Astra Serif" w:hAnsi="PT Astra Serif" w:eastAsia="PT Astra Serif" w:cs="PT Astra Serif"/>
          <w:sz w:val="28"/>
          <w:szCs w:val="28"/>
        </w:rPr>
        <w:t xml:space="preserve">щениях которой организован ППЭ, или уполномоченному им лицу, руководителю ППЭ, членам ГЭК, техническим специалистам, сотрудникам, осуществляющим охрану правопорядка, и (или) сотрудникам органов внутренних дел (полиции), аккредитованным представителям СМИ и</w:t>
      </w:r>
      <w:r>
        <w:rPr>
          <w:rFonts w:ascii="PT Astra Serif" w:hAnsi="PT Astra Serif" w:eastAsia="PT Astra Serif" w:cs="PT Astra Serif"/>
          <w:sz w:val="28"/>
          <w:szCs w:val="28"/>
        </w:rPr>
        <w:t xml:space="preserve"> общественным наблюдателям, должностным лицам Рособрнадзора, иным лицам, определенным Рособрнадзором, должностным лицам органа исполнительной власти субъекта Российской Федерации, осуществляющего переданные полномочия Российской Федерации в сфере образован</w:t>
      </w:r>
      <w:r>
        <w:rPr>
          <w:rFonts w:ascii="PT Astra Serif" w:hAnsi="PT Astra Serif" w:eastAsia="PT Astra Serif" w:cs="PT Astra Serif"/>
          <w:sz w:val="28"/>
          <w:szCs w:val="28"/>
        </w:rPr>
        <w:t xml:space="preserve">ия, разрешается использование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Лица, допустившие нарушение указанных требований или иное нарушение порядка проведения экзамена, удаляются из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3. Допуск участников в ППЭ. </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Не ранее 09.00 начинается допуск участников экзамена в ППЭ. Участники экзамена допускаются в ППЭ при наличии у них документов, удостоверяющих их личность, и при наличии их в списках распределения в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 входе участника экзамена в ППЭ ему нужно напомнить о требованиях порядка проведения экзамена, в том числе:</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 запрете иметь при себе средства связи, электронно-вычислительную технику, фото, аудио и видеоаппаратуру;</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 необходимости оставить личные вещи в специально выделенном месте для хранения личных вещей до входа в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 последствиях выявления у участников экзамена запрещенных средств.</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отказывается сдать запрещенные средства, следует сообщить об этом руководителю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у участника ГИА в форм</w:t>
      </w:r>
      <w:r>
        <w:rPr>
          <w:rFonts w:ascii="PT Astra Serif" w:hAnsi="PT Astra Serif" w:eastAsia="PT Astra Serif" w:cs="PT Astra Serif"/>
          <w:sz w:val="28"/>
          <w:szCs w:val="28"/>
        </w:rPr>
        <w:t xml:space="preserve">е ЕГЭ нет документа, удостоверяющего личность, он допускается в ППЭ после письменного подтверждения его личности сопровождающим (для этого оформляется форма ППЭ-20 «Акт об идентификации личности участника экзамена», которую можно взять у руководителя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у участника ЕГЭ (выпускника прошлых лет) нет документа, удостоверяющего личность, он не допускается в ППЭ. В этом случае необходимо пригласить руководителя ППЭ и (или) члена ГЭК, которые составят акт о недопуске такого участника в ППЭ.</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опоздал на экзамен, он допускается</w:t>
      </w:r>
      <w:r>
        <w:rPr>
          <w:rFonts w:ascii="PT Astra Serif" w:hAnsi="PT Astra Serif" w:eastAsia="PT Astra Serif" w:cs="PT Astra Serif"/>
          <w:sz w:val="28"/>
          <w:szCs w:val="28"/>
        </w:rPr>
        <w:t xml:space="preserve"> к сдаче экзамена. Повторный общий инструктаж для опоздавших участников экзамена не проводится. Для него организаторами в аудитории подготовки распечатывается дополнительно бланк регистрации и оказывается помощь по заполнению регистрационных полей бланков.</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4. Проведение экзамена.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 </w:t>
      </w:r>
      <w:r>
        <w:rPr>
          <w:rFonts w:ascii="PT Astra Serif" w:hAnsi="PT Astra Serif" w:eastAsia="PT Astra Serif" w:cs="PT Astra Serif"/>
          <w:sz w:val="28"/>
          <w:szCs w:val="28"/>
          <w:u w:val="single"/>
        </w:rPr>
        <w:t xml:space="preserve">аудитории подготовки</w:t>
      </w:r>
      <w:r>
        <w:rPr>
          <w:rFonts w:ascii="PT Astra Serif" w:hAnsi="PT Astra Serif" w:eastAsia="PT Astra Serif" w:cs="PT Astra Serif"/>
          <w:sz w:val="28"/>
          <w:szCs w:val="28"/>
        </w:rPr>
        <w:t xml:space="preserve"> должны в 9.50 по местному времени начать проведение первой части инструктажа для участников экзамена.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Текст инструктажа, зачитываемый участникам экзамена, будет выдан по окончании настоящего инструктажа. Его необходимо зачитать участникам экзамена слово в слово.</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Ответственный органи</w:t>
      </w:r>
      <w:r>
        <w:rPr>
          <w:rFonts w:ascii="PT Astra Serif" w:hAnsi="PT Astra Serif" w:eastAsia="PT Astra Serif" w:cs="PT Astra Serif"/>
          <w:sz w:val="28"/>
          <w:szCs w:val="28"/>
        </w:rPr>
        <w:t xml:space="preserve">затор в аудитории подготовки распределяет роли организаторов в аудитории на процедуру печати бланков регистрации: организатор, ответственный за печать бланков регистрации, и организатор, ответственный за проверку качества распечатанных бланков регистрации.</w:t>
      </w:r>
      <w:r>
        <w:rPr>
          <w:rFonts w:ascii="PT Astra Serif" w:hAnsi="PT Astra Serif" w:cs="PT Astra Serif"/>
          <w:sz w:val="28"/>
          <w:szCs w:val="28"/>
        </w:rPr>
      </w:r>
    </w:p>
    <w:p>
      <w:pPr>
        <w:ind w:firstLine="709"/>
        <w:jc w:val="both"/>
        <w:spacing w:after="0" w:line="240" w:lineRule="auto"/>
        <w:tabs>
          <w:tab w:val="right" w:pos="9356" w:leader="none"/>
        </w:tabs>
        <w:rPr>
          <w:rFonts w:ascii="PT Astra Serif" w:hAnsi="PT Astra Serif" w:cs="PT Astra Serif"/>
          <w:sz w:val="28"/>
          <w:szCs w:val="28"/>
        </w:rPr>
      </w:pPr>
      <w:r>
        <w:rPr>
          <w:rFonts w:ascii="PT Astra Serif" w:hAnsi="PT Astra Serif" w:eastAsia="PT Astra Serif" w:cs="PT Astra Serif"/>
          <w:sz w:val="28"/>
          <w:szCs w:val="28"/>
        </w:rPr>
        <w:t xml:space="preserve">Не ранее 10.00 ответственный организатор в аудитории подготовки начинает печать бланков регистрации в соответствии с инструкцией организатора в аудитории подготовки.</w:t>
      </w:r>
      <w:r>
        <w:rPr>
          <w:rFonts w:ascii="PT Astra Serif" w:hAnsi="PT Astra Serif" w:cs="PT Astra Serif"/>
          <w:sz w:val="28"/>
          <w:szCs w:val="28"/>
        </w:rPr>
      </w:r>
    </w:p>
    <w:p>
      <w:pPr>
        <w:ind w:firstLine="709"/>
        <w:jc w:val="both"/>
        <w:spacing w:after="0" w:line="240" w:lineRule="auto"/>
        <w:tabs>
          <w:tab w:val="right" w:pos="9356"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окончания печати нужно раздать участникам экзамена бланки регистрации в произвольном порядке и провести (зачитать) вторую часть инструктажа для участников экзамена, во время которой заполняются поля бланка регистрации (кроме поля «Номер аудитории»).</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Важно! При проведении инструктажа необходимо контролировать действия участников экзамена, в том числе пресекать невыполнение требований организаторов в процессе проверки качества выданных материалов и их заполнения;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объявить время начала экзамена, зафиксировать его на доске (информационном стенде). Начало экзамена в аудитории подготовки считается с момента завершения инструктажа и заполнения бланков регистрации устного экзамена.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w:t>
      </w:r>
      <w:r>
        <w:rPr>
          <w:rFonts w:ascii="PT Astra Serif" w:hAnsi="PT Astra Serif" w:eastAsia="PT Astra Serif" w:cs="PT Astra Serif"/>
          <w:sz w:val="28"/>
          <w:szCs w:val="28"/>
          <w:u w:val="single"/>
        </w:rPr>
        <w:t xml:space="preserve">в аудитории проведения</w:t>
      </w:r>
      <w:r>
        <w:rPr>
          <w:rFonts w:ascii="PT Astra Serif" w:hAnsi="PT Astra Serif" w:eastAsia="PT Astra Serif" w:cs="PT Astra Serif"/>
          <w:sz w:val="28"/>
          <w:szCs w:val="28"/>
        </w:rPr>
        <w:t xml:space="preserve"> должны не ранее 10.00 по местному времени запустить процедуру расшифровки КИМ;</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того как организаторами в аудиториях обеспечены действия, предусмотренные технологией проведения экзамена перед его началом, необходимо сообщить организаторам вне аудитории о возможности начать экзамен.</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входа в аудиторию проведения группы участников экзамена каждой очереди и распределения их произвольным образом по рабочим местам организатор в аудитории проведения должен:</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провести краткий инструктаж по процедуре сдачи экзамена для каждой новой группы участников экзамена, во время которого в бланке регистрации заполняется номер аудитории проведения;</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объявить время начала экзамена, зафиксировать его на доске (информационном стенде). Начало экзамена в аудитории проведения считается с момента завершения инструктажа первой группы участников.</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w:t>
      </w:r>
      <w:r>
        <w:rPr>
          <w:rFonts w:ascii="PT Astra Serif" w:hAnsi="PT Astra Serif" w:eastAsia="PT Astra Serif" w:cs="PT Astra Serif"/>
          <w:sz w:val="28"/>
          <w:szCs w:val="28"/>
          <w:u w:val="single"/>
        </w:rPr>
        <w:t xml:space="preserve">вне аудитории</w:t>
      </w:r>
      <w:r>
        <w:rPr>
          <w:rFonts w:ascii="PT Astra Serif" w:hAnsi="PT Astra Serif" w:eastAsia="PT Astra Serif" w:cs="PT Astra Serif"/>
          <w:sz w:val="28"/>
          <w:szCs w:val="28"/>
        </w:rPr>
        <w:t xml:space="preserve"> обеспечивают переход участников экзамена из аудиторий подготовки в аудитории проведения в соответствии с формой ППЭ-05-04-У «Ведомость перемещения участников экзамена» и действуют в соответствии с инструкцией для организатора вне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по состоянию здоровья или другим объект</w:t>
      </w:r>
      <w:r>
        <w:rPr>
          <w:rFonts w:ascii="PT Astra Serif" w:hAnsi="PT Astra Serif" w:eastAsia="PT Astra Serif" w:cs="PT Astra Serif"/>
          <w:sz w:val="28"/>
          <w:szCs w:val="28"/>
        </w:rPr>
        <w:t xml:space="preserve">ивным причинам не может завершить выполнение ЭР, то он может досрочно покинуть аудиторию. Организатор в аудитории (с помощью организатора вне аудитории) сообщает о плохом самочувствии участника экзамена медицинскому работнику, члену ГЭК и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хочет подать апелляцию о нарушении порядка проведения экзамена, организатор в аудитории приглашает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участники экзамена имеют право выходить из аудитории подготовки и перемещать</w:t>
      </w:r>
      <w:r>
        <w:rPr>
          <w:rFonts w:ascii="PT Astra Serif" w:hAnsi="PT Astra Serif" w:eastAsia="PT Astra Serif" w:cs="PT Astra Serif"/>
          <w:sz w:val="28"/>
          <w:szCs w:val="28"/>
        </w:rPr>
        <w:t xml:space="preserve">ся по ППЭ только в сопровождении организатора вне аудитории. Каждый выход участника экзамена из аудитории (кроме перехода в аудиторию проведения) фиксируется организаторами в ведомости учета времени отсутствия участников экзамена в аудитории (форма ППЭ-12-</w:t>
      </w:r>
      <w:r>
        <w:rPr>
          <w:rFonts w:ascii="PT Astra Serif" w:hAnsi="PT Astra Serif" w:eastAsia="PT Astra Serif" w:cs="PT Astra Serif"/>
          <w:sz w:val="28"/>
          <w:szCs w:val="28"/>
        </w:rPr>
        <w:t xml:space="preserve">04-МАШ) в соответствии с инструкцией организатора в аудитории подготовки. При нехватке места на одном листе ведомости записи продолжаются на следующем листе (следующие листы выдаются в Штабе ППЭ по схеме, установленной руководителем ППЭ – объяснить схему).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Участники экзамена, завершившие выполнение экзаменационной работы, покидают аудиторию проведения только группой, в составе которой они вошли в аудиторию проведения, а не поочередно.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Организатору в аудитории проведения необходимо в обязательном порядке предложить участнику экзамена прослушать запись своего устного ответа и принять от него бланк регистрации.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 записи ответов фиксируется техническим специалистом и членом ГЭК в Журнале учета технических сбоев во время проведения экзамена (приложение </w:t>
      </w:r>
      <w:r>
        <w:rPr>
          <w:rFonts w:ascii="PT Astra Serif" w:hAnsi="PT Astra Serif" w:eastAsia="PT Astra Serif" w:cs="PT Astra Serif"/>
          <w:sz w:val="28"/>
          <w:szCs w:val="28"/>
          <w:highlight w:val="white"/>
          <w:u w:val="single"/>
        </w:rPr>
        <w:t xml:space="preserve">№ 19)</w:t>
      </w:r>
      <w:r>
        <w:rPr>
          <w:rFonts w:ascii="PT Astra Serif" w:hAnsi="PT Astra Serif" w:eastAsia="PT Astra Serif" w:cs="PT Astra Serif"/>
          <w:sz w:val="28"/>
          <w:szCs w:val="28"/>
          <w:highlight w:val="white"/>
        </w:rPr>
        <w:t xml:space="preserve">.</w:t>
      </w:r>
      <w:r>
        <w:rPr>
          <w:rFonts w:ascii="PT Astra Serif" w:hAnsi="PT Astra Serif" w:cs="PT Astra Serif"/>
          <w:sz w:val="28"/>
          <w:szCs w:val="28"/>
          <w:highlight w:val="yellow"/>
        </w:rPr>
      </w:r>
    </w:p>
    <w:p>
      <w:pPr>
        <w:pStyle w:val="1033"/>
        <w:numPr>
          <w:ilvl w:val="0"/>
          <w:numId w:val="23"/>
        </w:numPr>
        <w:ind w:left="0" w:firstLine="709"/>
        <w:jc w:val="both"/>
        <w:spacing w:after="0" w:line="240" w:lineRule="auto"/>
        <w:tabs>
          <w:tab w:val="righ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Завершение экзамена.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истечении установленного времени организаторы в аудиториях подготовки и проведения объявляют в центре видимос</w:t>
      </w:r>
      <w:r>
        <w:rPr>
          <w:rFonts w:ascii="PT Astra Serif" w:hAnsi="PT Astra Serif" w:eastAsia="PT Astra Serif" w:cs="PT Astra Serif"/>
          <w:sz w:val="28"/>
          <w:szCs w:val="28"/>
        </w:rPr>
        <w:t xml:space="preserve">ти камер видеонаблюдения об окончании экзамена, время окончания экзамена в аудитории фиксируют на доске (информационном стенде). Окончанием экзамена в аудиториях подготовки и проведения считается момент, когда аудитории покинул последний участник экзамена.</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выполнения экзаменационной работы участниками экзамена технический специалист:</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во всех </w:t>
      </w:r>
      <w:r>
        <w:rPr>
          <w:rFonts w:ascii="PT Astra Serif" w:hAnsi="PT Astra Serif" w:eastAsia="PT Astra Serif" w:cs="PT Astra Serif"/>
          <w:sz w:val="28"/>
          <w:szCs w:val="28"/>
          <w:u w:val="single"/>
        </w:rPr>
        <w:t xml:space="preserve">аудиториях проведения</w:t>
      </w:r>
      <w:r>
        <w:rPr>
          <w:rFonts w:ascii="PT Astra Serif" w:hAnsi="PT Astra Serif" w:eastAsia="PT Astra Serif" w:cs="PT Astra Serif"/>
          <w:sz w:val="28"/>
          <w:szCs w:val="28"/>
        </w:rPr>
        <w:t xml:space="preserve"> выполняет сохранение аудиозаписей ответов участников экзамена на станциях записи ответов со всех рабочих мест участника, вклю</w:t>
      </w:r>
      <w:r>
        <w:rPr>
          <w:rFonts w:ascii="PT Astra Serif" w:hAnsi="PT Astra Serif" w:eastAsia="PT Astra Serif" w:cs="PT Astra Serif"/>
          <w:sz w:val="28"/>
          <w:szCs w:val="28"/>
        </w:rPr>
        <w:t xml:space="preserve">чая замененные в процессе экзамена, если на них выполнялась аудиозапись участника экзамена. После сохранения аудиозаписей ответов со всех станций записи ответов при участии члена ГЭК создаёт зашифрованный пакет с ответами обучающихся и экспортирует его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дальнейшей передачи в РЦОИ;</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во всех </w:t>
      </w:r>
      <w:r>
        <w:rPr>
          <w:rFonts w:ascii="PT Astra Serif" w:hAnsi="PT Astra Serif" w:eastAsia="PT Astra Serif" w:cs="PT Astra Serif"/>
          <w:sz w:val="28"/>
          <w:szCs w:val="28"/>
          <w:u w:val="single"/>
        </w:rPr>
        <w:t xml:space="preserve">аудиториях подготовки</w:t>
      </w:r>
      <w:r>
        <w:rPr>
          <w:rFonts w:ascii="PT Astra Serif" w:hAnsi="PT Astra Serif" w:eastAsia="PT Astra Serif" w:cs="PT Astra Serif"/>
          <w:sz w:val="28"/>
          <w:szCs w:val="28"/>
        </w:rPr>
        <w:t xml:space="preserve"> совместно с организаторами в аудитории печатает и подписывает протокол печати полных комплектов ЭМ в аудитории ППЭ (форма ППЭ-23).</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завершении этих процедур организаторы в аудитории проходят в Штаб ППЭ с ЭМ и передают ЭМ руководителю ППЭ в соответствии с инструкцией организатора в аудитории.</w:t>
      </w:r>
      <w:r>
        <w:rPr>
          <w:rFonts w:ascii="PT Astra Serif" w:hAnsi="PT Astra Serif" w:cs="PT Astra Serif"/>
          <w:sz w:val="28"/>
          <w:szCs w:val="28"/>
        </w:rPr>
      </w:r>
    </w:p>
    <w:p>
      <w:pPr>
        <w:pStyle w:val="1033"/>
        <w:numPr>
          <w:ilvl w:val="0"/>
          <w:numId w:val="23"/>
        </w:numPr>
        <w:ind w:left="0" w:firstLine="709"/>
        <w:jc w:val="both"/>
        <w:spacing w:after="0" w:line="240" w:lineRule="auto"/>
        <w:tabs>
          <w:tab w:val="righ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Направление работников ППЭ на рабочие места и выдача документов.</w:t>
      </w:r>
      <w:r>
        <w:rPr>
          <w:rFonts w:ascii="PT Astra Serif" w:hAnsi="PT Astra Serif" w:cs="PT Astra Serif"/>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После проведения</w:t>
      </w:r>
      <w:r>
        <w:rPr>
          <w:rFonts w:ascii="PT Astra Serif" w:hAnsi="PT Astra Serif" w:eastAsia="PT Astra Serif" w:cs="PT Astra Serif"/>
          <w:i/>
          <w:sz w:val="28"/>
          <w:szCs w:val="28"/>
        </w:rPr>
        <w:t xml:space="preserve"> (зачитывания) инструктажа руководитель ППЭ должен объявить ответственных организаторов в аудитории (для сокращения времени проведения инструктажа руководитель должен провести назначение ответственных организаторов в аудитории заранее), выдав им материалы:</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После проведения инструктажа выдать: </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u w:val="single"/>
        </w:rPr>
      </w:pPr>
      <w:r>
        <w:rPr>
          <w:rFonts w:ascii="PT Astra Serif" w:hAnsi="PT Astra Serif" w:eastAsia="PT Astra Serif" w:cs="PT Astra Serif"/>
          <w:i/>
          <w:sz w:val="28"/>
          <w:szCs w:val="28"/>
          <w:u w:val="single"/>
        </w:rPr>
        <w:t xml:space="preserve">организаторам в аудитории проведения: </w:t>
      </w:r>
      <w:r>
        <w:rPr>
          <w:rFonts w:ascii="PT Astra Serif" w:hAnsi="PT Astra Serif" w:cs="PT Astra Serif"/>
          <w:i/>
          <w:sz w:val="28"/>
          <w:szCs w:val="28"/>
          <w:u w:val="single"/>
        </w:rPr>
      </w:r>
    </w:p>
    <w:p>
      <w:pPr>
        <w:ind w:firstLine="709"/>
        <w:jc w:val="both"/>
        <w:spacing w:after="0" w:line="240" w:lineRule="auto"/>
        <w:tabs>
          <w:tab w:val="right" w:pos="9638" w:leader="none"/>
        </w:tabs>
        <w:rPr>
          <w:rFonts w:ascii="PT Astra Serif" w:hAnsi="PT Astra Serif" w:cs="PT Astra Serif"/>
          <w:i/>
          <w:sz w:val="28"/>
          <w:szCs w:val="28"/>
          <w:highlight w:val="white"/>
        </w:rPr>
      </w:pPr>
      <w:r>
        <w:rPr>
          <w:rFonts w:ascii="PT Astra Serif" w:hAnsi="PT Astra Serif" w:eastAsia="PT Astra Serif" w:cs="PT Astra Serif"/>
          <w:i/>
          <w:sz w:val="28"/>
          <w:szCs w:val="28"/>
        </w:rPr>
        <w:t xml:space="preserve">формы ППЭ-0</w:t>
      </w:r>
      <w:r>
        <w:rPr>
          <w:rFonts w:ascii="PT Astra Serif" w:hAnsi="PT Astra Serif" w:eastAsia="PT Astra Serif" w:cs="PT Astra Serif"/>
          <w:i/>
          <w:sz w:val="28"/>
          <w:szCs w:val="28"/>
          <w:highlight w:val="white"/>
        </w:rPr>
        <w:t xml:space="preserve">5-01-У, ППЭ-12-02; </w:t>
      </w:r>
      <w:r>
        <w:rPr>
          <w:rFonts w:ascii="PT Astra Serif" w:hAnsi="PT Astra Serif" w:cs="PT Astra Serif"/>
          <w:i/>
          <w:sz w:val="28"/>
          <w:szCs w:val="28"/>
          <w:highlight w:val="white"/>
        </w:rPr>
      </w:r>
    </w:p>
    <w:p>
      <w:pPr>
        <w:ind w:firstLine="709"/>
        <w:jc w:val="both"/>
        <w:spacing w:after="0" w:line="240" w:lineRule="auto"/>
        <w:tabs>
          <w:tab w:val="right" w:pos="9638" w:leader="none"/>
        </w:tabs>
        <w:rPr>
          <w:rFonts w:ascii="PT Astra Serif" w:hAnsi="PT Astra Serif" w:cs="PT Astra Serif"/>
          <w:i/>
          <w:sz w:val="28"/>
          <w:szCs w:val="28"/>
          <w:highlight w:val="white"/>
        </w:rPr>
      </w:pPr>
      <w:r>
        <w:rPr>
          <w:rFonts w:ascii="PT Astra Serif" w:hAnsi="PT Astra Serif" w:eastAsia="PT Astra Serif" w:cs="PT Astra Serif"/>
          <w:i/>
          <w:sz w:val="28"/>
          <w:szCs w:val="28"/>
          <w:highlight w:val="white"/>
        </w:rPr>
        <w:t xml:space="preserve">ВДП для упаковки бланков регистрации после экзамена; </w:t>
      </w:r>
      <w:r>
        <w:rPr>
          <w:rFonts w:ascii="PT Astra Serif" w:hAnsi="PT Astra Serif" w:cs="PT Astra Serif"/>
          <w:i/>
          <w:sz w:val="28"/>
          <w:szCs w:val="28"/>
          <w:highlight w:val="white"/>
        </w:rPr>
      </w:r>
    </w:p>
    <w:p>
      <w:pPr>
        <w:ind w:firstLine="709"/>
        <w:jc w:val="both"/>
        <w:spacing w:after="0" w:line="240" w:lineRule="auto"/>
        <w:tabs>
          <w:tab w:val="right" w:pos="9638" w:leader="none"/>
        </w:tabs>
        <w:rPr>
          <w:rFonts w:ascii="PT Astra Serif" w:hAnsi="PT Astra Serif" w:cs="PT Astra Serif"/>
          <w:i/>
          <w:sz w:val="28"/>
          <w:szCs w:val="28"/>
          <w:highlight w:val="white"/>
        </w:rPr>
      </w:pPr>
      <w:r>
        <w:rPr>
          <w:rFonts w:ascii="PT Astra Serif" w:hAnsi="PT Astra Serif" w:eastAsia="PT Astra Serif" w:cs="PT Astra Serif"/>
          <w:i/>
          <w:sz w:val="28"/>
          <w:szCs w:val="28"/>
          <w:highlight w:val="white"/>
        </w:rPr>
        <w:t xml:space="preserve">коды активации экзамена (код состоит из четырех цифр и генерируется средствами станции записи ответов)</w:t>
      </w:r>
      <w:r>
        <w:rPr>
          <w:rFonts w:ascii="PT Astra Serif" w:hAnsi="PT Astra Serif" w:cs="PT Astra Serif"/>
          <w:i/>
          <w:sz w:val="28"/>
          <w:szCs w:val="28"/>
          <w:highlight w:val="white"/>
        </w:rPr>
      </w:r>
    </w:p>
    <w:p>
      <w:pPr>
        <w:ind w:firstLine="709"/>
        <w:jc w:val="both"/>
        <w:spacing w:after="0" w:line="240" w:lineRule="auto"/>
        <w:tabs>
          <w:tab w:val="right" w:pos="9638" w:leader="none"/>
        </w:tabs>
        <w:rPr>
          <w:rFonts w:ascii="PT Astra Serif" w:hAnsi="PT Astra Serif" w:cs="PT Astra Serif"/>
          <w:i/>
          <w:sz w:val="28"/>
          <w:szCs w:val="28"/>
          <w:highlight w:val="white"/>
        </w:rPr>
      </w:pPr>
      <w:r>
        <w:rPr>
          <w:rFonts w:ascii="PT Astra Serif" w:hAnsi="PT Astra Serif" w:eastAsia="PT Astra Serif" w:cs="PT Astra Serif"/>
          <w:i/>
          <w:sz w:val="28"/>
          <w:szCs w:val="28"/>
          <w:highlight w:val="white"/>
        </w:rPr>
        <w:t xml:space="preserve">инструкции для участников экзамена по использованию ПО сдачи устного экзамена по иностранным языкам на каждом иностранном языке сдаваемого в аудитории проведения экзамена. </w:t>
      </w:r>
      <w:r>
        <w:rPr>
          <w:rFonts w:ascii="PT Astra Serif" w:hAnsi="PT Astra Serif" w:cs="PT Astra Serif"/>
          <w:i/>
          <w:sz w:val="28"/>
          <w:szCs w:val="28"/>
          <w:highlight w:val="white"/>
        </w:rPr>
      </w:r>
    </w:p>
    <w:p>
      <w:pPr>
        <w:ind w:firstLine="709"/>
        <w:jc w:val="both"/>
        <w:spacing w:after="0" w:line="240" w:lineRule="auto"/>
        <w:tabs>
          <w:tab w:val="right" w:pos="9638" w:leader="none"/>
        </w:tabs>
        <w:rPr>
          <w:rFonts w:ascii="PT Astra Serif" w:hAnsi="PT Astra Serif" w:cs="PT Astra Serif"/>
          <w:i/>
          <w:sz w:val="28"/>
          <w:szCs w:val="28"/>
          <w:highlight w:val="white"/>
          <w:u w:val="single"/>
        </w:rPr>
      </w:pPr>
      <w:r>
        <w:rPr>
          <w:rFonts w:ascii="PT Astra Serif" w:hAnsi="PT Astra Serif" w:eastAsia="PT Astra Serif" w:cs="PT Astra Serif"/>
          <w:i/>
          <w:sz w:val="28"/>
          <w:szCs w:val="28"/>
          <w:highlight w:val="white"/>
          <w:u w:val="single"/>
        </w:rPr>
        <w:t xml:space="preserve">организаторам в аудитории подготовки: </w:t>
      </w:r>
      <w:r>
        <w:rPr>
          <w:rFonts w:ascii="PT Astra Serif" w:hAnsi="PT Astra Serif" w:cs="PT Astra Serif"/>
          <w:i/>
          <w:sz w:val="28"/>
          <w:szCs w:val="28"/>
          <w:highlight w:val="white"/>
          <w:u w:val="single"/>
        </w:rPr>
      </w:r>
    </w:p>
    <w:p>
      <w:pPr>
        <w:ind w:firstLine="709"/>
        <w:jc w:val="both"/>
        <w:spacing w:after="0" w:line="240" w:lineRule="auto"/>
        <w:tabs>
          <w:tab w:val="right" w:pos="9638" w:leader="none"/>
        </w:tabs>
        <w:rPr>
          <w:rFonts w:ascii="PT Astra Serif" w:hAnsi="PT Astra Serif" w:cs="PT Astra Serif"/>
          <w:i/>
          <w:sz w:val="28"/>
          <w:szCs w:val="28"/>
          <w:highlight w:val="white"/>
        </w:rPr>
      </w:pPr>
      <w:r>
        <w:rPr>
          <w:rFonts w:ascii="PT Astra Serif" w:hAnsi="PT Astra Serif" w:eastAsia="PT Astra Serif" w:cs="PT Astra Serif"/>
          <w:i/>
          <w:sz w:val="28"/>
          <w:szCs w:val="28"/>
          <w:highlight w:val="white"/>
        </w:rPr>
        <w:t xml:space="preserve">форму ППЭ-05-01-У «Протокол проведения ЕГЭ в аудитории проведения»; </w:t>
      </w:r>
      <w:r>
        <w:rPr>
          <w:rFonts w:ascii="PT Astra Serif" w:hAnsi="PT Astra Serif" w:cs="PT Astra Serif"/>
          <w:i/>
          <w:sz w:val="28"/>
          <w:szCs w:val="28"/>
          <w:highlight w:val="white"/>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highlight w:val="white"/>
        </w:rPr>
        <w:t xml:space="preserve">форму ППЭ-12-02 «Ведо</w:t>
      </w:r>
      <w:r>
        <w:rPr>
          <w:rFonts w:ascii="PT Astra Serif" w:hAnsi="PT Astra Serif" w:eastAsia="PT Astra Serif" w:cs="PT Astra Serif"/>
          <w:i/>
          <w:sz w:val="28"/>
          <w:szCs w:val="28"/>
        </w:rPr>
        <w:t xml:space="preserve">мость коррекции персональных данных участников экзамена в аудитории»;</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форму ППЭ-12-04-МАШ «Ведомость учета времени отсутствия участников экзамена в аудитории» (количество листов формы для выдачи в аудитории определяет руководитель ППЭ в соответствии с принятой им схемой);</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ВДП для упаковки бракованных и испорченных бланков регистрации;</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u w:val="single"/>
        </w:rPr>
        <w:t xml:space="preserve"> организаторам вне аудитории</w:t>
      </w:r>
      <w:r>
        <w:rPr>
          <w:rFonts w:ascii="PT Astra Serif" w:hAnsi="PT Astra Serif" w:eastAsia="PT Astra Serif" w:cs="PT Astra Serif"/>
          <w:i/>
          <w:sz w:val="28"/>
          <w:szCs w:val="28"/>
        </w:rPr>
        <w:t xml:space="preserve"> – форму ППЭ-05-04 «Ведомость перемещения участников экзамена», а также сообщить номера аудиторий проведения, к которым они прикреплены.</w:t>
      </w:r>
      <w:r>
        <w:rPr>
          <w:rFonts w:ascii="PT Astra Serif" w:hAnsi="PT Astra Serif" w:cs="PT Astra Serif"/>
          <w:i/>
          <w:sz w:val="28"/>
          <w:szCs w:val="28"/>
        </w:rPr>
      </w:r>
    </w:p>
    <w:p>
      <w:pPr>
        <w:ind w:firstLine="709"/>
        <w:jc w:val="both"/>
        <w:spacing w:after="0" w:line="240" w:lineRule="auto"/>
        <w:tabs>
          <w:tab w:val="right" w:pos="9638"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В конце инструктажа руководитель ППЭ направляет организаторов ППЭ на рабочие места в соответствии с распределением (форма ППЭ-07 «Список работников ППЭ и общественных наблюдателей»).</w:t>
      </w:r>
      <w:r>
        <w:rPr>
          <w:rFonts w:ascii="PT Astra Serif" w:hAnsi="PT Astra Serif" w:cs="PT Astra Serif"/>
          <w:i/>
          <w:sz w:val="28"/>
          <w:szCs w:val="28"/>
        </w:rPr>
      </w:r>
    </w:p>
    <w:p>
      <w:pPr>
        <w:ind w:firstLine="709"/>
        <w:jc w:val="center"/>
        <w:spacing w:after="0" w:line="240" w:lineRule="auto"/>
        <w:tabs>
          <w:tab w:val="right" w:pos="9638" w:leader="none"/>
        </w:tabs>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ind w:firstLine="709"/>
        <w:jc w:val="center"/>
        <w:spacing w:after="0" w:line="240" w:lineRule="auto"/>
        <w:tabs>
          <w:tab w:val="right" w:pos="9638" w:leader="none"/>
        </w:tabs>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6"/>
        <w:numPr>
          <w:ilvl w:val="0"/>
          <w:numId w:val="0"/>
        </w:numPr>
        <w:jc w:val="right"/>
        <w:keepLines w:val="0"/>
        <w:keepNext w:val="0"/>
        <w:pageBreakBefore w:val="0"/>
        <w:spacing w:after="0"/>
        <w:widowControl w:val="off"/>
        <w:rPr>
          <w:rFonts w:ascii="PT Astra Serif" w:hAnsi="PT Astra Serif" w:cs="PT Astra Serif"/>
          <w:b w:val="0"/>
          <w:sz w:val="26"/>
          <w:szCs w:val="26"/>
          <w:highlight w:val="yellow"/>
        </w:rPr>
        <w:sectPr>
          <w:footerReference w:type="default" r:id="rId9"/>
          <w:footnotePr/>
          <w:endnotePr/>
          <w:type w:val="continuous"/>
          <w:pgSz w:w="11906" w:h="16838" w:orient="portrait"/>
          <w:pgMar w:top="1134" w:right="851" w:bottom="1134" w:left="1701" w:header="709" w:footer="709" w:gutter="0"/>
          <w:cols w:num="1" w:sep="0" w:space="708" w:equalWidth="1"/>
          <w:docGrid w:linePitch="360"/>
        </w:sectPr>
      </w:pPr>
      <w:r>
        <w:rPr>
          <w:rFonts w:ascii="PT Astra Serif" w:hAnsi="PT Astra Serif" w:eastAsia="PT Astra Serif" w:cs="PT Astra Serif"/>
          <w:b w:val="0"/>
          <w:sz w:val="26"/>
          <w:szCs w:val="26"/>
          <w:highlight w:val="yellow"/>
        </w:rPr>
      </w:r>
      <w:r>
        <w:rPr>
          <w:rFonts w:ascii="PT Astra Serif" w:hAnsi="PT Astra Serif" w:cs="PT Astra Serif"/>
          <w:b w:val="0"/>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b w:val="0"/>
                <w:sz w:val="26"/>
                <w:szCs w:val="26"/>
                <w:highlight w:val="yellow"/>
              </w:rPr>
              <w:br w:type="page" w:clear="all"/>
            </w:r>
            <w:r>
              <w:rPr>
                <w:rFonts w:ascii="PT Astra Serif" w:hAnsi="PT Astra Serif" w:cs="PT Astra Serif"/>
                <w:sz w:val="26"/>
                <w:szCs w:val="26"/>
                <w:highlight w:val="yellow"/>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2</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yellow"/>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2026 году</w:t>
            </w:r>
            <w:r>
              <w:rPr>
                <w:rFonts w:ascii="PT Astra Serif" w:hAnsi="PT Astra Serif" w:cs="PT Astra Serif"/>
                <w:sz w:val="28"/>
                <w:highlight w:val="yellow"/>
              </w:rPr>
            </w:r>
          </w:p>
        </w:tc>
      </w:tr>
    </w:tbl>
    <w:p>
      <w:pPr>
        <w:pStyle w:val="1037"/>
        <w:numPr>
          <w:ilvl w:val="0"/>
          <w:numId w:val="0"/>
        </w:numPr>
        <w:jc w:val="center"/>
        <w:spacing w:before="0" w:after="0"/>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Особенности подготовки и проведения ЕГЭ</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по информатике в компьютерной форме</w:t>
      </w:r>
      <w:r>
        <w:rPr>
          <w:rFonts w:ascii="PT Astra Serif" w:hAnsi="PT Astra Serif" w:cs="PT Astra Serif"/>
        </w:rPr>
      </w:r>
    </w:p>
    <w:p>
      <w:pPr>
        <w:pStyle w:val="1217"/>
        <w:ind w:firstLine="709"/>
        <w:jc w:val="both"/>
        <w:spacing w:after="0" w:line="240" w:lineRule="auto"/>
        <w:tabs>
          <w:tab w:val="left" w:pos="426" w:leader="none"/>
        </w:tabs>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217"/>
        <w:ind w:firstLine="709"/>
        <w:jc w:val="both"/>
        <w:spacing w:after="0" w:line="240" w:lineRule="auto"/>
        <w:tabs>
          <w:tab w:val="left" w:pos="426" w:leader="none"/>
        </w:tabs>
        <w:rPr>
          <w:rFonts w:ascii="PT Astra Serif" w:hAnsi="PT Astra Serif" w:cs="PT Astra Serif"/>
          <w:sz w:val="28"/>
          <w:szCs w:val="28"/>
          <w:highlight w:val="white"/>
        </w:rPr>
      </w:pPr>
      <w:r>
        <w:rPr>
          <w:rFonts w:ascii="PT Astra Serif" w:hAnsi="PT Astra Serif" w:eastAsia="PT Astra Serif" w:cs="PT Astra Serif"/>
          <w:sz w:val="28"/>
          <w:szCs w:val="28"/>
        </w:rPr>
        <w:t xml:space="preserve">Проведение</w:t>
      </w:r>
      <w:r>
        <w:rPr>
          <w:rFonts w:ascii="PT Astra Serif" w:hAnsi="PT Astra Serif" w:eastAsia="PT Astra Serif" w:cs="PT Astra Serif"/>
          <w:spacing w:val="-2"/>
          <w:sz w:val="28"/>
          <w:szCs w:val="28"/>
        </w:rPr>
        <w:t xml:space="preserve"> ЕГЭ по </w:t>
      </w:r>
      <w:r>
        <w:rPr>
          <w:rFonts w:ascii="PT Astra Serif" w:hAnsi="PT Astra Serif" w:eastAsia="PT Astra Serif" w:cs="PT Astra Serif"/>
          <w:spacing w:val="-2"/>
          <w:sz w:val="28"/>
          <w:szCs w:val="28"/>
          <w:highlight w:val="white"/>
        </w:rPr>
        <w:t xml:space="preserve">информатике в компьютерной форме (далее – </w:t>
      </w:r>
      <w:r>
        <w:rPr>
          <w:rFonts w:ascii="PT Astra Serif" w:hAnsi="PT Astra Serif" w:eastAsia="PT Astra Serif" w:cs="PT Astra Serif"/>
          <w:sz w:val="28"/>
          <w:szCs w:val="28"/>
          <w:highlight w:val="white"/>
        </w:rPr>
        <w:t xml:space="preserve">КЕГЭ)</w:t>
      </w:r>
      <w:r>
        <w:rPr>
          <w:rFonts w:ascii="PT Astra Serif" w:hAnsi="PT Astra Serif" w:eastAsia="PT Astra Serif" w:cs="PT Astra Serif"/>
          <w:spacing w:val="-3"/>
          <w:sz w:val="28"/>
          <w:szCs w:val="28"/>
          <w:highlight w:val="white"/>
        </w:rPr>
        <w:t xml:space="preserve"> </w:t>
      </w:r>
      <w:r>
        <w:rPr>
          <w:rFonts w:ascii="PT Astra Serif" w:hAnsi="PT Astra Serif" w:eastAsia="PT Astra Serif" w:cs="PT Astra Serif"/>
          <w:sz w:val="28"/>
          <w:szCs w:val="28"/>
          <w:highlight w:val="white"/>
        </w:rPr>
        <w:t xml:space="preserve">в ППЭ</w:t>
      </w:r>
      <w:r>
        <w:rPr>
          <w:rFonts w:ascii="PT Astra Serif" w:hAnsi="PT Astra Serif" w:eastAsia="PT Astra Serif" w:cs="PT Astra Serif"/>
          <w:spacing w:val="-3"/>
          <w:sz w:val="28"/>
          <w:szCs w:val="28"/>
          <w:highlight w:val="white"/>
        </w:rPr>
        <w:t xml:space="preserve"> </w:t>
      </w:r>
      <w:r>
        <w:rPr>
          <w:rFonts w:ascii="PT Astra Serif" w:hAnsi="PT Astra Serif" w:eastAsia="PT Astra Serif" w:cs="PT Astra Serif"/>
          <w:sz w:val="28"/>
          <w:szCs w:val="28"/>
          <w:highlight w:val="white"/>
        </w:rPr>
        <w:t xml:space="preserve">имеет</w:t>
      </w:r>
      <w:r>
        <w:rPr>
          <w:rFonts w:ascii="PT Astra Serif" w:hAnsi="PT Astra Serif" w:eastAsia="PT Astra Serif" w:cs="PT Astra Serif"/>
          <w:spacing w:val="-2"/>
          <w:sz w:val="28"/>
          <w:szCs w:val="28"/>
          <w:highlight w:val="white"/>
        </w:rPr>
        <w:t xml:space="preserve"> </w:t>
      </w:r>
      <w:r>
        <w:rPr>
          <w:rFonts w:ascii="PT Astra Serif" w:hAnsi="PT Astra Serif" w:eastAsia="PT Astra Serif" w:cs="PT Astra Serif"/>
          <w:sz w:val="28"/>
          <w:szCs w:val="28"/>
          <w:highlight w:val="white"/>
        </w:rPr>
        <w:t xml:space="preserve">ряд</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ключевых</w:t>
      </w:r>
      <w:r>
        <w:rPr>
          <w:rFonts w:ascii="PT Astra Serif" w:hAnsi="PT Astra Serif" w:eastAsia="PT Astra Serif" w:cs="PT Astra Serif"/>
          <w:spacing w:val="-3"/>
          <w:sz w:val="28"/>
          <w:szCs w:val="28"/>
          <w:highlight w:val="white"/>
        </w:rPr>
        <w:t xml:space="preserve"> </w:t>
      </w:r>
      <w:r>
        <w:rPr>
          <w:rFonts w:ascii="PT Astra Serif" w:hAnsi="PT Astra Serif" w:eastAsia="PT Astra Serif" w:cs="PT Astra Serif"/>
          <w:sz w:val="28"/>
          <w:szCs w:val="28"/>
          <w:highlight w:val="white"/>
        </w:rPr>
        <w:t xml:space="preserve">особенностей:</w:t>
      </w:r>
      <w:r>
        <w:rPr>
          <w:rFonts w:ascii="PT Astra Serif" w:hAnsi="PT Astra Serif" w:cs="PT Astra Serif"/>
          <w:sz w:val="28"/>
          <w:szCs w:val="28"/>
          <w:highlight w:val="white"/>
        </w:rPr>
      </w:r>
    </w:p>
    <w:p>
      <w:pPr>
        <w:pStyle w:val="1217"/>
        <w:ind w:firstLine="709"/>
        <w:jc w:val="both"/>
        <w:spacing w:after="0" w:line="240" w:lineRule="auto"/>
        <w:tabs>
          <w:tab w:val="left" w:pos="426" w:leader="none"/>
        </w:tabs>
        <w:rPr>
          <w:rFonts w:ascii="PT Astra Serif" w:hAnsi="PT Astra Serif" w:cs="PT Astra Serif"/>
          <w:sz w:val="28"/>
          <w:szCs w:val="28"/>
        </w:rPr>
      </w:pPr>
      <w:r>
        <w:rPr>
          <w:rFonts w:ascii="PT Astra Serif" w:hAnsi="PT Astra Serif" w:eastAsia="PT Astra Serif" w:cs="PT Astra Serif"/>
          <w:sz w:val="28"/>
          <w:szCs w:val="28"/>
        </w:rPr>
        <w:t xml:space="preserve">каждому участнику 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предоставляется автоматизированное рабочее</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место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без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выхода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сеть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Интернет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установленным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специализированным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 набором стандартного ПО, утвержденным приказом Министерства;</w:t>
      </w:r>
      <w:r>
        <w:rPr>
          <w:rFonts w:ascii="PT Astra Serif" w:hAnsi="PT Astra Serif" w:cs="PT Astra Serif"/>
          <w:sz w:val="28"/>
          <w:szCs w:val="28"/>
        </w:rPr>
      </w:r>
    </w:p>
    <w:p>
      <w:pPr>
        <w:pStyle w:val="1217"/>
        <w:ind w:firstLine="709"/>
        <w:jc w:val="both"/>
        <w:spacing w:after="0" w:line="240" w:lineRule="auto"/>
        <w:tabs>
          <w:tab w:val="left" w:pos="426" w:leader="none"/>
        </w:tabs>
        <w:rPr>
          <w:rFonts w:ascii="PT Astra Serif" w:hAnsi="PT Astra Serif" w:cs="PT Astra Serif"/>
          <w:sz w:val="28"/>
          <w:szCs w:val="28"/>
        </w:rPr>
      </w:pPr>
      <w:r>
        <w:rPr>
          <w:rFonts w:ascii="PT Astra Serif" w:hAnsi="PT Astra Serif" w:eastAsia="PT Astra Serif" w:cs="PT Astra Serif"/>
          <w:sz w:val="28"/>
          <w:szCs w:val="28"/>
        </w:rPr>
        <w:t xml:space="preserve">участникам  КЕГЭ</w:t>
      </w:r>
      <w:r>
        <w:rPr>
          <w:rFonts w:ascii="PT Astra Serif" w:hAnsi="PT Astra Serif" w:eastAsia="PT Astra Serif" w:cs="PT Astra Serif"/>
          <w:sz w:val="28"/>
          <w:szCs w:val="28"/>
        </w:rPr>
        <w:t xml:space="preserve">  разрешается  использовать  программу  </w:t>
      </w:r>
      <w:r>
        <w:rPr>
          <w:rFonts w:ascii="PT Astra Serif" w:hAnsi="PT Astra Serif" w:eastAsia="PT Astra Serif" w:cs="PT Astra Serif"/>
          <w:sz w:val="28"/>
          <w:szCs w:val="28"/>
        </w:rPr>
        <w:t xml:space="preserve">Microsoft</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Windows</w:t>
      </w:r>
      <w:r>
        <w:rPr>
          <w:rFonts w:ascii="PT Astra Serif" w:hAnsi="PT Astra Serif" w:eastAsia="PT Astra Serif" w:cs="PT Astra Serif"/>
          <w:sz w:val="28"/>
          <w:szCs w:val="28"/>
        </w:rPr>
        <w:t xml:space="preserve"> «Калькулятор», предназначенную для выполнения вычислительных операций, а также графический редактор </w:t>
      </w:r>
      <w:r>
        <w:rPr>
          <w:rFonts w:ascii="PT Astra Serif" w:hAnsi="PT Astra Serif" w:eastAsia="PT Astra Serif" w:cs="PT Astra Serif"/>
          <w:sz w:val="28"/>
          <w:szCs w:val="28"/>
        </w:rPr>
        <w:t xml:space="preserve">Microsoft</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Paint</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217"/>
        <w:ind w:firstLine="709"/>
        <w:jc w:val="both"/>
        <w:spacing w:after="0" w:line="240" w:lineRule="auto"/>
        <w:tabs>
          <w:tab w:val="left" w:pos="426" w:leader="none"/>
        </w:tabs>
        <w:rPr>
          <w:rFonts w:ascii="PT Astra Serif" w:hAnsi="PT Astra Serif" w:cs="PT Astra Serif"/>
          <w:sz w:val="28"/>
          <w:szCs w:val="28"/>
        </w:rPr>
      </w:pPr>
      <w:r>
        <w:rPr>
          <w:rFonts w:ascii="PT Astra Serif" w:hAnsi="PT Astra Serif" w:eastAsia="PT Astra Serif" w:cs="PT Astra Serif"/>
          <w:spacing w:val="-6"/>
          <w:sz w:val="28"/>
          <w:szCs w:val="28"/>
        </w:rPr>
        <w:t xml:space="preserve">в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устанавливается</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5"/>
          <w:sz w:val="28"/>
          <w:szCs w:val="28"/>
        </w:rPr>
        <w:t xml:space="preserve"> организатора</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217"/>
        <w:ind w:firstLine="709"/>
        <w:jc w:val="both"/>
        <w:spacing w:after="0" w:line="240" w:lineRule="auto"/>
        <w:tabs>
          <w:tab w:val="left" w:pos="426" w:leader="none"/>
        </w:tabs>
        <w:rPr>
          <w:rFonts w:ascii="PT Astra Serif" w:hAnsi="PT Astra Serif" w:cs="PT Astra Serif"/>
          <w:sz w:val="28"/>
          <w:szCs w:val="28"/>
        </w:rPr>
      </w:pP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предоставляется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только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виде,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содержит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только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регистрации;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КИМ на станцию КЕГЭ загружаются в электронном виде в ходе технической подготовки аналогично другим экзаменам;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код</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активации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участники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вводят</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самостоятельно;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все ответы вносятся участником экзамена в соответствующие поля станции КЕГЭ</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дальнейшем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экспортируются;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время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начала 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окончания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отображаемое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является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ориентировочным,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объявляется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записывается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доске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(информационном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стенде);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окончании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экзаменационной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переносит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регистрации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контрольную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сумму,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которая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отобразится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 а организатор должен убедиться в правильности переноса и удостоверить данное действие своей подписью на бланке регистрации участника в специально отведённом поле.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целях сниже</w:t>
      </w:r>
      <w:r>
        <w:rPr>
          <w:rFonts w:ascii="PT Astra Serif" w:hAnsi="PT Astra Serif" w:eastAsia="PT Astra Serif" w:cs="PT Astra Serif"/>
          <w:sz w:val="28"/>
          <w:szCs w:val="28"/>
        </w:rPr>
        <w:t xml:space="preserve">ния нагрузки на зрение при сдаче экзамена, в том числе для уменьшения количества времени работы с экраном монитора, участникам экзамена предоставляется черновик КЕГЭ. Также на бумажном носителе предоставляется инструкция по использованию ПО для сдачи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Организаторы в аудитории подробно разъясняют участникам КЕГЭ </w:t>
      </w:r>
      <w:r>
        <w:rPr>
          <w:rFonts w:ascii="PT Astra Serif" w:hAnsi="PT Astra Serif" w:eastAsia="PT Astra Serif" w:cs="PT Astra Serif"/>
          <w:sz w:val="28"/>
          <w:szCs w:val="28"/>
        </w:rPr>
        <w:t xml:space="preserve">правила работы за компьютером, в том числе необходимость периодически делать перерывы в работе непосредственно с монитором. Во время таких перерывов участники КЕГЭ могут продолжить работать над решением экзаменационных заданий, используя черновик КЕГЭ или </w:t>
      </w:r>
      <w:r>
        <w:rPr>
          <w:rFonts w:ascii="PT Astra Serif" w:hAnsi="PT Astra Serif" w:eastAsia="PT Astra Serif" w:cs="PT Astra Serif"/>
          <w:sz w:val="28"/>
          <w:szCs w:val="28"/>
        </w:rPr>
        <w:t xml:space="preserve">черновики. Также участники КЕГЭ могут выполнять известные им упражнения для глаз.</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Рекомендуется первый такой перерыв сделать не позднее чем через полчаса после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начала работы за компьютером, далее через каждые 20 минут. Решение о времени начала и окончания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перерыва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участник</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принимает</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самостоятельно.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877"/>
        <w:jc w:val="center"/>
        <w:spacing w:before="0" w:line="240" w:lineRule="auto"/>
        <w:tabs>
          <w:tab w:val="left" w:pos="1606" w:leader="none"/>
        </w:tabs>
        <w:rPr>
          <w:rFonts w:ascii="PT Astra Serif" w:hAnsi="PT Astra Serif" w:cs="PT Astra Serif"/>
          <w:color w:val="auto"/>
        </w:rPr>
      </w:pPr>
      <w:r>
        <w:rPr>
          <w:rFonts w:ascii="PT Astra Serif" w:hAnsi="PT Astra Serif" w:eastAsia="PT Astra Serif" w:cs="PT Astra Serif"/>
        </w:rPr>
      </w:r>
      <w:bookmarkStart w:id="92" w:name="_bookmark3"/>
      <w:r>
        <w:rPr>
          <w:rFonts w:ascii="PT Astra Serif" w:hAnsi="PT Astra Serif" w:eastAsia="PT Astra Serif" w:cs="PT Astra Serif"/>
        </w:rPr>
      </w:r>
      <w:bookmarkEnd w:id="92"/>
      <w:r>
        <w:rPr>
          <w:rFonts w:ascii="PT Astra Serif" w:hAnsi="PT Astra Serif" w:eastAsia="PT Astra Serif" w:cs="PT Astra Serif"/>
          <w:color w:val="auto"/>
        </w:rPr>
        <w:t xml:space="preserve">Особенности организации ППЭ для проведения КЕГЭ и подготовки </w:t>
      </w:r>
      <w:r>
        <w:rPr>
          <w:rFonts w:ascii="PT Astra Serif" w:hAnsi="PT Astra Serif" w:eastAsia="PT Astra Serif" w:cs="PT Astra Serif"/>
          <w:color w:val="auto"/>
        </w:rPr>
        <w:br/>
        <w:t xml:space="preserve">к</w:t>
      </w:r>
      <w:r>
        <w:rPr>
          <w:rFonts w:ascii="PT Astra Serif" w:hAnsi="PT Astra Serif" w:eastAsia="PT Astra Serif" w:cs="PT Astra Serif"/>
          <w:color w:val="auto"/>
          <w:spacing w:val="1"/>
        </w:rPr>
        <w:t xml:space="preserve"> </w:t>
      </w:r>
      <w:r>
        <w:rPr>
          <w:rFonts w:ascii="PT Astra Serif" w:hAnsi="PT Astra Serif" w:eastAsia="PT Astra Serif" w:cs="PT Astra Serif"/>
          <w:color w:val="auto"/>
        </w:rPr>
        <w:t xml:space="preserve">экзамену</w:t>
      </w:r>
      <w:r>
        <w:rPr>
          <w:rFonts w:ascii="PT Astra Serif" w:hAnsi="PT Astra Serif" w:cs="PT Astra Serif"/>
          <w:color w:val="auto"/>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располагается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большое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количество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поэтому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подготовке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помещений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обратить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внимание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соблюдение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требований действующего законодательства в части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требований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организации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рабочих</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мест</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компьютером (ноутбуком).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Необходимо убедиться, что параметры электрических сетей организации, на базе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расположен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позволяют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одновременно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электропитание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планируемого количества компьютеров с установленными станциями КЕГЭ, станциями</w:t>
      </w:r>
      <w:r>
        <w:rPr>
          <w:rFonts w:ascii="PT Astra Serif" w:hAnsi="PT Astra Serif" w:eastAsia="PT Astra Serif" w:cs="PT Astra Serif"/>
          <w:spacing w:val="1"/>
          <w:sz w:val="28"/>
          <w:szCs w:val="28"/>
        </w:rPr>
        <w:t xml:space="preserve"> организатора</w:t>
      </w:r>
      <w:r>
        <w:rPr>
          <w:rFonts w:ascii="PT Astra Serif" w:hAnsi="PT Astra Serif" w:eastAsia="PT Astra Serif" w:cs="PT Astra Serif"/>
          <w:sz w:val="28"/>
          <w:szCs w:val="28"/>
        </w:rPr>
        <w:t xml:space="preserve">, подключённых к ним принтеров, и техники, расположенной в Штабе 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учитывать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также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дополнительных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потребителей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электроэнергии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осветительные приборы, системы охлаждения воздуха (при наличии), </w:t>
      </w:r>
      <w:r>
        <w:rPr>
          <w:rFonts w:ascii="PT Astra Serif" w:hAnsi="PT Astra Serif" w:eastAsia="PT Astra Serif" w:cs="PT Astra Serif"/>
          <w:sz w:val="28"/>
          <w:szCs w:val="28"/>
        </w:rPr>
        <w:t xml:space="preserve">рециркуляторы</w:t>
      </w:r>
      <w:r>
        <w:rPr>
          <w:rFonts w:ascii="PT Astra Serif" w:hAnsi="PT Astra Serif" w:eastAsia="PT Astra Serif" w:cs="PT Astra Serif"/>
          <w:sz w:val="28"/>
          <w:szCs w:val="28"/>
        </w:rPr>
        <w:t xml:space="preserve"> 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прочее).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обеспечения самостоятельного выполнения ЭР участниками экзамена желательно располагать рабочие места по периметру аудитории с посадк</w:t>
      </w:r>
      <w:r>
        <w:rPr>
          <w:rFonts w:ascii="PT Astra Serif" w:hAnsi="PT Astra Serif" w:eastAsia="PT Astra Serif" w:cs="PT Astra Serif"/>
          <w:sz w:val="28"/>
          <w:szCs w:val="28"/>
        </w:rPr>
        <w:t xml:space="preserve">ой спиной к центру аудитории при условии охвата всех рабочих мест участников экзамена и организаторов видеонаблюдением. При этом нумерацию рабочих мест можно осуществить в три ряда: все компьютеры (ноутбуки), расположенные вдоль одной стены, считать одним </w:t>
      </w:r>
      <w:r>
        <w:rPr>
          <w:rFonts w:ascii="PT Astra Serif" w:hAnsi="PT Astra Serif" w:eastAsia="PT Astra Serif" w:cs="PT Astra Serif"/>
          <w:sz w:val="28"/>
          <w:szCs w:val="28"/>
        </w:rPr>
        <w:t xml:space="preserve">рядом,  нумерацию</w:t>
      </w:r>
      <w:r>
        <w:rPr>
          <w:rFonts w:ascii="PT Astra Serif" w:hAnsi="PT Astra Serif" w:eastAsia="PT Astra Serif" w:cs="PT Astra Serif"/>
          <w:sz w:val="28"/>
          <w:szCs w:val="28"/>
        </w:rPr>
        <w:t xml:space="preserve">  мест  в  ряду  осуществлять  слева  направо  (стоя  лицом к рассматриваемому ряду).</w:t>
      </w:r>
      <w:r>
        <w:rPr>
          <w:rFonts w:ascii="PT Astra Serif" w:hAnsi="PT Astra Serif" w:eastAsia="PT Astra Serif" w:cs="PT Astra Serif"/>
          <w:sz w:val="28"/>
          <w:szCs w:val="28"/>
        </w:rPr>
        <w:t xml:space="preserve"> Также необходимо учесть, что участники экзамена будут работать как с компьютером (ноутбуком), так и с бумажными носителями, таким образом, эргономика рабочего места должна обеспечивать комфортную работу как с ручкой и бумагой, так и с клавиатурой и мышью.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подготовке компьютеров (ноутбуков) для участников экзамена на них должно быть установлено не только ПО «Станция КЕГЭ», но и набор стандартного ПО – текстовые процессоры, редакторы электронных таблиц, среды программирования (языки: С#, C++, </w:t>
      </w:r>
      <w:r>
        <w:rPr>
          <w:rFonts w:ascii="PT Astra Serif" w:hAnsi="PT Astra Serif" w:eastAsia="PT Astra Serif" w:cs="PT Astra Serif"/>
          <w:sz w:val="28"/>
          <w:szCs w:val="28"/>
        </w:rPr>
        <w:t xml:space="preserve">Pascal</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Java</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Python</w:t>
      </w:r>
      <w:r>
        <w:rPr>
          <w:rFonts w:ascii="PT Astra Serif" w:hAnsi="PT Astra Serif" w:eastAsia="PT Astra Serif" w:cs="PT Astra Serif"/>
          <w:sz w:val="28"/>
          <w:szCs w:val="28"/>
        </w:rPr>
        <w:t xml:space="preserve">). Данный набор определяетс</w:t>
      </w:r>
      <w:r>
        <w:rPr>
          <w:rFonts w:ascii="PT Astra Serif" w:hAnsi="PT Astra Serif" w:eastAsia="PT Astra Serif" w:cs="PT Astra Serif"/>
          <w:sz w:val="28"/>
          <w:szCs w:val="28"/>
        </w:rPr>
        <w:t xml:space="preserve">я перечнем стандартного ПО, формирование которого отнесено к компетенции Министерства с учетом информации, заблаговременно полученной от образовательных организаций и участников экзаменов. Перечень стандартного ПО должен содержать не менее одной программы </w:t>
      </w:r>
      <w:r>
        <w:rPr>
          <w:rFonts w:ascii="PT Astra Serif" w:hAnsi="PT Astra Serif" w:eastAsia="PT Astra Serif" w:cs="PT Astra Serif"/>
          <w:sz w:val="28"/>
          <w:szCs w:val="28"/>
        </w:rPr>
        <w:t xml:space="preserve">каждой категории (текстовые процессоры, редакторы электронных таблиц, среды программирования), но при этом должен обеспечивать участникам экзаменов работу над экзаменационными заданиями в привычных им программах (а также отвечать лицензионным требованиям).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Перечень стандартного ПО в электронном виде в формате, доступном для загрузки на станцию КЕГЭ, формируется в РЦОИ и передается в ППЭ для загрузки на станции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ППЭ средствами станции КЕГЭ выполняется загрузка перечня стандартного ПО в электрон</w:t>
      </w:r>
      <w:r>
        <w:rPr>
          <w:rFonts w:ascii="PT Astra Serif" w:hAnsi="PT Astra Serif" w:eastAsia="PT Astra Serif" w:cs="PT Astra Serif"/>
          <w:sz w:val="28"/>
          <w:szCs w:val="28"/>
        </w:rPr>
        <w:t xml:space="preserve">ном виде, на основе которого подготавливается перечень стандартного ПО, установленного в ППЭ. Подготовленный перечень стандартного ПО должен строго отражать набор программ, который был установлен на рабочие места участников экзамена (наименование, версия).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технической подготовки к КЕГЭ и 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контроля</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технической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готовности используется технический вариант КИМ КЕГЭ, содержащий набор типовых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заданий демонстрационного варианта и инструкции по проведению проверки отображения</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текста КИМ, работоспособности интерфейса, корректности скачивания файлов к заданиям,</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возможности ввода и сохранения ответов, ввода табличных значений и т.д. на каждом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используемом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варианта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позволяет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сократить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время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прохождение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подготовки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контроля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готовности.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Необходимо проверять настройку и работоспособность не только Станции КЕГЭ, но и всех установленных программ из перечня стандартного ПО. При этом необходимо убедиться, что эти программы корректно работают при запущенной станции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выполнения экзаменационной работы используются электронные КИМ, которые доставляются в ППЭ по сети Интернет в составе интернет-пакета, сформир</w:t>
      </w:r>
      <w:r>
        <w:rPr>
          <w:rFonts w:ascii="PT Astra Serif" w:hAnsi="PT Astra Serif" w:eastAsia="PT Astra Serif" w:cs="PT Astra Serif"/>
          <w:sz w:val="28"/>
          <w:szCs w:val="28"/>
        </w:rPr>
        <w:t xml:space="preserve">ованного на основе сведений о распределенных по ППЭ участниках и аудиторном фонде ППЭ. Интернет-пакет содержит электронные КИМ и электронные бланки регистрации, которые загружаются на станции КЕГЭ и станции организатора во время технической подготовки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выполнения заданий участники экзамена работают с черновиком 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установленной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формы</w:t>
      </w:r>
      <w:r>
        <w:rPr>
          <w:rFonts w:ascii="PT Astra Serif" w:hAnsi="PT Astra Serif" w:eastAsia="PT Astra Serif" w:cs="PT Astra Serif"/>
          <w:spacing w:val="2"/>
          <w:sz w:val="28"/>
          <w:szCs w:val="28"/>
        </w:rPr>
        <w:t xml:space="preserve">.</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заранее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подготовить: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обеспечить</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тиражирование</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необходимого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количества</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черновиков</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проставить на каждом листе черновика КЕГЭ штамп образовательной организации,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базе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расположен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 КЕГЭ содержит справочную информацию о процедуре проведения 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также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отдельные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сведения о</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структуре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выдается</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участнику</w:t>
      </w:r>
      <w:r>
        <w:rPr>
          <w:rFonts w:ascii="PT Astra Serif" w:hAnsi="PT Astra Serif" w:eastAsia="PT Astra Serif" w:cs="PT Astra Serif"/>
          <w:spacing w:val="-7"/>
          <w:sz w:val="28"/>
          <w:szCs w:val="28"/>
        </w:rPr>
        <w:t xml:space="preserve"> </w:t>
      </w:r>
      <w:r>
        <w:rPr>
          <w:rFonts w:ascii="PT Astra Serif" w:hAnsi="PT Astra Serif" w:eastAsia="PT Astra Serif" w:cs="PT Astra Serif"/>
          <w:sz w:val="28"/>
          <w:szCs w:val="28"/>
        </w:rPr>
        <w:t xml:space="preserve">вместе</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бланком</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регистрации.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должно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быть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предусмотрено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наличие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листов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бумаги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черновиков со штампом ОО, на базе которой расположен ППЭ (далее – черновики).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Указанные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черновики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выдаются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запросу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экзамена данные, содержащие ответы участников экзамена, переносятся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сохранения ответов участников КЕГЭ с дальнейшим формированием на этом носителе </w:t>
      </w:r>
      <w:r>
        <w:rPr>
          <w:rFonts w:ascii="PT Astra Serif" w:hAnsi="PT Astra Serif" w:eastAsia="PT Astra Serif" w:cs="PT Astra Serif"/>
          <w:sz w:val="28"/>
          <w:szCs w:val="28"/>
        </w:rPr>
        <w:t xml:space="preserve">зашифрованного пакета с ответами участников КЕГЭ для их передачи в РЦОИ. Количество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определяется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соответствии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схемой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сохранения ответов</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экзамена: сохранение всех ответов и формирование единого пакета с ответами участников 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всего ППЭ, в этом случае нужен один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содержащий </w:t>
      </w:r>
      <w:r>
        <w:rPr>
          <w:rFonts w:ascii="PT Astra Serif" w:hAnsi="PT Astra Serif" w:eastAsia="PT Astra Serif" w:cs="PT Astra Serif"/>
          <w:b/>
          <w:sz w:val="28"/>
          <w:szCs w:val="28"/>
        </w:rPr>
        <w:t xml:space="preserve">все ответы</w:t>
      </w:r>
      <w:r>
        <w:rPr>
          <w:rFonts w:ascii="PT Astra Serif" w:hAnsi="PT Astra Serif" w:eastAsia="PT Astra Serif" w:cs="PT Astra Serif"/>
          <w:b/>
          <w:spacing w:val="-62"/>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b/>
          <w:sz w:val="28"/>
          <w:szCs w:val="28"/>
        </w:rPr>
        <w:t xml:space="preserve">чтобы</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sz w:val="28"/>
          <w:szCs w:val="28"/>
        </w:rPr>
        <w:t xml:space="preserve">после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сбора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сформировать</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пакет.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Технология проведения КЕГЭ не предполагает возможности проведения экзамена 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 на бумажных носителях, поэтому в тех ППЭ, для которых допускается «бумажная»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технология при проведении ЕГЭ по другим учебным предметам, при проведении КЕГЭ необходимо</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обеспечить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таких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допустимо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использовать</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один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bookmarkStart w:id="93" w:name="_Hlk128377238"/>
      <w:r>
        <w:rPr>
          <w:rFonts w:ascii="PT Astra Serif" w:hAnsi="PT Astra Serif" w:eastAsia="PT Astra Serif" w:cs="PT Astra Serif"/>
          <w:spacing w:val="1"/>
          <w:sz w:val="28"/>
          <w:szCs w:val="28"/>
        </w:rPr>
        <w:t xml:space="preserve">организатора </w:t>
      </w:r>
      <w:bookmarkEnd w:id="93"/>
      <w:r>
        <w:rPr>
          <w:rFonts w:ascii="PT Astra Serif" w:hAnsi="PT Astra Serif" w:eastAsia="PT Astra Serif" w:cs="PT Astra Serif"/>
          <w:sz w:val="28"/>
          <w:szCs w:val="28"/>
        </w:rPr>
        <w:t xml:space="preserve">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Для слепых и слабовидящих участников экзамена, использующих рельефно-точечный шрифт Брайля</w:t>
      </w:r>
      <w:r>
        <w:rPr>
          <w:rFonts w:ascii="PT Astra Serif" w:hAnsi="PT Astra Serif" w:eastAsia="PT Astra Serif" w:cs="PT Astra Serif"/>
          <w:sz w:val="28"/>
          <w:szCs w:val="28"/>
        </w:rPr>
        <w:t xml:space="preserve">, аудитории ППЭ обеспечиваются компьютерами, оснащенными</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портативным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тактильным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дисплеем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Брайля,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наушниками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аудиогарнитурой),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специализированным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обеспечением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экранного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экранного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увеличения).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Для</w:t>
      </w:r>
      <w:r>
        <w:rPr>
          <w:rFonts w:ascii="PT Astra Serif" w:hAnsi="PT Astra Serif" w:eastAsia="PT Astra Serif" w:cs="PT Astra Serif"/>
          <w:b/>
          <w:spacing w:val="43"/>
          <w:sz w:val="28"/>
          <w:szCs w:val="28"/>
        </w:rPr>
        <w:t xml:space="preserve"> </w:t>
      </w:r>
      <w:r>
        <w:rPr>
          <w:rFonts w:ascii="PT Astra Serif" w:hAnsi="PT Astra Serif" w:eastAsia="PT Astra Serif" w:cs="PT Astra Serif"/>
          <w:b/>
          <w:sz w:val="28"/>
          <w:szCs w:val="28"/>
        </w:rPr>
        <w:t xml:space="preserve">слабовидящих</w:t>
      </w:r>
      <w:r>
        <w:rPr>
          <w:rFonts w:ascii="PT Astra Serif" w:hAnsi="PT Astra Serif" w:eastAsia="PT Astra Serif" w:cs="PT Astra Serif"/>
          <w:b/>
          <w:spacing w:val="48"/>
          <w:sz w:val="28"/>
          <w:szCs w:val="28"/>
        </w:rPr>
        <w:t xml:space="preserve"> </w:t>
      </w:r>
      <w:r>
        <w:rPr>
          <w:rFonts w:ascii="PT Astra Serif" w:hAnsi="PT Astra Serif" w:eastAsia="PT Astra Serif" w:cs="PT Astra Serif"/>
          <w:b/>
          <w:sz w:val="28"/>
          <w:szCs w:val="28"/>
        </w:rPr>
        <w:t xml:space="preserve">участников</w:t>
      </w:r>
      <w:r>
        <w:rPr>
          <w:rFonts w:ascii="PT Astra Serif" w:hAnsi="PT Astra Serif" w:eastAsia="PT Astra Serif" w:cs="PT Astra Serif"/>
          <w:b/>
          <w:spacing w:val="43"/>
          <w:sz w:val="28"/>
          <w:szCs w:val="28"/>
        </w:rPr>
        <w:t xml:space="preserve"> </w:t>
      </w:r>
      <w:r>
        <w:rPr>
          <w:rFonts w:ascii="PT Astra Serif" w:hAnsi="PT Astra Serif" w:eastAsia="PT Astra Serif" w:cs="PT Astra Serif"/>
          <w:b/>
          <w:sz w:val="28"/>
          <w:szCs w:val="28"/>
        </w:rPr>
        <w:t xml:space="preserve">экзамена</w:t>
      </w:r>
      <w:r>
        <w:rPr>
          <w:rFonts w:ascii="PT Astra Serif" w:hAnsi="PT Astra Serif" w:eastAsia="PT Astra Serif" w:cs="PT Astra Serif"/>
          <w:b/>
          <w:spacing w:val="49"/>
          <w:sz w:val="28"/>
          <w:szCs w:val="28"/>
        </w:rPr>
        <w:t xml:space="preserve"> </w:t>
      </w:r>
      <w:r>
        <w:rPr>
          <w:rFonts w:ascii="PT Astra Serif" w:hAnsi="PT Astra Serif" w:eastAsia="PT Astra Serif" w:cs="PT Astra Serif"/>
          <w:sz w:val="28"/>
          <w:szCs w:val="28"/>
        </w:rPr>
        <w:t xml:space="preserve">предоставляемые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компьютеры дополнительно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оснащаются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монитором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диагональю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экрана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19</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дюймов,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наушниками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аудиогарнитурой),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специализированным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обеспечением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(программой экранного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увеличения</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программой экранного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увеличения).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Для участников с нарушением опорно-двигательного аппарата </w:t>
      </w:r>
      <w:r>
        <w:rPr>
          <w:rFonts w:ascii="PT Astra Serif" w:hAnsi="PT Astra Serif" w:eastAsia="PT Astra Serif" w:cs="PT Astra Serif"/>
          <w:sz w:val="28"/>
          <w:szCs w:val="28"/>
        </w:rPr>
        <w:t xml:space="preserve">аудитории 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обеспечиваются</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компьютерами,</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оснащенными</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монитором</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31"/>
          <w:sz w:val="28"/>
          <w:szCs w:val="28"/>
        </w:rPr>
        <w:t xml:space="preserve"> </w:t>
      </w:r>
      <w:r>
        <w:rPr>
          <w:rFonts w:ascii="PT Astra Serif" w:hAnsi="PT Astra Serif" w:eastAsia="PT Astra Serif" w:cs="PT Astra Serif"/>
          <w:sz w:val="28"/>
          <w:szCs w:val="28"/>
        </w:rPr>
        <w:t xml:space="preserve">диагональю</w:t>
      </w:r>
      <w:r>
        <w:rPr>
          <w:rFonts w:ascii="PT Astra Serif" w:hAnsi="PT Astra Serif" w:eastAsia="PT Astra Serif" w:cs="PT Astra Serif"/>
          <w:spacing w:val="31"/>
          <w:sz w:val="28"/>
          <w:szCs w:val="28"/>
        </w:rPr>
        <w:t xml:space="preserve"> </w:t>
      </w:r>
      <w:r>
        <w:rPr>
          <w:rFonts w:ascii="PT Astra Serif" w:hAnsi="PT Astra Serif" w:eastAsia="PT Astra Serif" w:cs="PT Astra Serif"/>
          <w:sz w:val="28"/>
          <w:szCs w:val="28"/>
        </w:rPr>
        <w:t xml:space="preserve">экрана</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34"/>
          <w:sz w:val="28"/>
          <w:szCs w:val="28"/>
        </w:rPr>
        <w:t xml:space="preserve"> </w:t>
      </w:r>
      <w:r>
        <w:rPr>
          <w:rFonts w:ascii="PT Astra Serif" w:hAnsi="PT Astra Serif" w:eastAsia="PT Astra Serif" w:cs="PT Astra Serif"/>
          <w:sz w:val="28"/>
          <w:szCs w:val="28"/>
        </w:rPr>
        <w:t xml:space="preserve">менее 19</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дюймов,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вспомогательным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оборудованием,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учитывающим</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индивидуальные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особенности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манипулятивных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функций,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зрительного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восприятия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зрительно-моторной</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координации</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участника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экзамена </w:t>
      </w:r>
      <w:r>
        <w:rPr>
          <w:rFonts w:ascii="PT Astra Serif" w:hAnsi="PT Astra Serif" w:eastAsia="PT Astra Serif" w:cs="PT Astra Serif"/>
          <w:b/>
          <w:sz w:val="28"/>
          <w:szCs w:val="28"/>
        </w:rPr>
        <w:t xml:space="preserve">для слепых и слабовидящих участников экзамена,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использующих шрифт Брайля</w:t>
      </w:r>
      <w:r>
        <w:rPr>
          <w:rFonts w:ascii="PT Astra Serif" w:hAnsi="PT Astra Serif" w:eastAsia="PT Astra Serif" w:cs="PT Astra Serif"/>
          <w:sz w:val="28"/>
          <w:szCs w:val="28"/>
        </w:rPr>
        <w:t xml:space="preserve">, аудитории должны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быть</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оснащены</w:t>
      </w:r>
      <w:r>
        <w:rPr>
          <w:rFonts w:ascii="PT Astra Serif" w:hAnsi="PT Astra Serif" w:eastAsia="PT Astra Serif" w:cs="PT Astra Serif"/>
          <w:spacing w:val="-1"/>
          <w:sz w:val="28"/>
          <w:szCs w:val="28"/>
        </w:rPr>
        <w:t xml:space="preserve"> к</w:t>
      </w:r>
      <w:r>
        <w:rPr>
          <w:rFonts w:ascii="PT Astra Serif" w:hAnsi="PT Astra Serif" w:eastAsia="PT Astra Serif" w:cs="PT Astra Serif"/>
          <w:sz w:val="28"/>
          <w:szCs w:val="28"/>
        </w:rPr>
        <w:t xml:space="preserve">омпьютерами (ноутбуками)</w:t>
      </w:r>
      <w:r>
        <w:rPr>
          <w:rFonts w:ascii="PT Astra Serif" w:hAnsi="PT Astra Serif" w:eastAsia="PT Astra Serif" w:cs="PT Astra Serif"/>
          <w:spacing w:val="12"/>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20"/>
          <w:sz w:val="28"/>
          <w:szCs w:val="28"/>
        </w:rPr>
        <w:t xml:space="preserve"> </w:t>
      </w:r>
      <w:r>
        <w:rPr>
          <w:rFonts w:ascii="PT Astra Serif" w:hAnsi="PT Astra Serif" w:eastAsia="PT Astra Serif" w:cs="PT Astra Serif"/>
          <w:sz w:val="28"/>
          <w:szCs w:val="28"/>
        </w:rPr>
        <w:t xml:space="preserve">установленным программным</w:t>
      </w:r>
      <w:r>
        <w:rPr>
          <w:rFonts w:ascii="PT Astra Serif" w:hAnsi="PT Astra Serif" w:eastAsia="PT Astra Serif" w:cs="PT Astra Serif"/>
          <w:spacing w:val="12"/>
          <w:sz w:val="28"/>
          <w:szCs w:val="28"/>
        </w:rPr>
        <w:t xml:space="preserve"> </w:t>
      </w:r>
      <w:r>
        <w:rPr>
          <w:rFonts w:ascii="PT Astra Serif" w:hAnsi="PT Astra Serif" w:eastAsia="PT Astra Serif" w:cs="PT Astra Serif"/>
          <w:sz w:val="28"/>
          <w:szCs w:val="28"/>
        </w:rPr>
        <w:t xml:space="preserve">обеспечением «Станция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версия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ОВЗ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набором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стандартного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предоставляемого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участнику</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 время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Так как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является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высокотехнологичным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предполагает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обязательное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специализированным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обеспечением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демонстрации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выполнения</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экзаменационной</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работы и ввода ответов участника экзамена, в ППЭ на дому, в медицинской организации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обеспечить</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оснащение</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указанным</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минимальным набором</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оборудования: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компьютером (ноутбуком), имеющим выход в сеть Интернет, с установленным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программным обеспечением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авторизации»;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компьютером (ноутбуком) с установленным программным обеспечением «Станция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pacing w:val="-3"/>
          <w:sz w:val="28"/>
          <w:szCs w:val="28"/>
        </w:rPr>
        <w:t xml:space="preserve">«Станция сканирования» и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pacing w:val="1"/>
          <w:sz w:val="28"/>
          <w:szCs w:val="28"/>
        </w:rPr>
        <w:t xml:space="preserve">организатора</w:t>
      </w:r>
      <w:r>
        <w:rPr>
          <w:rFonts w:ascii="PT Astra Serif" w:hAnsi="PT Astra Serif" w:eastAsia="PT Astra Serif" w:cs="PT Astra Serif"/>
          <w:sz w:val="28"/>
          <w:szCs w:val="28"/>
        </w:rPr>
        <w:t xml:space="preserve">»</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подключенным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нему</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лазерным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принтером.</w:t>
      </w:r>
      <w:r>
        <w:rPr>
          <w:rFonts w:ascii="PT Astra Serif" w:hAnsi="PT Astra Serif" w:cs="PT Astra Serif"/>
          <w:sz w:val="28"/>
          <w:szCs w:val="28"/>
        </w:rPr>
      </w:r>
    </w:p>
    <w:p>
      <w:pPr>
        <w:pStyle w:val="878"/>
        <w:rPr>
          <w:rFonts w:ascii="PT Astra Serif" w:hAnsi="PT Astra Serif" w:cs="PT Astra Serif"/>
          <w:sz w:val="28"/>
          <w:szCs w:val="28"/>
        </w:rPr>
      </w:pPr>
      <w:r>
        <w:rPr>
          <w:rFonts w:ascii="PT Astra Serif" w:hAnsi="PT Astra Serif" w:eastAsia="PT Astra Serif" w:cs="PT Astra Serif"/>
          <w:sz w:val="28"/>
          <w:szCs w:val="28"/>
        </w:rPr>
        <w:t xml:space="preserve">В аудиторию проведения КЕГЭ для обучающихся с ОВЗ, детей инвалидов-инвалидов дополнительно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слабовидящим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также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необходимости)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нарушениями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опорно-двигательного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аппарата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предоставляются масштабированный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черновик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КЕГЭ, подготовленный заранее.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экзаменационной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предусматривает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ввод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специализированное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перенос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участника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ассистентом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требуется.</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Для слепых и слабовидящих участников экзамена, использующих рельефно-точечный</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шрифт</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Брайля:</w:t>
      </w:r>
      <w:r>
        <w:rPr>
          <w:rFonts w:ascii="PT Astra Serif" w:hAnsi="PT Astra Serif" w:cs="PT Astra Serif"/>
          <w:b/>
          <w:sz w:val="28"/>
          <w:szCs w:val="28"/>
        </w:rPr>
      </w:r>
    </w:p>
    <w:p>
      <w:pPr>
        <w:pStyle w:val="1033"/>
        <w:ind w:left="0"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истечении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времени,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отведенного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 проведение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ассистент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помогает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завершить экзамен на станции КЕГЭ, в том числе досрочно, если время выполнения 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истекло.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Затем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ассистент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сообщает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переносит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регистрации контрольную сумму, отображенную на станции КЕГЭ. Заполненный бланк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регистрации, текст заданий к КИМ и листы бумаги для черновиков (по технологии Брайля) кладет</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на край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рабочего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стола.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сбора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 все файлы, созданные или измененные участниками экзамена на компьютерах,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где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проводился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должны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быть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безвозвратно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удалены.</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Рекомендуется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переустановка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сред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программирования.</w:t>
      </w:r>
      <w:r>
        <w:rPr>
          <w:rFonts w:ascii="PT Astra Serif" w:hAnsi="PT Astra Serif" w:cs="PT Astra Serif"/>
          <w:sz w:val="28"/>
          <w:szCs w:val="28"/>
        </w:rPr>
      </w:r>
    </w:p>
    <w:p>
      <w:pPr>
        <w:pStyle w:val="1217"/>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877"/>
        <w:ind w:left="709" w:hanging="709"/>
        <w:jc w:val="center"/>
        <w:spacing w:before="0" w:line="240" w:lineRule="auto"/>
        <w:tabs>
          <w:tab w:val="left" w:pos="0" w:leader="none"/>
        </w:tabs>
        <w:rPr>
          <w:rFonts w:ascii="PT Astra Serif" w:hAnsi="PT Astra Serif" w:cs="PT Astra Serif"/>
          <w:color w:val="auto"/>
        </w:rPr>
      </w:pPr>
      <w:r>
        <w:rPr>
          <w:rFonts w:ascii="PT Astra Serif" w:hAnsi="PT Astra Serif" w:eastAsia="PT Astra Serif" w:cs="PT Astra Serif"/>
        </w:rPr>
      </w:r>
      <w:bookmarkStart w:id="94" w:name="_bookmark4"/>
      <w:r>
        <w:rPr>
          <w:rFonts w:ascii="PT Astra Serif" w:hAnsi="PT Astra Serif" w:eastAsia="PT Astra Serif" w:cs="PT Astra Serif"/>
        </w:rPr>
      </w:r>
      <w:bookmarkEnd w:id="94"/>
      <w:r>
        <w:rPr>
          <w:rFonts w:ascii="PT Astra Serif" w:hAnsi="PT Astra Serif" w:eastAsia="PT Astra Serif" w:cs="PT Astra Serif"/>
          <w:color w:val="auto"/>
        </w:rPr>
        <w:t xml:space="preserve">Инструкция</w:t>
      </w:r>
      <w:r>
        <w:rPr>
          <w:rFonts w:ascii="PT Astra Serif" w:hAnsi="PT Astra Serif" w:eastAsia="PT Astra Serif" w:cs="PT Astra Serif"/>
          <w:color w:val="auto"/>
          <w:spacing w:val="-6"/>
        </w:rPr>
        <w:t xml:space="preserve"> </w:t>
      </w:r>
      <w:r>
        <w:rPr>
          <w:rFonts w:ascii="PT Astra Serif" w:hAnsi="PT Astra Serif" w:eastAsia="PT Astra Serif" w:cs="PT Astra Serif"/>
          <w:color w:val="auto"/>
        </w:rPr>
        <w:t xml:space="preserve">для</w:t>
      </w:r>
      <w:r>
        <w:rPr>
          <w:rFonts w:ascii="PT Astra Serif" w:hAnsi="PT Astra Serif" w:eastAsia="PT Astra Serif" w:cs="PT Astra Serif"/>
          <w:color w:val="auto"/>
          <w:spacing w:val="-5"/>
        </w:rPr>
        <w:t xml:space="preserve"> </w:t>
      </w:r>
      <w:r>
        <w:rPr>
          <w:rFonts w:ascii="PT Astra Serif" w:hAnsi="PT Astra Serif" w:eastAsia="PT Astra Serif" w:cs="PT Astra Serif"/>
          <w:color w:val="auto"/>
        </w:rPr>
        <w:t xml:space="preserve">технического</w:t>
      </w:r>
      <w:r>
        <w:rPr>
          <w:rFonts w:ascii="PT Astra Serif" w:hAnsi="PT Astra Serif" w:eastAsia="PT Astra Serif" w:cs="PT Astra Serif"/>
          <w:color w:val="auto"/>
          <w:spacing w:val="-3"/>
        </w:rPr>
        <w:t xml:space="preserve"> </w:t>
      </w:r>
      <w:r>
        <w:rPr>
          <w:rFonts w:ascii="PT Astra Serif" w:hAnsi="PT Astra Serif" w:eastAsia="PT Astra Serif" w:cs="PT Astra Serif"/>
          <w:color w:val="auto"/>
        </w:rPr>
        <w:t xml:space="preserve">специалиста </w:t>
      </w:r>
      <w:r>
        <w:rPr>
          <w:rFonts w:ascii="PT Astra Serif" w:hAnsi="PT Astra Serif" w:cs="PT Astra Serif"/>
          <w:color w:val="auto"/>
        </w:rPr>
      </w:r>
    </w:p>
    <w:p>
      <w:pPr>
        <w:pStyle w:val="877"/>
        <w:ind w:left="709" w:hanging="709"/>
        <w:jc w:val="center"/>
        <w:spacing w:before="0" w:line="240" w:lineRule="auto"/>
        <w:tabs>
          <w:tab w:val="left" w:pos="0" w:leader="none"/>
        </w:tabs>
        <w:rPr>
          <w:rFonts w:ascii="PT Astra Serif" w:hAnsi="PT Astra Serif" w:cs="PT Astra Serif"/>
          <w:color w:val="auto"/>
        </w:rPr>
      </w:pPr>
      <w:r>
        <w:rPr>
          <w:rFonts w:ascii="PT Astra Serif" w:hAnsi="PT Astra Serif" w:eastAsia="PT Astra Serif" w:cs="PT Astra Serif"/>
          <w:color w:val="auto"/>
        </w:rPr>
        <w:t xml:space="preserve">при проведении КЕГЭ</w:t>
      </w:r>
      <w:r>
        <w:rPr>
          <w:rFonts w:ascii="PT Astra Serif" w:hAnsi="PT Astra Serif" w:cs="PT Astra Serif"/>
          <w:color w:val="auto"/>
        </w:rPr>
      </w:r>
    </w:p>
    <w:p>
      <w:pPr>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878"/>
        <w:rPr>
          <w:rFonts w:ascii="PT Astra Serif" w:hAnsi="PT Astra Serif" w:cs="PT Astra Serif"/>
          <w:sz w:val="28"/>
          <w:szCs w:val="28"/>
        </w:rPr>
      </w:pPr>
      <w:r>
        <w:rPr>
          <w:rFonts w:ascii="PT Astra Serif" w:hAnsi="PT Astra Serif" w:eastAsia="PT Astra Serif" w:cs="PT Astra Serif"/>
          <w:sz w:val="28"/>
          <w:szCs w:val="28"/>
        </w:rPr>
        <w:t xml:space="preserve">Настоящая инструкция содержит в себе только особенности по подготовке и проведению КЕГЭ. Основная инструкция представлена в приложении № 8.</w:t>
      </w:r>
      <w:r>
        <w:rPr>
          <w:rFonts w:ascii="PT Astra Serif" w:hAnsi="PT Astra Serif" w:cs="PT Astra Serif"/>
          <w:sz w:val="28"/>
          <w:szCs w:val="28"/>
        </w:rPr>
      </w:r>
    </w:p>
    <w:p>
      <w:pPr>
        <w:pStyle w:val="878"/>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pStyle w:val="878"/>
        <w:rPr>
          <w:rFonts w:ascii="PT Astra Serif" w:hAnsi="PT Astra Serif" w:cs="PT Astra Serif"/>
          <w:sz w:val="28"/>
          <w:szCs w:val="28"/>
        </w:rPr>
      </w:pPr>
      <w:r>
        <w:rPr>
          <w:rFonts w:ascii="PT Astra Serif" w:hAnsi="PT Astra Serif" w:eastAsia="PT Astra Serif" w:cs="PT Astra Serif"/>
          <w:sz w:val="28"/>
          <w:szCs w:val="28"/>
        </w:rPr>
        <w:t xml:space="preserve">Подготовительный</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этап</w:t>
      </w:r>
      <w:r>
        <w:rPr>
          <w:rFonts w:ascii="PT Astra Serif" w:hAnsi="PT Astra Serif" w:eastAsia="PT Astra Serif" w:cs="PT Astra Serif"/>
          <w:spacing w:val="-8"/>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 позднее чем за 2 недели</w:t>
      </w:r>
      <w:r>
        <w:rPr>
          <w:rFonts w:ascii="PT Astra Serif" w:hAnsi="PT Astra Serif" w:eastAsia="PT Astra Serif" w:cs="PT Astra Serif"/>
          <w:sz w:val="28"/>
          <w:szCs w:val="28"/>
        </w:rPr>
        <w:t xml:space="preserve"> до начала экзаменационного периода (до 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проверки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готовности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проводит подготовку ППЭ для обеспечения процедуры доставки (скачивания) ЭМ по сети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получает</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из</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РЦОИ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реквизиты доступа в личный кабинет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проверяет соответствие технических характеристик компьютеров (ноутбуков)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Штабе ППЭ, предназначенных для работы с личным кабинетом ППЭ, предъявляемым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минимальным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требованиям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резервного);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устанавливает в браузере на компьютерах (ноутбуках), предназначенных для работы с личным кабинетом ППЭ, </w:t>
      </w:r>
      <w:r>
        <w:rPr>
          <w:rFonts w:ascii="PT Astra Serif" w:hAnsi="PT Astra Serif" w:eastAsia="PT Astra Serif" w:cs="PT Astra Serif"/>
          <w:sz w:val="28"/>
          <w:szCs w:val="28"/>
        </w:rPr>
        <w:t xml:space="preserve">криптосредства</w:t>
      </w:r>
      <w:r>
        <w:rPr>
          <w:rFonts w:ascii="PT Astra Serif" w:hAnsi="PT Astra Serif" w:eastAsia="PT Astra Serif" w:cs="PT Astra Serif"/>
          <w:sz w:val="28"/>
          <w:szCs w:val="28"/>
        </w:rPr>
        <w:t xml:space="preserve"> для работы с токеном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устанавливает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полученное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штаба 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(ноутбуки)</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Штабе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 резервный).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rPr>
      </w:pPr>
      <w:r>
        <w:rPr>
          <w:rFonts w:ascii="PT Astra Serif" w:hAnsi="PT Astra Serif" w:eastAsia="PT Astra Serif" w:cs="PT Astra Serif"/>
          <w:sz w:val="28"/>
          <w:szCs w:val="28"/>
        </w:rPr>
        <w:t xml:space="preserve">Личный кабинет ППЭ, </w:t>
      </w:r>
      <w:r>
        <w:rPr>
          <w:rFonts w:ascii="PT Astra Serif" w:hAnsi="PT Astra Serif" w:eastAsia="PT Astra Serif" w:cs="PT Astra Serif"/>
          <w:sz w:val="28"/>
          <w:szCs w:val="28"/>
        </w:rPr>
        <w:t xml:space="preserve">расположенный в сети </w:t>
      </w:r>
      <w:r>
        <w:rPr>
          <w:rFonts w:ascii="PT Astra Serif" w:hAnsi="PT Astra Serif" w:eastAsia="PT Astra Serif" w:cs="PT Astra Serif"/>
          <w:sz w:val="28"/>
          <w:szCs w:val="28"/>
        </w:rPr>
        <w:t xml:space="preserve">Интернет и в ЗСПД, </w:t>
      </w:r>
      <w:r>
        <w:rPr>
          <w:rFonts w:ascii="PT Astra Serif" w:hAnsi="PT Astra Serif" w:eastAsia="PT Astra Serif" w:cs="PT Astra Serif"/>
          <w:sz w:val="28"/>
          <w:szCs w:val="28"/>
        </w:rPr>
        <w:t xml:space="preserve">обеспечивает функции взаимодействия со специализированным федеральным порталом в части получения интернет-пакетов</w:t>
      </w:r>
      <w:r>
        <w:rPr>
          <w:rFonts w:ascii="PT Astra Serif" w:hAnsi="PT Astra Serif" w:eastAsia="PT Astra Serif" w:cs="PT Astra Serif"/>
          <w:sz w:val="28"/>
          <w:szCs w:val="28"/>
        </w:rPr>
        <w:t xml:space="preserve">, авторизации членов ГЭК, передачи электронных актов технической готовности и журналов работы станции, получения ключей доступа к ЭМ, получения от ППЭ и передачи в РЦОИ пакетов с электронными образами бланков и форм ППЭ, пакетов с ответами участников КЕГЭ.</w:t>
      </w:r>
      <w:r>
        <w:rPr>
          <w:rFonts w:ascii="PT Astra Serif" w:hAnsi="PT Astra Serif" w:eastAsia="PT Astra Serif" w:cs="PT Astra Serif"/>
        </w:rPr>
      </w:r>
      <w:r>
        <w:rPr>
          <w:rFonts w:ascii="PT Astra Serif" w:hAnsi="PT Astra Serif" w:eastAsia="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Доступ к л</w:t>
      </w:r>
      <w:r>
        <w:rPr>
          <w:rFonts w:ascii="PT Astra Serif" w:hAnsi="PT Astra Serif" w:eastAsia="PT Astra Serif" w:cs="PT Astra Serif"/>
          <w:sz w:val="28"/>
          <w:szCs w:val="28"/>
        </w:rPr>
        <w:t xml:space="preserve">ичному кабинету ППЭ может быть обеспечен с компьютера (ноутбука), установленного в Штабе ППЭ и имеющего доступ посредством ЗСПД в сеть Интернет, технический специалист имеет доступ к личным кабинетам всех ППЭ, в которых имеет назначение на экзамен в конкретную дату.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компьютерах (ноутбуках), предназначенных для доступа в личный кабинет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а) проверить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б) в личном кабинете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указать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рамках проверки готовности ППЭ предложить члену ГЭК выполнить авторизацию с помощью токена члена ГЭК: по результатам авторизации убедиться в работоспособности </w:t>
      </w:r>
      <w:r>
        <w:rPr>
          <w:rFonts w:ascii="PT Astra Serif" w:hAnsi="PT Astra Serif" w:eastAsia="PT Astra Serif" w:cs="PT Astra Serif"/>
          <w:sz w:val="28"/>
          <w:szCs w:val="28"/>
        </w:rPr>
        <w:t xml:space="preserve">криптосредств</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обеспечить получение интернет-пакетов: в личном кабинете ППЭ скачать доступный интернет-пакет; полученный интернет-пакет сохранить на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 передать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 руководителю ППЭ на хранение в сейфе в Штабе ППЭ. Хранение осуществляется с использованием мер информационной безопасности.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Интернет-пакеты</w:t>
      </w:r>
      <w:r>
        <w:rPr>
          <w:rFonts w:ascii="PT Astra Serif" w:hAnsi="PT Astra Serif" w:eastAsia="PT Astra Serif" w:cs="PT Astra Serif"/>
          <w:sz w:val="28"/>
          <w:szCs w:val="28"/>
        </w:rPr>
        <w:t xml:space="preserve"> становятся доступны за 5 рабочих дней до даты экзамена – для основных дней экзаменационного периода, за 3 рабочих дня – для резервных дней экзаменационного периода и формируются на основе сведений о распределённых по ППЭ участниках и аудиторном фонде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скачивания интернет-пакета (пакетов) на новую дату и предмет: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получить от руководителя ОО или руководителя ППЭ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новые интернет-пакеты на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передать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хранения интернет-пакетов руководителю ОО или руководителю ППЭ для хранения в сейфе Штаба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Интернет-пакеты на каждую дату и предмет экзамена должны быть скачаны до начала технической подготовки к соответствующему экзамену.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w:t>
      </w:r>
      <w:r>
        <w:rPr>
          <w:rFonts w:ascii="PT Astra Serif" w:hAnsi="PT Astra Serif" w:eastAsia="PT Astra Serif" w:cs="PT Astra Serif"/>
          <w:b/>
          <w:spacing w:val="-4"/>
          <w:sz w:val="28"/>
          <w:szCs w:val="28"/>
        </w:rPr>
        <w:t xml:space="preserve"> </w:t>
      </w:r>
      <w:r>
        <w:rPr>
          <w:rFonts w:ascii="PT Astra Serif" w:hAnsi="PT Astra Serif" w:eastAsia="PT Astra Serif" w:cs="PT Astra Serif"/>
          <w:b/>
          <w:sz w:val="28"/>
          <w:szCs w:val="28"/>
        </w:rPr>
        <w:t xml:space="preserve">позднее,</w:t>
      </w:r>
      <w:r>
        <w:rPr>
          <w:rFonts w:ascii="PT Astra Serif" w:hAnsi="PT Astra Serif" w:eastAsia="PT Astra Serif" w:cs="PT Astra Serif"/>
          <w:b/>
          <w:spacing w:val="-3"/>
          <w:sz w:val="28"/>
          <w:szCs w:val="28"/>
        </w:rPr>
        <w:t xml:space="preserve"> </w:t>
      </w:r>
      <w:r>
        <w:rPr>
          <w:rFonts w:ascii="PT Astra Serif" w:hAnsi="PT Astra Serif" w:eastAsia="PT Astra Serif" w:cs="PT Astra Serif"/>
          <w:b/>
          <w:sz w:val="28"/>
          <w:szCs w:val="28"/>
        </w:rPr>
        <w:t xml:space="preserve">чем</w:t>
      </w:r>
      <w:r>
        <w:rPr>
          <w:rFonts w:ascii="PT Astra Serif" w:hAnsi="PT Astra Serif" w:eastAsia="PT Astra Serif" w:cs="PT Astra Serif"/>
          <w:b/>
          <w:spacing w:val="-4"/>
          <w:sz w:val="28"/>
          <w:szCs w:val="28"/>
        </w:rPr>
        <w:t xml:space="preserve"> </w:t>
      </w:r>
      <w:r>
        <w:rPr>
          <w:rFonts w:ascii="PT Astra Serif" w:hAnsi="PT Astra Serif" w:eastAsia="PT Astra Serif" w:cs="PT Astra Serif"/>
          <w:b/>
          <w:sz w:val="28"/>
          <w:szCs w:val="28"/>
        </w:rPr>
        <w:t xml:space="preserve">за</w:t>
      </w:r>
      <w:r>
        <w:rPr>
          <w:rFonts w:ascii="PT Astra Serif" w:hAnsi="PT Astra Serif" w:eastAsia="PT Astra Serif" w:cs="PT Astra Serif"/>
          <w:b/>
          <w:spacing w:val="-3"/>
          <w:sz w:val="28"/>
          <w:szCs w:val="28"/>
        </w:rPr>
        <w:t xml:space="preserve"> </w:t>
      </w:r>
      <w:r>
        <w:rPr>
          <w:rFonts w:ascii="PT Astra Serif" w:hAnsi="PT Astra Serif" w:eastAsia="PT Astra Serif" w:cs="PT Astra Serif"/>
          <w:b/>
          <w:sz w:val="28"/>
          <w:szCs w:val="28"/>
        </w:rPr>
        <w:t xml:space="preserve">2</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недели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до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получает из РЦОИ перечень стандартного ПО, предоставляемого участнику КЕГЭ во время экзамена, определенный Министерством, и дистрибутивы этого ПО (текстовые редакторы, редакторы электронных таблиц, среды программирования на языках: С#, C++, </w:t>
      </w:r>
      <w:r>
        <w:rPr>
          <w:rFonts w:ascii="PT Astra Serif" w:hAnsi="PT Astra Serif" w:eastAsia="PT Astra Serif" w:cs="PT Astra Serif"/>
          <w:sz w:val="28"/>
          <w:szCs w:val="28"/>
        </w:rPr>
        <w:t xml:space="preserve">Pascal</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Java</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Python</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проверяет соответствие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технических характеристик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компьютеров (ноутбуков), 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которые будет</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установлены станция КЕГЭ, предъявляемым минимальным требованиям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установки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устанавливает (начинает установку) на компьютеры (ноутбуки), предназначенные для использования в качестве станций КЕГЭ, стандартное ПО, предоставляемое участнику экзамена во время экзамена, в соответствии с перечнем, полученным из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размещает ярлыки для запуска ПО на рабочем столе операционной системы.</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позднее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чем</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за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5</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календарных</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дней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 первого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по КЕГЭ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получает</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из</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РЦОИ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следующие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материалы:</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дистрибутивы ПО: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«Станция КЕГЭ»,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«Станция организатора»,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«Станция штаба ППЭ» (используется для сканиро</w:t>
      </w:r>
      <w:r>
        <w:rPr>
          <w:rFonts w:ascii="PT Astra Serif" w:hAnsi="PT Astra Serif" w:eastAsia="PT Astra Serif" w:cs="PT Astra Serif"/>
          <w:sz w:val="28"/>
          <w:szCs w:val="28"/>
        </w:rPr>
        <w:t xml:space="preserve">вания форм ППЭ в Штабе ППЭ, а также бланков регистрации в случае возникновения нештатных ситуаций в работе станции организатора на этапе сканирования; для формирования ключа по паролю в случае отсутствия доступа в сеть Интернет в день проведения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перечень стандартного ПО в электронном виде в формате, доступном для загрузки на станцию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инструкцию по использованию ПО для сдачи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проверяет соответствие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характеристик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(ноутбуков)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аудиториях и Штабе ППЭ, а также резервных компьютеров (ноутбуков) предъявляемым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минимальным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требованиям;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присваивает всем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(ноутбукам),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включая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уникальный</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рамках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номер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весь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период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(если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был</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установлен</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ранее);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проверяет соответствие технических характеристик основных и резервных принтеров,</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сканеров предъявляемым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минимальным требованиям;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устанавливает полученное ПО на все компьютеры (ноутбуки), предназначенные для использования при проведении экзаменов, включая резервные, при этом после установки дистрибутива станции для </w:t>
      </w:r>
      <w:r>
        <w:rPr>
          <w:rFonts w:ascii="PT Astra Serif" w:hAnsi="PT Astra Serif" w:eastAsia="PT Astra Serif" w:cs="PT Astra Serif"/>
          <w:sz w:val="28"/>
          <w:szCs w:val="28"/>
        </w:rPr>
        <w:t xml:space="preserve">печати при указании региона будет автоматически развёрнута станция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подключает необходимое оборудование: для станции организатора – локальный лазерный принтер и сканер; для станции Штаба ППЭ – сканер и локальный лазерный принтер (для печати сопроводительной документации).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Основная станция Штаба ППЭ должна быть установлена на отдельном компьютере (ноутбуке), не имеющем подключений к сети Интернет на период сканирования, резервная станция Штаба ППЭ в случае необходимости может быть совмещена с другой резервной станцией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Выполняет предварительную настройку компьютеров (ноутбуков): вводит код ре</w:t>
      </w:r>
      <w:r>
        <w:rPr>
          <w:rFonts w:ascii="PT Astra Serif" w:hAnsi="PT Astra Serif" w:eastAsia="PT Astra Serif" w:cs="PT Astra Serif"/>
          <w:sz w:val="28"/>
          <w:szCs w:val="28"/>
        </w:rPr>
        <w:t xml:space="preserve">гиона, код ППЭ, уникальный в рамках ППЭ номер компьютера (ноутбука) в установленное ПО (в случае использования компьютера (ноутбука) для установки нескольких видов ПО номер компьютера (ноутбука) должен совпадать), код МСУ (только для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использования нового дополнительного компьютера (ноутбука) или замены новым компьютером (ноутбуком) ранее использовавшегося, ему должен быть присвоен новый уникальный для ППЭ номер, не совпадающий с ранее использовавшимися.</w:t>
      </w:r>
      <w:r>
        <w:rPr>
          <w:rFonts w:ascii="PT Astra Serif" w:hAnsi="PT Astra Serif" w:cs="PT Astra Serif"/>
          <w:sz w:val="28"/>
          <w:szCs w:val="28"/>
        </w:rPr>
      </w:r>
    </w:p>
    <w:p>
      <w:pPr>
        <w:pStyle w:val="878"/>
        <w:rPr>
          <w:rFonts w:ascii="PT Astra Serif" w:hAnsi="PT Astra Serif" w:cs="PT Astra Serif"/>
          <w:sz w:val="28"/>
          <w:szCs w:val="28"/>
        </w:rPr>
      </w:pPr>
      <w:r>
        <w:rPr>
          <w:rFonts w:ascii="PT Astra Serif" w:hAnsi="PT Astra Serif" w:eastAsia="PT Astra Serif" w:cs="PT Astra Serif"/>
          <w:sz w:val="28"/>
          <w:szCs w:val="28"/>
        </w:rPr>
        <w:t xml:space="preserve">Перед</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каждым</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экзаменом</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проводится</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техническая</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подготовка</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6"/>
        <w:ind w:left="0" w:firstLine="709"/>
        <w:jc w:val="both"/>
        <w:rPr>
          <w:rFonts w:ascii="PT Astra Serif" w:hAnsi="PT Astra Serif" w:cs="PT Astra Serif"/>
          <w:sz w:val="28"/>
          <w:szCs w:val="28"/>
        </w:rPr>
      </w:pPr>
      <w:r>
        <w:rPr>
          <w:rFonts w:ascii="PT Astra Serif" w:hAnsi="PT Astra Serif" w:eastAsia="PT Astra Serif" w:cs="PT Astra Serif"/>
          <w:sz w:val="28"/>
          <w:szCs w:val="28"/>
        </w:rPr>
        <w:t xml:space="preserve">До проведения технической подготовки технический специалист должен получить из РЦОИ информацию о номерах задействованных аудиторий и количестве станций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каждого участника должна быть подготовлена индивидуальная станция 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дату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pacing w:val="1"/>
          <w:sz w:val="28"/>
          <w:szCs w:val="28"/>
          <w:highlight w:val="white"/>
        </w:rPr>
        <w:t xml:space="preserve">на одном компьютере </w:t>
      </w:r>
      <w:r>
        <w:rPr>
          <w:rFonts w:ascii="PT Astra Serif" w:hAnsi="PT Astra Serif" w:eastAsia="PT Astra Serif" w:cs="PT Astra Serif"/>
          <w:sz w:val="28"/>
          <w:szCs w:val="28"/>
          <w:highlight w:val="white"/>
        </w:rPr>
        <w:t xml:space="preserve">предусмотрено</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выполнение</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экзаменационной</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работы</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только</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одним</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участником.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 ранее чем за 5 календарных дней, но не позднее</w:t>
      </w:r>
      <w:r>
        <w:rPr>
          <w:rFonts w:ascii="PT Astra Serif" w:hAnsi="PT Astra Serif" w:eastAsia="PT Astra Serif" w:cs="PT Astra Serif"/>
          <w:b/>
          <w:color w:val="ff0000"/>
          <w:sz w:val="28"/>
          <w:szCs w:val="28"/>
        </w:rPr>
        <w:t xml:space="preserve"> </w:t>
      </w:r>
      <w:r>
        <w:rPr>
          <w:rFonts w:ascii="PT Astra Serif" w:hAnsi="PT Astra Serif" w:eastAsia="PT Astra Serif" w:cs="PT Astra Serif"/>
          <w:b/>
          <w:sz w:val="28"/>
          <w:szCs w:val="28"/>
        </w:rPr>
        <w:t xml:space="preserve">17.00 по местному</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времени </w:t>
      </w:r>
      <w:r>
        <w:rPr>
          <w:rFonts w:ascii="PT Astra Serif" w:hAnsi="PT Astra Serif" w:eastAsia="PT Astra Serif" w:cs="PT Astra Serif"/>
          <w:sz w:val="28"/>
          <w:szCs w:val="28"/>
        </w:rPr>
        <w:t xml:space="preserve">календарного дня, предшествующего экзамену, и </w:t>
      </w:r>
      <w:r>
        <w:rPr>
          <w:rFonts w:ascii="PT Astra Serif" w:hAnsi="PT Astra Serif" w:eastAsia="PT Astra Serif" w:cs="PT Astra Serif"/>
          <w:b/>
          <w:sz w:val="28"/>
          <w:szCs w:val="28"/>
        </w:rPr>
        <w:t xml:space="preserve">до проведения контроля</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технической</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готовности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завершает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подготовку</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 экзамену: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компьютере (ноутбуке), предназначенном для работы в личном кабинете ППЭ:</w:t>
      </w:r>
      <w:r>
        <w:rPr>
          <w:rFonts w:ascii="PT Astra Serif" w:hAnsi="PT Astra Serif" w:eastAsia="PT Astra Serif" w:cs="PT Astra Serif"/>
          <w:sz w:val="28"/>
          <w:szCs w:val="28"/>
        </w:rPr>
        <w:t xml:space="preserve"> проверить наличие соединения с личным кабинетом ППЭ посредством ЗСПД по основному и резервному каналам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 личном кабинете ППЭ:</w:t>
      </w:r>
      <w:r>
        <w:rPr>
          <w:rFonts w:ascii="PT Astra Serif" w:hAnsi="PT Astra Serif" w:eastAsia="PT Astra Serif" w:cs="PT Astra Serif"/>
          <w:sz w:val="28"/>
          <w:szCs w:val="28"/>
        </w:rPr>
        <w:t xml:space="preserve"> проверить, при необходимости скорректировать,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 Запросить и получить у руководителя ППЭ переданный на хранение основной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хранения интернет-пакетов, в случае неработоспособности основного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для хранения интернет-пакетов использовать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хранения интернет-пакетов;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каждой станции КЕГЭ</w:t>
      </w:r>
      <w:r>
        <w:rPr>
          <w:rFonts w:ascii="PT Astra Serif" w:hAnsi="PT Astra Serif" w:eastAsia="PT Astra Serif" w:cs="PT Astra Serif"/>
          <w:sz w:val="28"/>
          <w:szCs w:val="28"/>
        </w:rPr>
        <w:t xml:space="preserve"> в каждой аудитории, назначенной на экзамен, и резервных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станциях</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а) проверить, при необходимости скорректировать: код региона, код ППЭ, номер компьютера (ноутбука) – уникальный для ППЭ номер компьютера (ноутбука);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б) внести настройки экзамена: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в) проверить настройки системного времени;</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г) загрузить файл интернет-пакета с </w:t>
      </w:r>
      <w:r>
        <w:rPr>
          <w:rFonts w:ascii="PT Astra Serif" w:hAnsi="PT Astra Serif" w:eastAsia="PT Astra Serif" w:cs="PT Astra Serif" w:eastAsiaTheme="minorHAnsi"/>
          <w:sz w:val="28"/>
          <w:szCs w:val="28"/>
        </w:rPr>
        <w:t xml:space="preserve">флеш</w:t>
      </w:r>
      <w:r>
        <w:rPr>
          <w:rFonts w:ascii="PT Astra Serif" w:hAnsi="PT Astra Serif" w:eastAsia="PT Astra Serif" w:cs="PT Astra Serif" w:eastAsiaTheme="minorHAnsi"/>
          <w:sz w:val="28"/>
          <w:szCs w:val="28"/>
        </w:rPr>
        <w:t xml:space="preserve">-накопителя для хранения интернет- пакетов в соответствии с настройками даты и учебного предмета;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д) выполнить создание рабочей папки экзамена (указать путь к корневой папке для создания рабочей папки экзамена);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е) проверить корректность функционирования интерфейса станции КЕГЭ в части работы с КИМ:</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текст типовых экзаменационных заданий КЕГЭ четкий и хорошо читаемый, элементы управления (кнопки, таблица для ввода ответа) не мешают отображению текста типовых экзаменационных заданий КЕГЭ;</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доступна возможность ввода и сохранения ответа на стандартное задание и на задание с ответом в табличном виде;</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доступна возможность сохранения прилагаемых файлов к заданиям, сохраненные файлы содержатся в рабочей папке;</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кнопки вызова инструкции в ПО и сворачивания станции работоспособны;</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ж) проверить, что установленное ранее стандартное ПО корректно работает при запущенном ПО «Станция КЕГЭ»;</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з) зарегистрировать (проверить регистрацию) стандартное ПО в станции КЕГЭ: загрузить стандартный перечень ПО в формате, доступном для загрузки в станцию КЕГЭ, при необходимости скорректировать его;</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если перечень ПО был загружен ранее, то убедиться в его актуальности;</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для каждой категории стандартного ПО из числа включённых в Спецификацию КИМ обязательно должно быть указано наименование ПО. В случае отсутствия регистрации любой категории ПО техническая подготовка не может быть завершена;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для каждого языка программирования из числ</w:t>
      </w:r>
      <w:r>
        <w:rPr>
          <w:rFonts w:ascii="PT Astra Serif" w:hAnsi="PT Astra Serif" w:eastAsia="PT Astra Serif" w:cs="PT Astra Serif" w:eastAsiaTheme="minorHAnsi"/>
          <w:sz w:val="28"/>
          <w:szCs w:val="28"/>
        </w:rPr>
        <w:t xml:space="preserve">а включенных в Спецификацию КИМ должна быть зарегистрирована среда программирования. В случае отсутствия регистрации среды программирования для какого-либо языка программирования выдается уведомление об этом, но техническая подготовка может быть завершена.</w:t>
      </w:r>
      <w:r>
        <w:rPr>
          <w:rFonts w:ascii="PT Astra Serif" w:hAnsi="PT Astra Serif" w:cs="PT Astra Serif"/>
          <w:sz w:val="28"/>
          <w:szCs w:val="28"/>
        </w:rPr>
      </w:r>
    </w:p>
    <w:p>
      <w:pPr>
        <w:pStyle w:val="1216"/>
        <w:ind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Количество версий стандартного ПО для каждой категории не ограничивается и может быть любым.</w:t>
      </w:r>
      <w:r>
        <w:rPr>
          <w:rFonts w:ascii="PT Astra Serif" w:hAnsi="PT Astra Serif" w:cs="PT Astra Serif"/>
          <w:sz w:val="28"/>
          <w:szCs w:val="28"/>
        </w:rPr>
      </w:r>
    </w:p>
    <w:p>
      <w:pPr>
        <w:pStyle w:val="1216"/>
        <w:ind w:left="0" w:firstLine="709"/>
        <w:jc w:val="both"/>
        <w:rPr>
          <w:rFonts w:ascii="PT Astra Serif" w:hAnsi="PT Astra Serif" w:cs="PT Astra Serif"/>
          <w:sz w:val="28"/>
          <w:szCs w:val="28"/>
        </w:rPr>
      </w:pPr>
      <w:r>
        <w:rPr>
          <w:rFonts w:ascii="PT Astra Serif" w:hAnsi="PT Astra Serif" w:eastAsia="PT Astra Serif" w:cs="PT Astra Serif" w:eastAsiaTheme="minorHAnsi"/>
          <w:sz w:val="28"/>
          <w:szCs w:val="28"/>
        </w:rPr>
        <w:t xml:space="preserve">Если станции КЕГЭ используются для следующих дней проведения КЕГЭ, необходимо безвозвратно удалить сохраненные файлы (в т.ч. из корзины), созданные в ходе выполнения экзаменационных заданий </w:t>
      </w:r>
      <w:r>
        <w:rPr>
          <w:rFonts w:ascii="PT Astra Serif" w:hAnsi="PT Astra Serif" w:eastAsia="PT Astra Serif" w:cs="PT Astra Serif" w:eastAsiaTheme="minorHAnsi"/>
          <w:sz w:val="28"/>
          <w:szCs w:val="28"/>
        </w:rPr>
        <w:t xml:space="preserve">участниками КЕГЭ в предыдущие дни проведения ЕГЭ;</w:t>
      </w:r>
      <w:r>
        <w:rPr>
          <w:rFonts w:ascii="PT Astra Serif" w:hAnsi="PT Astra Serif" w:cs="PT Astra Serif"/>
          <w:sz w:val="28"/>
          <w:szCs w:val="28"/>
        </w:rPr>
      </w:r>
    </w:p>
    <w:p>
      <w:pPr>
        <w:pStyle w:val="1216"/>
        <w:ind w:left="0" w:firstLine="709"/>
        <w:jc w:val="both"/>
        <w:rPr>
          <w:rFonts w:ascii="PT Astra Serif" w:hAnsi="PT Astra Serif" w:cs="PT Astra Serif"/>
          <w:sz w:val="28"/>
          <w:szCs w:val="28"/>
        </w:rPr>
      </w:pPr>
      <w:r>
        <w:rPr>
          <w:rFonts w:ascii="PT Astra Serif" w:hAnsi="PT Astra Serif" w:eastAsia="PT Astra Serif" w:cs="PT Astra Serif"/>
          <w:sz w:val="28"/>
          <w:szCs w:val="28"/>
          <w:u w:val="single"/>
        </w:rPr>
        <w:t xml:space="preserve">на</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каждой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организатора</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каждой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назначенной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 экзамен,</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u w:val="single"/>
        </w:rPr>
        <w:t xml:space="preserve">резервных</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станциях</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организатора</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при необходимости скорректировать: код региона, код ППЭ (впечатываются в бланки регистрации участников экзамена), код МСУ, номер компьютера (ноутбука)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внести настройки экзамена: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системного времени;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файл интернет-пакета с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для хранения интернет-пакетов в соответствии с настройками даты и учебного предмета;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оценить достаточность ресурса картриджа для проведения экзамена (в дальнейшем проводится в рамках контроля технической готовности);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печать калибров</w:t>
      </w:r>
      <w:r>
        <w:rPr>
          <w:rFonts w:ascii="PT Astra Serif" w:hAnsi="PT Astra Serif" w:eastAsia="PT Astra Serif" w:cs="PT Astra Serif"/>
          <w:sz w:val="28"/>
          <w:szCs w:val="28"/>
        </w:rPr>
        <w:t xml:space="preserve">очного листа (тестовую печать границ) и тестового бланка регистрации, убедиться в качестве печати: все напечатанные границы видны, на тестовом бланке регистрации и калибровочном листе отсутствуют белые и темные полосы; черные квадраты (реперы), штрихкоды и</w:t>
      </w:r>
      <w:r>
        <w:rPr>
          <w:rFonts w:ascii="PT Astra Serif" w:hAnsi="PT Astra Serif" w:eastAsia="PT Astra Serif" w:cs="PT Astra Serif"/>
          <w:sz w:val="28"/>
          <w:szCs w:val="28"/>
        </w:rPr>
        <w:t xml:space="preserve"> QR-код, текст хорошо читаем и четко пропечатан; знакоместа на бланке регистрации четко видны. Напечатанные тестовые бланки регистрации со всех станций организатора, включая резервные, предъявляются члену ГЭК при проведении контроля технической готовности;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принять меры по настройке необходимого качества печати и при необходимости замене картриджа принтера;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калибровку сканера с использованием напечатанного на станции организатора калибровочного листа (тестовой страницы печати границ);</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получить от руководителя ППЭ или руководителя организации достаточное количество бумаги для печати бланков регистрации в каждой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основной и резервной станциях Штаба ППЭ</w:t>
      </w:r>
      <w:r>
        <w:rPr>
          <w:rFonts w:ascii="PT Astra Serif" w:hAnsi="PT Astra Serif" w:eastAsia="PT Astra Serif" w:cs="PT Astra Serif"/>
          <w:sz w:val="28"/>
          <w:szCs w:val="28"/>
        </w:rPr>
        <w:t xml:space="preserve">, установленных в Штабе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при необходимости скорректировать: код региона, код ППЭ, номер компьютера (ноутбука) – уникальный для ППЭ номер компьютера (ноутбука), признак резервной станции для резервной станции;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для обеспечения сканирования при проведении экзамена</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ввести сведения об экзамене: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системного времени;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распечатать тестовые формы 13-03-К, ППЭ-12-04-МАШ, ППЭ-18-МАШ (доступны в виде файла по ссылке в станции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калибровку сканера с использованием эталонного калибровочного листа (доступен в виде файла по ссылке в станции Штаба ППЭ и должен быть распечатан до начала калибровки сканера);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тестовое сканирование всех тестовых бланков регистрации, напечатанных на всех станциях организатора, включая резервные, и тестовых форм ППЭ- 13-03-К, ППЭ-12-04-МАШ, ППЭ-18-МАШ;</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оценить качество сканирования: все бланки регистрации и формы успешно распознаны и не отмечены как некачественные, черные квадраты (реперы), штрихкоды и QR-код хорошо читаемы, знакоместа на бланках регистрации не слишком яркие;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принять меры по настройке принтера на станции организатора, на которой напечатаны тестовые бланки регистрации недостаточного качества (при необходимости);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тестовый пакет сканирования с отсканированными тестовыми бланками регистрации и формами ППЭ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u w:val="single"/>
        </w:rPr>
      </w:pPr>
      <w:r>
        <w:rPr>
          <w:rFonts w:ascii="PT Astra Serif" w:hAnsi="PT Astra Serif" w:eastAsia="PT Astra Serif" w:cs="PT Astra Serif"/>
          <w:sz w:val="28"/>
          <w:szCs w:val="28"/>
          <w:u w:val="single"/>
        </w:rPr>
        <w:t xml:space="preserve">В личном кабинете ППЭ:</w:t>
      </w:r>
      <w:r>
        <w:rPr>
          <w:rFonts w:ascii="PT Astra Serif" w:hAnsi="PT Astra Serif" w:cs="PT Astra Serif"/>
          <w:sz w:val="28"/>
          <w:szCs w:val="28"/>
          <w:u w:val="singl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тестовые пакеты сканирования основной и резервной станций Штаба ППЭ в ЛК ППЭ (статус пакетов принимает значение «Подготовлен для передачи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передать успешно загруженные тестовые пакеты в РЦОИ (статус пакетов принимает значение «Направлен в РЦОИ»);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получить подтверждение от РЦОИ (статус пакетов принимает значение «Подтвержден»);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Подготовить и проверить </w:t>
      </w:r>
      <w:r>
        <w:rPr>
          <w:rFonts w:ascii="PT Astra Serif" w:hAnsi="PT Astra Serif" w:eastAsia="PT Astra Serif" w:cs="PT Astra Serif"/>
          <w:sz w:val="28"/>
          <w:szCs w:val="28"/>
          <w:u w:val="single"/>
        </w:rPr>
        <w:t xml:space="preserve">дополнительное (резервное) оборудование</w:t>
      </w:r>
      <w:r>
        <w:rPr>
          <w:rFonts w:ascii="PT Astra Serif" w:hAnsi="PT Astra Serif" w:eastAsia="PT Astra Serif" w:cs="PT Astra Serif"/>
          <w:sz w:val="28"/>
          <w:szCs w:val="28"/>
        </w:rPr>
        <w:t xml:space="preserve">, необходимое для проведения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принтер, который будет использоваться для печати сопроводительной документации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-накопителям с ответами участников КЕГЭ (может быть использован принтер, подключённый к станции Штаба ППЭ либо принтер, подключённый к любой станции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основные и резервные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сохранения ответов участников КЕГЭ; 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переноса данных между станциями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картриджи для принтеров;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лазерные принтеры и сканеры, дополнительно к настроенным резервным станциям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кабели для подключения принтеров и сканеров к компьютерам (ноутбукам).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w:t>
      </w:r>
      <w:r>
        <w:rPr>
          <w:rFonts w:ascii="PT Astra Serif" w:hAnsi="PT Astra Serif" w:eastAsia="PT Astra Serif" w:cs="PT Astra Serif"/>
          <w:sz w:val="28"/>
          <w:szCs w:val="28"/>
        </w:rPr>
        <w:t xml:space="preserve">технической подготовки в аудиториях и Штабе ППЭ технический специалист должен в личном кабинете ППЭ передать статус «Техническая подготовка завершена» в систему мониторинга готовности ППЭ количество бумаги для печати бланков регистрации в каждой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ранее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чем</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за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2</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рабочих</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дня,</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позднее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17.00</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по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местному</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времени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календарного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дня,</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предшествующего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экзамену,</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sz w:val="28"/>
          <w:szCs w:val="28"/>
        </w:rPr>
        <w:t xml:space="preserve">совместно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 членами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руководителем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b/>
          <w:sz w:val="28"/>
          <w:szCs w:val="28"/>
        </w:rPr>
        <w:t xml:space="preserve">контроль</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технической</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готовности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 проведению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rPr>
        <w:t xml:space="preserve">получить от РЦ</w:t>
      </w:r>
      <w:r>
        <w:rPr>
          <w:rFonts w:ascii="PT Astra Serif" w:hAnsi="PT Astra Serif" w:eastAsia="PT Astra Serif" w:cs="PT Astra Serif"/>
          <w:sz w:val="28"/>
          <w:szCs w:val="28"/>
          <w:highlight w:val="white"/>
        </w:rPr>
        <w:t xml:space="preserve">ОИ формы ППЭ-01 и ППЭ-01-01-К;</w:t>
      </w:r>
      <w:r>
        <w:rPr>
          <w:rFonts w:ascii="PT Astra Serif" w:hAnsi="PT Astra Serif" w:cs="PT Astra Serif"/>
          <w:sz w:val="28"/>
          <w:szCs w:val="28"/>
          <w:highlight w:val="white"/>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rPr>
        <w:t xml:space="preserve">выполнить</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тиражирование</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и</w:t>
      </w:r>
      <w:r>
        <w:rPr>
          <w:rFonts w:ascii="PT Astra Serif" w:hAnsi="PT Astra Serif" w:eastAsia="PT Astra Serif" w:cs="PT Astra Serif"/>
          <w:spacing w:val="1"/>
          <w:sz w:val="28"/>
          <w:szCs w:val="28"/>
          <w:highlight w:val="white"/>
        </w:rPr>
        <w:t xml:space="preserve"> </w:t>
      </w:r>
      <w:r>
        <w:rPr>
          <w:rFonts w:ascii="PT Astra Serif" w:hAnsi="PT Astra Serif" w:eastAsia="PT Astra Serif" w:cs="PT Astra Serif"/>
          <w:sz w:val="28"/>
          <w:szCs w:val="28"/>
          <w:highlight w:val="white"/>
        </w:rPr>
        <w:t xml:space="preserve">передат</w:t>
      </w:r>
      <w:r>
        <w:rPr>
          <w:rFonts w:ascii="PT Astra Serif" w:hAnsi="PT Astra Serif" w:eastAsia="PT Astra Serif" w:cs="PT Astra Serif"/>
          <w:sz w:val="28"/>
          <w:szCs w:val="28"/>
        </w:rPr>
        <w:t xml:space="preserve">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руководителю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инструкции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 сдачи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тиражирование и передать руководителю ППЭ перечень стандартного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установленного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тиражирование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передать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руководителю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черновики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 обеспечить одностороннюю печать черновиков КЕГЭ т.к. участники экзамена могут использовать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оборотную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сторону</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записей;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компьютере (ноутбуке), предназначенном для работы в личном кабинете ППЭ</w:t>
      </w:r>
      <w:r>
        <w:rPr>
          <w:rFonts w:ascii="PT Astra Serif" w:hAnsi="PT Astra Serif" w:eastAsia="PT Astra Serif" w:cs="PT Astra Serif"/>
          <w:sz w:val="28"/>
          <w:szCs w:val="28"/>
        </w:rPr>
        <w:t xml:space="preserve">: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w:t>
      </w:r>
      <w:r>
        <w:rPr>
          <w:rFonts w:ascii="PT Astra Serif" w:hAnsi="PT Astra Serif" w:eastAsia="PT Astra Serif" w:cs="PT Astra Serif"/>
          <w:sz w:val="28"/>
          <w:szCs w:val="28"/>
        </w:rPr>
        <w:t xml:space="preserve">наличие </w:t>
      </w:r>
      <w:r>
        <w:rPr>
          <w:rFonts w:ascii="PT Astra Serif" w:hAnsi="PT Astra Serif" w:eastAsia="PT Astra Serif" w:cs="PT Astra Serif"/>
          <w:sz w:val="28"/>
          <w:szCs w:val="28"/>
        </w:rPr>
        <w:t xml:space="preserve">соединения</w:t>
      </w:r>
      <w:r>
        <w:rPr>
          <w:rFonts w:ascii="PT Astra Serif" w:hAnsi="PT Astra Serif" w:eastAsia="PT Astra Serif" w:cs="PT Astra Serif"/>
          <w:sz w:val="28"/>
          <w:szCs w:val="28"/>
        </w:rPr>
        <w:t xml:space="preserve"> с </w:t>
      </w:r>
      <w:r>
        <w:rPr>
          <w:rFonts w:ascii="PT Astra Serif" w:hAnsi="PT Astra Serif" w:eastAsia="PT Astra Serif" w:cs="PT Astra Serif"/>
          <w:sz w:val="28"/>
          <w:szCs w:val="28"/>
        </w:rPr>
        <w:t xml:space="preserve">личным </w:t>
      </w:r>
      <w:r>
        <w:rPr>
          <w:rFonts w:ascii="PT Astra Serif" w:hAnsi="PT Astra Serif" w:eastAsia="PT Astra Serif" w:cs="PT Astra Serif"/>
          <w:sz w:val="28"/>
          <w:szCs w:val="28"/>
        </w:rPr>
        <w:t xml:space="preserve">кабинетом </w:t>
      </w:r>
      <w:r>
        <w:rPr>
          <w:rFonts w:ascii="PT Astra Serif" w:hAnsi="PT Astra Serif" w:eastAsia="PT Astra Serif" w:cs="PT Astra Serif"/>
          <w:sz w:val="28"/>
          <w:szCs w:val="28"/>
        </w:rPr>
        <w:t xml:space="preserve">ППЭ </w:t>
      </w:r>
      <w:r>
        <w:rPr>
          <w:rFonts w:ascii="PT Astra Serif" w:hAnsi="PT Astra Serif" w:eastAsia="PT Astra Serif" w:cs="PT Astra Serif"/>
          <w:sz w:val="28"/>
          <w:szCs w:val="28"/>
        </w:rPr>
        <w:t xml:space="preserve">по основному </w:t>
      </w:r>
      <w:r>
        <w:rPr>
          <w:rFonts w:ascii="PT Astra Serif" w:hAnsi="PT Astra Serif" w:eastAsia="PT Astra Serif" w:cs="PT Astra Serif"/>
          <w:sz w:val="28"/>
          <w:szCs w:val="28"/>
        </w:rPr>
        <w:t xml:space="preserve">и резервному каналам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u w:val="single"/>
        </w:rPr>
      </w:pPr>
      <w:r>
        <w:rPr>
          <w:rFonts w:ascii="PT Astra Serif" w:hAnsi="PT Astra Serif" w:eastAsia="PT Astra Serif" w:cs="PT Astra Serif"/>
          <w:sz w:val="28"/>
          <w:szCs w:val="28"/>
          <w:u w:val="single"/>
        </w:rPr>
        <w:t xml:space="preserve">в личном кабинете ППЭ:</w:t>
      </w:r>
      <w:r>
        <w:rPr>
          <w:rFonts w:ascii="PT Astra Serif" w:hAnsi="PT Astra Serif" w:cs="PT Astra Serif"/>
          <w:sz w:val="28"/>
          <w:szCs w:val="28"/>
          <w:u w:val="single"/>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при необходимости уточнить: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предложить всем членам ГЭК, назначенным на экзамен, выполнить авторизацию с помощью токена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результатам авторизации убедиться, что все члены ГЭК имеют назначение на экзамен;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скачать пакет с сертификатами специалистов РЦОИ для загрузки на все станции КЕГЭ, все станции организатора и все станции Штаба ППЭ, включая основные и резервные;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В случае изменения настро</w:t>
      </w:r>
      <w:r>
        <w:rPr>
          <w:rFonts w:ascii="PT Astra Serif" w:hAnsi="PT Astra Serif" w:eastAsia="PT Astra Serif" w:cs="PT Astra Serif"/>
          <w:sz w:val="28"/>
          <w:szCs w:val="28"/>
        </w:rPr>
        <w:t xml:space="preserve">ек печати или настроек сканирования при проведении контроля технической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каждой станции организатора</w:t>
      </w:r>
      <w:r>
        <w:rPr>
          <w:rFonts w:ascii="PT Astra Serif" w:hAnsi="PT Astra Serif" w:eastAsia="PT Astra Serif" w:cs="PT Astra Serif"/>
          <w:sz w:val="28"/>
          <w:szCs w:val="28"/>
        </w:rPr>
        <w:t xml:space="preserve"> в каждой аудитории, назначенной на экзамен, и резервных станциях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станции: код региона, код ППЭ (впечатываются в бланки регистрации участников экзаменов), номер компьютера (ноутбука) – уникальный для ППЭ номер компьютера (ноутбука);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период проведения экзаменов, предмет и дату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системного времени; проверить наличие загруженного интернет-пакета;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печать калибровочного листа (тестовую печать границ) в присутствии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предоставить члену</w:t>
      </w:r>
      <w:r>
        <w:rPr>
          <w:rFonts w:ascii="PT Astra Serif" w:hAnsi="PT Astra Serif" w:eastAsia="PT Astra Serif" w:cs="PT Astra Serif"/>
          <w:sz w:val="28"/>
          <w:szCs w:val="28"/>
        </w:rPr>
        <w:t xml:space="preserve"> ГЭК напечатанный во время технической подготовки тестовый бланк регистрации. Член ГЭК оценивает качество печати калибровочного листа и тестового бланка регистрации, по усмотрению члена ГЭК тестовый бланк регистрации может быть напечатан в его присутствии;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калибровку сканера с использованием напечатанного на станции организатора калибровочного листа (тестовой страницы печати границ) в присутствии члена ГЭК для демонстрации работоспособности сканера и его настройки;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Напечатанный калибровочный лист (тестовая страница печати границ) передается руководителю ППЭ для последующей передачи организаторам в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работоспособность средств </w:t>
      </w:r>
      <w:r>
        <w:rPr>
          <w:rFonts w:ascii="PT Astra Serif" w:hAnsi="PT Astra Serif" w:eastAsia="PT Astra Serif" w:cs="PT Astra Serif"/>
          <w:sz w:val="28"/>
          <w:szCs w:val="28"/>
        </w:rPr>
        <w:t xml:space="preserve">криптозащиты с использованием токена члена ГЭК: предложить члену ГЭК подключить к станции организатора токен члена ГЭК и ввести пароль доступа к нему. Каждый член ГЭК должен убедиться в работоспособности своего токена хотя бы на одной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напечатать протокол технической готовности аудитории для печати полного комплекта ЭМ в аудитории ППЭ (форма ППЭ-01-01);</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электронный акт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наличие достаточного количества бумаги для печати бланков регистрации в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Не рекомендуется перемещать станцию организатора с подключенным принтером и сканером или отключать принтер и сканер от компьютера (ноутбука) после завершения контроля технической готовности.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каждой станции КЕГЭ</w:t>
      </w:r>
      <w:r>
        <w:rPr>
          <w:rFonts w:ascii="PT Astra Serif" w:hAnsi="PT Astra Serif" w:eastAsia="PT Astra Serif" w:cs="PT Astra Serif"/>
          <w:sz w:val="28"/>
          <w:szCs w:val="28"/>
        </w:rPr>
        <w:t xml:space="preserve"> в каждой аудитории, назначенной на экзамен, и резервных станциях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станции: код региона, код ППЭ, номер компьютера (ноутбука) – уникальный для ППЭ номер компьютера (ноутбука);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экзамена: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системного времени; проверить наличие загруженного интернет-пакета;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наличие заданного пути к корневой папке для создания рабочей папки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наличие рабочей папки экзамена по указанному адресу;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провести контроль корректности функционирования станции КЕГЭ в части работы с КИМ: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текст  типовых</w:t>
      </w:r>
      <w:r>
        <w:rPr>
          <w:rFonts w:ascii="PT Astra Serif" w:hAnsi="PT Astra Serif" w:eastAsia="PT Astra Serif" w:cs="PT Astra Serif"/>
          <w:sz w:val="28"/>
          <w:szCs w:val="28"/>
        </w:rPr>
        <w:t xml:space="preserve">  экзаменационных  заданий  КЕГЭ  четкий  и  хорошо  читаемый,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элементы управления (кнопки, таблица для ввода ответа) не мешают отображению текста типовых экзаменационных заданий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доступна возможность ввода и сохранения ответа на стандартное задание и на задание с ответом в табличном виде;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доступна возможность сохранения прилагаемых файлов к заданиям, сохраненные файлы содержатся в рабочей папке;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кнопки вызова инструкции в ПО и сворачивания станции работоспособны.</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Убедиться в наличии стандартного ПО, предоставляемого участнику экзамена во время экзамена (текстовые редакторы, редакторы электронных таблиц, среды программирования на языках: С#, C++, </w:t>
      </w:r>
      <w:r>
        <w:rPr>
          <w:rFonts w:ascii="PT Astra Serif" w:hAnsi="PT Astra Serif" w:eastAsia="PT Astra Serif" w:cs="PT Astra Serif"/>
          <w:sz w:val="28"/>
          <w:szCs w:val="28"/>
        </w:rPr>
        <w:t xml:space="preserve">Pascal</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Java</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Python</w:t>
      </w:r>
      <w:r>
        <w:rPr>
          <w:rFonts w:ascii="PT Astra Serif" w:hAnsi="PT Astra Serif" w:eastAsia="PT Astra Serif" w:cs="PT Astra Serif"/>
          <w:sz w:val="28"/>
          <w:szCs w:val="28"/>
        </w:rPr>
        <w:t xml:space="preserve">) в соответствии с перечнем, полученным из РЦОИ, и проверить его работоспособность одновременно с ПО «Станция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убедиться, что на станции КЕГЭ зарегистрировано установленное на компьютере (ноутбуке) стандартное ПО, и что список зарегистрированных на станции КЕГЭ программ в точности совпадает с тем ПО, которое установлено на проверяемом компьютере (ноутбуке);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отсутствия зарегистрированной среды программирования для одного или нескол</w:t>
      </w:r>
      <w:r>
        <w:rPr>
          <w:rFonts w:ascii="PT Astra Serif" w:hAnsi="PT Astra Serif" w:eastAsia="PT Astra Serif" w:cs="PT Astra Serif"/>
          <w:sz w:val="28"/>
          <w:szCs w:val="28"/>
        </w:rPr>
        <w:t xml:space="preserve">ьких языков программирования из числа включенных в Спецификацию КИМ решение о возможности завершения контроля технической готовности принимается членом ГЭК, если отсутствие среды программирования для соответствующего языка программирования согласовано ОИВ;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работоспособность средств криптозащиты с использованием токена члена ГЭК: предложить члену ГЭК подключить к станции КЕГЭ токен члена ГЭК и ввести пароль доступа к нему;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код активации экзамена (кроме резервных станций КЕГЭ) и передать руководителю ППЭ для предоставления организаторам в аудитории (код активации экзамена одинаковый для всех станций КЕГЭ в одной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заполнить и сохранить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паспорт станции КЕГЭ, а также электронный акт технической готовно</w:t>
      </w:r>
      <w:r>
        <w:rPr>
          <w:rFonts w:ascii="PT Astra Serif" w:hAnsi="PT Astra Serif" w:eastAsia="PT Astra Serif" w:cs="PT Astra Serif"/>
          <w:sz w:val="28"/>
          <w:szCs w:val="28"/>
        </w:rPr>
        <w:t xml:space="preserve">сти для передачи в систему мониторинга готовности ППЭ. Сведения об установленном стандартном ПО, зарегистрированном в станции КЕГЭ, сохраняются в электронном акте технической готовности станции КЕГЭ, а также включаются в приложение к паспорту станции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отсутствие (при наличии – удалить) в рабочей папке экзамена (а также в корзине), всех файлов, сохраненных и/или созданных в ходе технической подготовки или во время предыдущих экзаменов.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На основной и резервной станциях Штаба ППЭ</w:t>
      </w:r>
      <w:r>
        <w:rPr>
          <w:rFonts w:ascii="PT Astra Serif" w:hAnsi="PT Astra Serif" w:eastAsia="PT Astra Serif" w:cs="PT Astra Serif"/>
          <w:sz w:val="28"/>
          <w:szCs w:val="28"/>
        </w:rPr>
        <w:t xml:space="preserve">, установленных в Штабе ППЭ, необходимо: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станции: код региона, код ППЭ, номер компьютера (ноутбука) – уникальный для ППЭ номер компьютера (ноутбука), признак резервной станции для резервной станции;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экзамена по учебному предмету: период проведения экзаменов, учебный предмет и дату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настройки системного времени;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выполнить тестовое сканирование не менее одного из предоставленных тестовых бланков регистрации повторно, а также (при наличии) напечатанных по решению члена ГЭК тестовых бланков регистрации;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оценить качество скани</w:t>
      </w:r>
      <w:r>
        <w:rPr>
          <w:rFonts w:ascii="PT Astra Serif" w:hAnsi="PT Astra Serif" w:eastAsia="PT Astra Serif" w:cs="PT Astra Serif"/>
          <w:sz w:val="28"/>
          <w:szCs w:val="28"/>
        </w:rPr>
        <w:t xml:space="preserve">рования тестовых бланков регистрации и форм ППЭ: все бланки регистрации и формы ППЭ успешно распознаны и не отмечены как некачественные; черные квадраты (реперы), штрихкоды и QR-код, текст хорошо читаемы, знакоместа на бланках регистрации не слишком яркие;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работоспособность средств криптозащиты с использованием токена члена ГЭК: предложить члену ГЭК подключить к станции сканирования в ППЭ токен члена ГЭК и ввести пароль доступа к нему;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сохранить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протокол технической готовности Штаба ППЭ для сканирования бланков в ППЭ (форма ППЭ-01-02) и электронный акт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наличие </w:t>
      </w:r>
      <w:r>
        <w:rPr>
          <w:rFonts w:ascii="PT Astra Serif" w:hAnsi="PT Astra Serif" w:eastAsia="PT Astra Serif" w:cs="PT Astra Serif"/>
          <w:sz w:val="28"/>
          <w:szCs w:val="28"/>
          <w:u w:val="single"/>
        </w:rPr>
        <w:t xml:space="preserve">дополнительного (резервного) оборудования</w:t>
      </w:r>
      <w:r>
        <w:rPr>
          <w:rFonts w:ascii="PT Astra Serif" w:hAnsi="PT Astra Serif" w:eastAsia="PT Astra Serif" w:cs="PT Astra Serif"/>
          <w:sz w:val="28"/>
          <w:szCs w:val="28"/>
        </w:rPr>
        <w:t xml:space="preserve">, необходимого для проведения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принтер, который будет использоваться для печати сопроводительной документации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-накопителям с ответами участников КЕГЭ (может быть использован принтер, подключённый к станции Штаба ППЭ либо принтер, подключённый к любой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основной и резервный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переноса данных между станциями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основные и резервные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сохранения ответов участников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картриджи для принтеров;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лазерные принтеры и сканеры, дополнительно к настроенным резервным станциям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резервные кабели для подключения принтеров и сканеров к компьютерам (ноутбукам).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контроля технической готовности аудиторий и Штаба ППЭ к экзамену необходимо: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напечатать и подписать паспорта станций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передать для каждого участника КЕГЭ приложения к паспорту станции КЕГЭ (на каждую станцию КЕГЭ, включая резервные) руководителю ППЭ для дальнейшей выдачи организаторам в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подписать протокол (протоколы) технической готовности аудиторий (форма ППЭ-01-01</w:t>
      </w:r>
      <w:r>
        <w:rPr>
          <w:rFonts w:ascii="PT Astra Serif" w:hAnsi="PT Astra Serif" w:eastAsia="PT Astra Serif" w:cs="PT Astra Serif"/>
          <w:sz w:val="28"/>
          <w:szCs w:val="28"/>
        </w:rPr>
        <w:t xml:space="preserve">),  напечатанные</w:t>
      </w:r>
      <w:r>
        <w:rPr>
          <w:rFonts w:ascii="PT Astra Serif" w:hAnsi="PT Astra Serif" w:eastAsia="PT Astra Serif" w:cs="PT Astra Serif"/>
          <w:sz w:val="28"/>
          <w:szCs w:val="28"/>
        </w:rPr>
        <w:t xml:space="preserve">  тестовые  бланки  регистрации  являются  приложением к соответствующему протоколу;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напечатать и подписать протокол (протоколы) технической готовности Штаба ППЭ (форма ППЭ-01-02).</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Подписанные паспорта и протоколы остаются на хранение в ППЭ. заполнить и подписать форму ППЭ-01-01-К;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 ППЭ передать при участии члена ГЭК с использованием токена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сформированные по окончании контроля технической готовности электронные акты технической готовности со всех основных и резервных станций КЕГЭ, станций организатора и станций Штаба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статус «Контроль технической готовности завершён».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контроля технической готовности все станции необходимо</w:t>
      </w:r>
      <w:r>
        <w:rPr>
          <w:rFonts w:ascii="PT Astra Serif" w:hAnsi="PT Astra Serif" w:cs="PT Astra Serif"/>
          <w:sz w:val="28"/>
          <w:szCs w:val="28"/>
        </w:rPr>
      </w:r>
    </w:p>
    <w:p>
      <w:pPr>
        <w:pStyle w:val="1217"/>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закрыть.</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Акты основных станций могут быть пере</w:t>
      </w:r>
      <w:r>
        <w:rPr>
          <w:rFonts w:ascii="PT Astra Serif" w:hAnsi="PT Astra Serif" w:eastAsia="PT Astra Serif" w:cs="PT Astra Serif"/>
          <w:sz w:val="28"/>
          <w:szCs w:val="28"/>
        </w:rPr>
        <w:t xml:space="preserve">даны только при условии наличия на специализированном федеральном портале сведений о рассадке. Статус «Контроль технической готовности завершен» может быть передан при участии члена ГЭК с использованием токена члена ГЭК при условии наличия на специализиров</w:t>
      </w:r>
      <w:r>
        <w:rPr>
          <w:rFonts w:ascii="PT Astra Serif" w:hAnsi="PT Astra Serif" w:eastAsia="PT Astra Serif" w:cs="PT Astra Serif"/>
          <w:sz w:val="28"/>
          <w:szCs w:val="28"/>
        </w:rPr>
        <w:t xml:space="preserve">анном федеральном портале сведений о рассадке, а также при наличии переданных электронных актов технической готовности всех основных станций организатора и всех основных станций КЕГЭ в соответствии с количеством назначенных участников для каждой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После передачи статуса «Контроль технической готовности завершён»</w:t>
      </w:r>
      <w:r>
        <w:rPr>
          <w:rFonts w:ascii="PT Astra Serif" w:hAnsi="PT Astra Serif" w:eastAsia="PT Astra Serif" w:cs="PT Astra Serif"/>
          <w:sz w:val="28"/>
          <w:szCs w:val="28"/>
        </w:rPr>
        <w:t xml:space="preserve"> передача электронных актов технической готовности с любых основных станций запрещена. В случае необходимости передать новые акты необходимо сначала отменить статус «Контроль технической готовности завершён», далее передать акты и установить статус заново.</w:t>
      </w:r>
      <w:r>
        <w:rPr>
          <w:rFonts w:ascii="PT Astra Serif" w:hAnsi="PT Astra Serif" w:cs="PT Astra Serif"/>
          <w:sz w:val="28"/>
          <w:szCs w:val="28"/>
        </w:rPr>
      </w:r>
    </w:p>
    <w:p>
      <w:pPr>
        <w:pStyle w:val="878"/>
        <w:rPr>
          <w:rFonts w:ascii="PT Astra Serif" w:hAnsi="PT Astra Serif" w:cs="PT Astra Serif"/>
          <w:sz w:val="28"/>
          <w:szCs w:val="28"/>
        </w:rPr>
      </w:pPr>
      <w:r>
        <w:rPr>
          <w:rFonts w:ascii="PT Astra Serif" w:hAnsi="PT Astra Serif" w:eastAsia="PT Astra Serif" w:cs="PT Astra Serif"/>
          <w:sz w:val="28"/>
          <w:szCs w:val="28"/>
        </w:rPr>
        <w:t xml:space="preserve">На</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этапе</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7"/>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получает в Личном кабинете ППЭ пакет руководителя в электронном виде;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позднее 09.00 по местному времени проверяет доступ к личному кабинету ППЭ;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позднее 09.00 по местному времени запускает станции КЕГЭ во всех аудиториях;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позднее 09.00 по местному времени запускает станции организатора во всех аудиториях, включает подключённые к ним принтер и сканер, проверяет печать на выбранном принтере средствами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 </w:t>
      </w:r>
      <w:r>
        <w:rPr>
          <w:rFonts w:ascii="PT Astra Serif" w:hAnsi="PT Astra Serif" w:eastAsia="PT Astra Serif" w:cs="PT Astra Serif"/>
          <w:sz w:val="28"/>
          <w:szCs w:val="28"/>
        </w:rPr>
        <w:t xml:space="preserve">В случае необходимости использования в день экзамена станции организатора 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которой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был</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направлен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технической</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готовности,</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настройку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как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передать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технической готовности до начала экзамена. Для расшифровки ЭМ на данной 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потребуется запрос резервного ключа доступа к ЭМ. В день проведения экзамена доступна</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регистрация</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(передача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акта) только резервных</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станций</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организатора 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станций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поручению руководителя ППЭ распечатать в присутствии члена ГЭК пакет руководителя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09.30</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местному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времени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Штабе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личном кабинете ППЭ скачать ключ доступа к ЭМ при участии члена ГЭК, с использованием токена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записать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переноса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между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станциями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ключ доступа к ЭМ на все станции организатора и все станции КЕГЭ во всех аудиториях.</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загрузки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выполняет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активацию: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подключает к станции организатора и станции (станциям) КЕГЭ токен члена ГЭК и вводит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пароль доступа к нему. Затем после сообщения о завершении работы с токеном члена ГЭК,</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извлекает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токен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направляется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совместно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 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следующему</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компьютеру</w:t>
      </w:r>
      <w:r>
        <w:rPr>
          <w:rFonts w:ascii="PT Astra Serif" w:hAnsi="PT Astra Serif" w:eastAsia="PT Astra Serif" w:cs="PT Astra Serif"/>
          <w:spacing w:val="-7"/>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следующую</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аудиторию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и член ГЭК могут перемещаться по аудиториям раздельно: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сначала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загружает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самостоятельно,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без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выполняет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процедуру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активации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Кнопку «Прочитать КИМ» на станции КЕГЭ нажимать не нужно – это действие приравнивается к вскрытию ЭМ, что запрещено до 10.00.</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отсутствии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личному кабинету ППЭ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основному и резервному каналам в 09.35 по местному времени технический 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информирует</w:t>
      </w:r>
      <w:r>
        <w:rPr>
          <w:rFonts w:ascii="PT Astra Serif" w:hAnsi="PT Astra Serif" w:eastAsia="PT Astra Serif" w:cs="PT Astra Serif"/>
          <w:spacing w:val="34"/>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34"/>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о</w:t>
      </w:r>
      <w:r>
        <w:rPr>
          <w:rFonts w:ascii="PT Astra Serif" w:hAnsi="PT Astra Serif" w:eastAsia="PT Astra Serif" w:cs="PT Astra Serif"/>
          <w:spacing w:val="34"/>
          <w:sz w:val="28"/>
          <w:szCs w:val="28"/>
        </w:rPr>
        <w:t xml:space="preserve"> </w:t>
      </w:r>
      <w:r>
        <w:rPr>
          <w:rFonts w:ascii="PT Astra Serif" w:hAnsi="PT Astra Serif" w:eastAsia="PT Astra Serif" w:cs="PT Astra Serif"/>
          <w:sz w:val="28"/>
          <w:szCs w:val="28"/>
        </w:rPr>
        <w:t xml:space="preserve">наличии</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нештатной</w:t>
      </w:r>
      <w:r>
        <w:rPr>
          <w:rFonts w:ascii="PT Astra Serif" w:hAnsi="PT Astra Serif" w:eastAsia="PT Astra Serif" w:cs="PT Astra Serif"/>
          <w:spacing w:val="35"/>
          <w:sz w:val="28"/>
          <w:szCs w:val="28"/>
        </w:rPr>
        <w:t xml:space="preserve"> </w:t>
      </w:r>
      <w:r>
        <w:rPr>
          <w:rFonts w:ascii="PT Astra Serif" w:hAnsi="PT Astra Serif" w:eastAsia="PT Astra Serif" w:cs="PT Astra Serif"/>
          <w:sz w:val="28"/>
          <w:szCs w:val="28"/>
        </w:rPr>
        <w:t xml:space="preserve">ситуации,</w:t>
      </w:r>
      <w:r>
        <w:rPr>
          <w:rFonts w:ascii="PT Astra Serif" w:hAnsi="PT Astra Serif" w:eastAsia="PT Astra Serif" w:cs="PT Astra Serif"/>
          <w:spacing w:val="34"/>
          <w:sz w:val="28"/>
          <w:szCs w:val="28"/>
        </w:rPr>
        <w:t xml:space="preserve"> </w:t>
      </w:r>
      <w:r>
        <w:rPr>
          <w:rFonts w:ascii="PT Astra Serif" w:hAnsi="PT Astra Serif" w:eastAsia="PT Astra Serif" w:cs="PT Astra Serif"/>
          <w:sz w:val="28"/>
          <w:szCs w:val="28"/>
        </w:rPr>
        <w:t xml:space="preserve">член</w:t>
      </w:r>
      <w:r>
        <w:rPr>
          <w:rFonts w:ascii="PT Astra Serif" w:hAnsi="PT Astra Serif" w:eastAsia="PT Astra Serif" w:cs="PT Astra Serif"/>
          <w:spacing w:val="35"/>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обращается</w:t>
      </w:r>
      <w:r>
        <w:rPr>
          <w:rFonts w:ascii="PT Astra Serif" w:hAnsi="PT Astra Serif" w:eastAsia="PT Astra Serif" w:cs="PT Astra Serif"/>
          <w:spacing w:val="32"/>
          <w:sz w:val="28"/>
          <w:szCs w:val="28"/>
        </w:rPr>
        <w:t xml:space="preserve"> </w:t>
      </w:r>
      <w:r>
        <w:rPr>
          <w:rFonts w:ascii="PT Astra Serif" w:hAnsi="PT Astra Serif" w:eastAsia="PT Astra Serif" w:cs="PT Astra Serif"/>
          <w:sz w:val="28"/>
          <w:szCs w:val="28"/>
        </w:rPr>
        <w:t xml:space="preserve">на «Горячую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линию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сопровождения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оформления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заявки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получение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пароля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обязан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продолжить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восстановлению</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доступа в сеть Интернет. Пароли доступа к ЭМ (не менее двух паролей на каждый предмет) выдаются не</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ранее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09.45</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местному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времени,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если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сеть Интернет восстановить не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удалось.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информации от руководителя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 о завершении печати ЭМ 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успешном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начале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аудиториях</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(все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ввели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активации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перешли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выполнению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экзаменационной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работы)</w:t>
      </w:r>
      <w:r>
        <w:rPr>
          <w:rFonts w:ascii="PT Astra Serif" w:hAnsi="PT Astra Serif" w:eastAsia="PT Astra Serif" w:cs="PT Astra Serif"/>
          <w:spacing w:val="64"/>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64"/>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указанию</w:t>
      </w:r>
      <w:r>
        <w:rPr>
          <w:rFonts w:ascii="PT Astra Serif" w:hAnsi="PT Astra Serif" w:eastAsia="PT Astra Serif" w:cs="PT Astra Serif"/>
          <w:spacing w:val="64"/>
          <w:sz w:val="28"/>
          <w:szCs w:val="28"/>
        </w:rPr>
        <w:t xml:space="preserve"> </w:t>
      </w:r>
      <w:r>
        <w:rPr>
          <w:rFonts w:ascii="PT Astra Serif" w:hAnsi="PT Astra Serif" w:eastAsia="PT Astra Serif" w:cs="PT Astra Serif"/>
          <w:sz w:val="28"/>
          <w:szCs w:val="28"/>
        </w:rPr>
        <w:t xml:space="preserve">руководителя</w:t>
      </w:r>
      <w:r>
        <w:rPr>
          <w:rFonts w:ascii="PT Astra Serif" w:hAnsi="PT Astra Serif" w:eastAsia="PT Astra Serif" w:cs="PT Astra Serif"/>
          <w:spacing w:val="64"/>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личном кабинете ППЭ передает</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при участии члена ГЭК с использованием токена члена ГЭК статус «Экзамены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успешно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начались»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систему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мониторинга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готовности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в ППЭ до 10.30 не явился ни один из распределённых участников экзаменов, технический специалист по указанию руководителя ППЭ в личном кабинете ППЭ при участии члена ГЭК с использованием токена члена ГЭК передаёт статус «Ожи</w:t>
      </w:r>
      <w:r>
        <w:rPr>
          <w:rFonts w:ascii="PT Astra Serif" w:hAnsi="PT Astra Serif" w:eastAsia="PT Astra Serif" w:cs="PT Astra Serif"/>
          <w:sz w:val="28"/>
          <w:szCs w:val="28"/>
        </w:rPr>
        <w:t xml:space="preserve">дание участника». В случае если после передачи данного статуса в ППЭ является хотя бы один участник и приступает к выполнению экзаменационной работы, статус «Ожидание участников» отменяется и передаётся статус «Экзамены успешно начались» – оба действия вып</w:t>
      </w:r>
      <w:r>
        <w:rPr>
          <w:rFonts w:ascii="PT Astra Serif" w:hAnsi="PT Astra Serif" w:eastAsia="PT Astra Serif" w:cs="PT Astra Serif"/>
          <w:sz w:val="28"/>
          <w:szCs w:val="28"/>
        </w:rPr>
        <w:t xml:space="preserve">олняются по указанию руководителя ППЭ в личном кабинете ППЭ при участии члена ГЭК с использованием токена члена ГЭК. В случае если никто из распределённых участников не явился в ППЭ, и членом ГЭК принято решение о завершении экзамена в ППЭ, статус «Ожидани</w:t>
      </w:r>
      <w:r>
        <w:rPr>
          <w:rFonts w:ascii="PT Astra Serif" w:hAnsi="PT Astra Serif" w:eastAsia="PT Astra Serif" w:cs="PT Astra Serif"/>
          <w:sz w:val="28"/>
          <w:szCs w:val="28"/>
        </w:rPr>
        <w:t xml:space="preserve">е участников» отменяется и передаётся статус «Экзамен не состоялся» – оба действия выполняются по указанию руководителя ППЭ в личном кабинете ППЭ при участии члена ГЭК с использованием токена члена ГЭК (в случае если в ППЭ есть аудитории, в которые не явил</w:t>
      </w:r>
      <w:r>
        <w:rPr>
          <w:rFonts w:ascii="PT Astra Serif" w:hAnsi="PT Astra Serif" w:eastAsia="PT Astra Serif" w:cs="PT Astra Serif"/>
          <w:sz w:val="28"/>
          <w:szCs w:val="28"/>
        </w:rPr>
        <w:t xml:space="preserve">ся ни один участник, но при этом есть хотя бы одна аудитория, где экзамен начался, статус «Ожидание участников» не передаётся; после начала экзамена во всех аудиториях, в которые явились участники экзамена, ППЭ передаёт статус «Экзамены успешно начались».)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Важно! Статус «Ожидание участников» – временный, он обязательно должен быть отменён до окончания экзамена. Вместо него должен быть установлен статус «Экзамены успешно начались» либо статус «Экзамен не состоялся».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 В случае если в течение двух часов от начал</w:t>
      </w:r>
      <w:r>
        <w:rPr>
          <w:rFonts w:ascii="PT Astra Serif" w:hAnsi="PT Astra Serif" w:eastAsia="PT Astra Serif" w:cs="PT Astra Serif"/>
          <w:sz w:val="28"/>
          <w:szCs w:val="28"/>
        </w:rPr>
        <w:t xml:space="preserve">а экзамена ни один из участников КЕГЭ, распределенных в ППЭ, не явился в ППЭ, член ГЭК по согласованию с председателем ГЭК принимает решение об остановке экзамена в ППЭ. Технический специалист завершает экзамены на всех станциях организатора и станциях КЕГ</w:t>
      </w:r>
      <w:r>
        <w:rPr>
          <w:rFonts w:ascii="PT Astra Serif" w:hAnsi="PT Astra Serif" w:eastAsia="PT Astra Serif" w:cs="PT Astra Serif"/>
          <w:sz w:val="28"/>
          <w:szCs w:val="28"/>
        </w:rPr>
        <w:t xml:space="preserve">Э во всех аудиториях ППЭ, включая резервные станции организатора и станции КЕГЭ. На станциях организатора печатает протоколы использования станции организатора в аудитории ППЭ (форма ППЭ-23-01) и сохраняет электронный журнал работы станции организатора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на станциях КЕГЭ сохраняет электронный журнал работы станции КЕГЭ. Протоко</w:t>
      </w:r>
      <w:r>
        <w:rPr>
          <w:rFonts w:ascii="PT Astra Serif" w:hAnsi="PT Astra Serif" w:eastAsia="PT Astra Serif" w:cs="PT Astra Serif"/>
          <w:sz w:val="28"/>
          <w:szCs w:val="28"/>
        </w:rPr>
        <w:t xml:space="preserve">лы использования станций организатора в аудитории ППЭ (форма ППЭ-23-01) подписываются техническим специалистом, членом ГЭК и руководителем ППЭ и остаются на хранение в ППЭ. Электронные журналы работы станции организатора, станций КЕГЭ передаются в систему </w:t>
      </w:r>
      <w:r>
        <w:rPr>
          <w:rFonts w:ascii="PT Astra Serif" w:hAnsi="PT Astra Serif" w:eastAsia="PT Astra Serif" w:cs="PT Astra Serif"/>
          <w:sz w:val="28"/>
          <w:szCs w:val="28"/>
        </w:rPr>
        <w:t xml:space="preserve">мониторинга  готовности</w:t>
      </w:r>
      <w:r>
        <w:rPr>
          <w:rFonts w:ascii="PT Astra Serif" w:hAnsi="PT Astra Serif" w:eastAsia="PT Astra Serif" w:cs="PT Astra Serif"/>
          <w:sz w:val="28"/>
          <w:szCs w:val="28"/>
        </w:rPr>
        <w:t xml:space="preserve">  ППЭ  в  личном  кабинете  ППЭ  при  участии  члена  ГЭК с использованием токена члена ГЭК. В случае отсутствия участников экзамена во всех ауди</w:t>
      </w:r>
      <w:r>
        <w:rPr>
          <w:rFonts w:ascii="PT Astra Serif" w:hAnsi="PT Astra Serif" w:eastAsia="PT Astra Serif" w:cs="PT Astra Serif"/>
          <w:sz w:val="28"/>
          <w:szCs w:val="28"/>
        </w:rPr>
        <w:t xml:space="preserve">ториях ППЭ технический специалист по указанию руководителя ППЭ в личном кабинете ППЭ при участии члена ГЭК с использованием токена члена ГЭК отменяет статус «Ожидание участника» и передает статус «Экзамен не состоялся» в систему мониторинга готовности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неявки всех распределенных в отдельные аудитории ППЭ участников экзаменов в течение двух часов от начала экзамена и </w:t>
      </w:r>
      <w:r>
        <w:rPr>
          <w:rFonts w:ascii="PT Astra Serif" w:hAnsi="PT Astra Serif" w:eastAsia="PT Astra Serif" w:cs="PT Astra Serif"/>
          <w:sz w:val="28"/>
          <w:szCs w:val="28"/>
        </w:rPr>
        <w:t xml:space="preserve">принятия членом ГЭК по согласованию с председателем ГЭК решения об остановке экзамена в этих аудиториях ППЭ,</w:t>
      </w:r>
      <w:r>
        <w:rPr>
          <w:rFonts w:ascii="PT Astra Serif" w:hAnsi="PT Astra Serif" w:eastAsia="PT Astra Serif" w:cs="PT Astra Serif"/>
          <w:sz w:val="28"/>
          <w:szCs w:val="28"/>
        </w:rPr>
        <w:t xml:space="preserve"> технический специалист завершает экзамены на станциях организатора, станциях КЕГЭ в этих аудиториях ППЭ, печатает протоколы использования станции организатора в аудитории ППЭ (форма ППЭ-23-01) и сохраняет электронный журнал работы станции организатора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на станциях КЕГЭ сохраняет электронный журнал работы станции КЕГЭ. Протоколы использования станции организатора в аудитории ППЭ (форма ППЭ-23-01) подписываются техническим специал</w:t>
      </w:r>
      <w:r>
        <w:rPr>
          <w:rFonts w:ascii="PT Astra Serif" w:hAnsi="PT Astra Serif" w:eastAsia="PT Astra Serif" w:cs="PT Astra Serif"/>
          <w:sz w:val="28"/>
          <w:szCs w:val="28"/>
        </w:rPr>
        <w:t xml:space="preserve">истом, членом ГЭК и руководителем ППЭ и остаются на хранение в ППЭ. Электронные журналы работы станции организатора, станций КЕГЭ передаются в систему мониторинга готовности ППЭ в личном кабинете ППЭ при участии члена ГЭК с использованием токена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Действия</w:t>
      </w:r>
      <w:r>
        <w:rPr>
          <w:rFonts w:ascii="PT Astra Serif" w:hAnsi="PT Astra Serif" w:eastAsia="PT Astra Serif" w:cs="PT Astra Serif"/>
          <w:b/>
          <w:spacing w:val="-7"/>
          <w:sz w:val="28"/>
          <w:szCs w:val="28"/>
        </w:rPr>
        <w:t xml:space="preserve"> </w:t>
      </w:r>
      <w:r>
        <w:rPr>
          <w:rFonts w:ascii="PT Astra Serif" w:hAnsi="PT Astra Serif" w:eastAsia="PT Astra Serif" w:cs="PT Astra Serif"/>
          <w:b/>
          <w:sz w:val="28"/>
          <w:szCs w:val="28"/>
        </w:rPr>
        <w:t xml:space="preserve">в</w:t>
      </w:r>
      <w:r>
        <w:rPr>
          <w:rFonts w:ascii="PT Astra Serif" w:hAnsi="PT Astra Serif" w:eastAsia="PT Astra Serif" w:cs="PT Astra Serif"/>
          <w:b/>
          <w:spacing w:val="-3"/>
          <w:sz w:val="28"/>
          <w:szCs w:val="28"/>
        </w:rPr>
        <w:t xml:space="preserve"> </w:t>
      </w:r>
      <w:r>
        <w:rPr>
          <w:rFonts w:ascii="PT Astra Serif" w:hAnsi="PT Astra Serif" w:eastAsia="PT Astra Serif" w:cs="PT Astra Serif"/>
          <w:b/>
          <w:sz w:val="28"/>
          <w:szCs w:val="28"/>
        </w:rPr>
        <w:t xml:space="preserve">случае</w:t>
      </w:r>
      <w:r>
        <w:rPr>
          <w:rFonts w:ascii="PT Astra Serif" w:hAnsi="PT Astra Serif" w:eastAsia="PT Astra Serif" w:cs="PT Astra Serif"/>
          <w:b/>
          <w:spacing w:val="-5"/>
          <w:sz w:val="28"/>
          <w:szCs w:val="28"/>
        </w:rPr>
        <w:t xml:space="preserve"> </w:t>
      </w:r>
      <w:r>
        <w:rPr>
          <w:rFonts w:ascii="PT Astra Serif" w:hAnsi="PT Astra Serif" w:eastAsia="PT Astra Serif" w:cs="PT Astra Serif"/>
          <w:b/>
          <w:sz w:val="28"/>
          <w:szCs w:val="28"/>
        </w:rPr>
        <w:t xml:space="preserve">нештатной</w:t>
      </w:r>
      <w:r>
        <w:rPr>
          <w:rFonts w:ascii="PT Astra Serif" w:hAnsi="PT Astra Serif" w:eastAsia="PT Astra Serif" w:cs="PT Astra Serif"/>
          <w:b/>
          <w:spacing w:val="-6"/>
          <w:sz w:val="28"/>
          <w:szCs w:val="28"/>
        </w:rPr>
        <w:t xml:space="preserve"> </w:t>
      </w:r>
      <w:r>
        <w:rPr>
          <w:rFonts w:ascii="PT Astra Serif" w:hAnsi="PT Astra Serif" w:eastAsia="PT Astra Serif" w:cs="PT Astra Serif"/>
          <w:b/>
          <w:sz w:val="28"/>
          <w:szCs w:val="28"/>
        </w:rPr>
        <w:t xml:space="preserve">ситуации: </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 случае недостатка доступных для печати </w:t>
      </w:r>
      <w:r>
        <w:rPr>
          <w:rFonts w:ascii="PT Astra Serif" w:hAnsi="PT Astra Serif" w:eastAsia="PT Astra Serif" w:cs="PT Astra Serif"/>
          <w:sz w:val="28"/>
          <w:szCs w:val="28"/>
        </w:rPr>
        <w:t xml:space="preserve">бланков регистрации орган</w:t>
      </w:r>
      <w:r>
        <w:rPr>
          <w:rFonts w:ascii="PT Astra Serif" w:hAnsi="PT Astra Serif" w:eastAsia="PT Astra Serif" w:cs="PT Astra Serif"/>
          <w:sz w:val="28"/>
          <w:szCs w:val="28"/>
        </w:rPr>
        <w:t xml:space="preserve">изатор в аудитории информирует руководителя ППЭ и члена ГЭК (через организатора вне аудитории) о необходимости использования резервных бланков регистрации, включенных в состав интернет-пакета, загруженного для проведения экзамена. В этом случае необходимо: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запросить в Штабе ППЭ в личном кабинете ППЭ при участии члена ГЭК с использованием токена члена ГЭ</w:t>
      </w:r>
      <w:r>
        <w:rPr>
          <w:rFonts w:ascii="PT Astra Serif" w:hAnsi="PT Astra Serif" w:eastAsia="PT Astra Serif" w:cs="PT Astra Serif"/>
          <w:sz w:val="28"/>
          <w:szCs w:val="28"/>
        </w:rPr>
        <w:t xml:space="preserve">К, резервный ключ доступа к ЭМ для резервных ЭМ, в запросе указывается учебный предмет, номер аудитории, уникальный номер компьютера, присвоенный задействованной станции организатора, установленной в этой аудитории, количество ИК, которое нужно напечатать;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записать новый ключ доступа к ЭМ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Новый ключ доступа к ЭМ включает в себя сведения обо всех основных станциях организатора и станциях КЕГЭ, а также обо всех ранее выданных резервных ключах доступа к 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новый ключ доступа к ЭМ на используемую в аудитории станцию организатора и активировать его токеном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необходимости повторно получить ранее запрошенный ключ доступа на резервные ЭМ возможно путем скачивания основного ключа доступа к ЭМ.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 случае сбоя в работе станции организатора при печати</w:t>
      </w:r>
      <w:r>
        <w:rPr>
          <w:rFonts w:ascii="PT Astra Serif" w:hAnsi="PT Astra Serif" w:eastAsia="PT Astra Serif" w:cs="PT Astra Serif"/>
          <w:sz w:val="28"/>
          <w:szCs w:val="28"/>
        </w:rPr>
        <w:t xml:space="preserve"> член ГЭК или организатор в 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приглашают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восстановления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работоспособности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оборудования и (или) системного ПО и (или) станции организатора. При необходимости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организатора заменяется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резервную, в</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этом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запросить в Штабе ППЭ в личном кабинете ППЭ при участии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токена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резервной станции организатора, в запросе указывается номер аудитории, уникальный номер</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компьютера,</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присвоенный</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организатора,</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количество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ИК,</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оставшихся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печати;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записать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новый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переноса</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между станциями ППЭ. Новый ключ доступа к ЭМ включает в себя сведения обо 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организатора 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также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выданных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резервных</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ключах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новый ключ доступа к ЭМ на резервную станцию организатора, при этом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автоматически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заполнится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номер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указанный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запросе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авторизации;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предложить члену ГЭК активировать ключ доступа к ЭМ 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 организатора с использованием токена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необходимости,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повторно получить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запрошенный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 на резервную станцию организатора возможно путем повторного скачивания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основного ключа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В случае возн</w:t>
      </w:r>
      <w:r>
        <w:rPr>
          <w:rFonts w:ascii="PT Astra Serif" w:hAnsi="PT Astra Serif" w:eastAsia="PT Astra Serif" w:cs="PT Astra Serif"/>
          <w:sz w:val="28"/>
          <w:szCs w:val="28"/>
        </w:rPr>
        <w:t xml:space="preserve">икновения нештатной ситуации при использовании резервного ключа доступа к ЭМ на станциях организатора необходимо незамедлительно обратиться на горячую линию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КЕГЭ</w:t>
      </w:r>
      <w:r>
        <w:rPr>
          <w:rFonts w:ascii="PT Astra Serif" w:hAnsi="PT Astra Serif" w:eastAsia="PT Astra Serif" w:cs="PT Astra Serif"/>
          <w:spacing w:val="1"/>
          <w:sz w:val="28"/>
          <w:szCs w:val="28"/>
        </w:rPr>
        <w:t xml:space="preserve"> и при желании участника экзамена продолжить выполнение экзаменационной работы </w:t>
      </w:r>
      <w:r>
        <w:rPr>
          <w:rFonts w:ascii="PT Astra Serif" w:hAnsi="PT Astra Serif" w:eastAsia="PT Astra Serif" w:cs="PT Astra Serif"/>
          <w:sz w:val="28"/>
          <w:szCs w:val="28"/>
        </w:rPr>
        <w:t xml:space="preserve">член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приглашают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восстановления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работоспособности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оборудования,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 (или)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системного</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 и (или) стандартного ПО, предоставляемого участнику для выполнения заданий.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восстановления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работоспособности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продолжения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присутствие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своего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токена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активирует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загруженный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ЭМ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запускает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расшифровку</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командой</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«Прочитать КИМ»;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странице активации 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 и организатор проверяют,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что номер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бланка регистрации, отображаемый на экране компьютера, соответствует   номеру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 бумажном бланке регистрации, и предлагают участнику ввести код активации и нажать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кнопку</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«Продолжить</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экзамен».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Экзамен продолжится, время выполнения экзаменационной работы для участника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не</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увеличивается,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т.к.</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участник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продолжает</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работу</w:t>
      </w:r>
      <w:r>
        <w:rPr>
          <w:rFonts w:ascii="PT Astra Serif" w:hAnsi="PT Astra Serif" w:eastAsia="PT Astra Serif" w:cs="PT Astra Serif"/>
          <w:spacing w:val="-6"/>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тем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же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Каждый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случай</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сбоя</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в</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работе</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станции</w:t>
      </w:r>
      <w:r>
        <w:rPr>
          <w:rFonts w:ascii="PT Astra Serif" w:hAnsi="PT Astra Serif" w:eastAsia="PT Astra Serif" w:cs="PT Astra Serif"/>
          <w:spacing w:val="1"/>
          <w:sz w:val="28"/>
          <w:szCs w:val="28"/>
          <w:u w:val="single"/>
        </w:rPr>
        <w:t xml:space="preserve"> </w:t>
      </w:r>
      <w:r>
        <w:rPr>
          <w:rFonts w:ascii="PT Astra Serif" w:hAnsi="PT Astra Serif" w:eastAsia="PT Astra Serif" w:cs="PT Astra Serif"/>
          <w:sz w:val="28"/>
          <w:szCs w:val="28"/>
          <w:u w:val="single"/>
        </w:rPr>
        <w:t xml:space="preserve">КЕГЭ фиксируется техническим специалистом и членом ГЭК в Журнале учета технических сбоев во время проведения экзамена (приложение № 19)</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заменяется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следует: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получить у руководителя ППЭ приложение к паспорту станции КЕГЭ для резервной станции КЕГЭ, устанавливаемой в эту аудиторию;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запросить в Штабе ППЭ в личном кабинете ППЭ при участии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 с использованием токена члена ГЭК резервный ключ доступа к ЭМ для резервной станции КЕГЭ, в запросе указывается номер аудитории, </w:t>
      </w:r>
      <w:r>
        <w:rPr>
          <w:rFonts w:ascii="PT Astra Serif" w:hAnsi="PT Astra Serif" w:eastAsia="PT Astra Serif" w:cs="PT Astra Serif"/>
          <w:sz w:val="28"/>
          <w:szCs w:val="28"/>
        </w:rPr>
        <w:t xml:space="preserve">уникальный номер компьютера, присвоенный резервной станции КЕГЭ, устанавливаемой в эту аудиторию;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записать новый ключ доступа к ЭМ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Новый ключ доступа к ЭМ включает в себя сведения обо всех основных станциях </w:t>
      </w:r>
      <w:r>
        <w:rPr>
          <w:rFonts w:ascii="PT Astra Serif" w:hAnsi="PT Astra Serif" w:eastAsia="PT Astra Serif" w:cs="PT Astra Serif"/>
          <w:spacing w:val="1"/>
          <w:sz w:val="28"/>
          <w:szCs w:val="28"/>
        </w:rPr>
        <w:t xml:space="preserve">организатора </w:t>
      </w:r>
      <w:r>
        <w:rPr>
          <w:rFonts w:ascii="PT Astra Serif" w:hAnsi="PT Astra Serif" w:eastAsia="PT Astra Serif" w:cs="PT Astra Serif"/>
          <w:sz w:val="28"/>
          <w:szCs w:val="28"/>
        </w:rPr>
        <w:t xml:space="preserve">и станциях КЕГЭ, а также обо всех ранее выданных резервных ключах доступа к 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загрузить новый 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автоматически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заполнится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номер</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указанный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запросе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авторизации;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предложить члену ГЭК активировать ключ доступа к ЭМ на резервной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 с использованием токена и запустить расшифровку КИМ командой «Прочитать КИМ»;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странице актива</w:t>
      </w:r>
      <w:r>
        <w:rPr>
          <w:rFonts w:ascii="PT Astra Serif" w:hAnsi="PT Astra Serif" w:eastAsia="PT Astra Serif" w:cs="PT Astra Serif"/>
          <w:sz w:val="28"/>
          <w:szCs w:val="28"/>
        </w:rPr>
        <w:t xml:space="preserve">ции экзамена член ГЭК и организатор проверяют, что номер бланка регистрации, отображаемый на экране компьютера, соответствует номеру в бумажном бланке регистрации (тот же номер), и предлагают участнику ввести код активации и нажать кнопку «Начать экзамен».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необходимости,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повторно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получить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ранее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запрошенный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ключ</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 к ЭМ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возможно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путем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повторного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скачивания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основного ключа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доступа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rPr>
        <w:t xml:space="preserve">Вышедшую из строя станцию КЕГЭ оставить в данной аудитории в зоне видимости камер видеонаблюдения до окончания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случае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невозможности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самостоятельного</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разрешения</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возникшей</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нештатной</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ситуации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на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станции организатора</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или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станции</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КЕГЭ</w:t>
      </w:r>
      <w:r>
        <w:rPr>
          <w:rFonts w:ascii="PT Astra Serif" w:hAnsi="PT Astra Serif" w:eastAsia="PT Astra Serif" w:cs="PT Astra Serif"/>
          <w:sz w:val="28"/>
          <w:szCs w:val="28"/>
        </w:rPr>
        <w:t xml:space="preserve">,</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числе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путем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замены</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оборудования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числа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резервного,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должен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записать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информационное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сообщение,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ошибки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(если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есть),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название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экрана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описание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последнего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действия,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выполненного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обратиться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телефону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горячей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линии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сопровождения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обращении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сообщить: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код</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наименование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субъекта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Российской</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Федерации,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код ППЭ, контактный телефон и адрес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электронной</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почты,</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перечисленную</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выше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информацию</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возникшей</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нештатной</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ситуации.</w:t>
      </w:r>
      <w:r>
        <w:rPr>
          <w:rFonts w:ascii="PT Astra Serif" w:hAnsi="PT Astra Serif" w:cs="PT Astra Serif"/>
          <w:sz w:val="28"/>
          <w:szCs w:val="28"/>
        </w:rPr>
      </w:r>
    </w:p>
    <w:p>
      <w:pPr>
        <w:ind w:firstLine="709"/>
        <w:jc w:val="both"/>
        <w:spacing w:after="0" w:line="240" w:lineRule="auto"/>
        <w:rPr>
          <w:rFonts w:ascii="PT Astra Serif" w:hAnsi="PT Astra Serif" w:cs="PT Astra Serif"/>
          <w:b/>
          <w:bCs/>
          <w:i/>
          <w:sz w:val="28"/>
          <w:szCs w:val="28"/>
        </w:rPr>
      </w:pPr>
      <w:r>
        <w:rPr>
          <w:rFonts w:ascii="PT Astra Serif" w:hAnsi="PT Astra Serif" w:eastAsia="PT Astra Serif" w:cs="PT Astra Serif"/>
          <w:b/>
          <w:bCs/>
          <w:i/>
          <w:sz w:val="28"/>
          <w:szCs w:val="28"/>
          <w:lang w:eastAsia="ru-RU"/>
        </w:rPr>
        <w:t xml:space="preserve">В случае если во время экзамена произошел технический сбой, участнику экзамена по его выбору предоставляется право сдать экзамен в тот же день или в резервные сроки (в резервные сроки участнику будет предоставлен новый КИМ КЕГЭ).</w:t>
      </w:r>
      <w:r>
        <w:rPr>
          <w:rFonts w:ascii="PT Astra Serif" w:hAnsi="PT Astra Serif" w:cs="PT Astra Serif"/>
          <w:b/>
          <w:bCs/>
          <w:i/>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После завершения выполнения экзаменационной работы </w:t>
      </w:r>
      <w:r>
        <w:rPr>
          <w:rFonts w:ascii="PT Astra Serif" w:hAnsi="PT Astra Serif" w:eastAsia="PT Astra Serif" w:cs="PT Astra Serif"/>
          <w:sz w:val="28"/>
          <w:szCs w:val="28"/>
        </w:rPr>
        <w:t xml:space="preserve">участниками 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покинули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аудитории)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должен: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указанию руководителя ППЭ в личном кабинете ППЭ передать при участии члена ГЭК с использованием токена члена ГЭК статус «Экзамены завершены» в систему</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мониторинга</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готовности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ожидать завершения процедуры сканирования ЭМ в аудиториях.</w:t>
      </w:r>
      <w:r>
        <w:rPr>
          <w:rFonts w:ascii="PT Astra Serif" w:hAnsi="PT Astra Serif" w:cs="PT Astra Serif"/>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В</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случае</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неявки</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всех</w:t>
      </w:r>
      <w:r>
        <w:rPr>
          <w:rFonts w:ascii="PT Astra Serif" w:hAnsi="PT Astra Serif" w:eastAsia="PT Astra Serif" w:cs="PT Astra Serif"/>
          <w:i/>
          <w:spacing w:val="28"/>
          <w:sz w:val="28"/>
          <w:szCs w:val="28"/>
        </w:rPr>
        <w:t xml:space="preserve"> </w:t>
      </w:r>
      <w:r>
        <w:rPr>
          <w:rFonts w:ascii="PT Astra Serif" w:hAnsi="PT Astra Serif" w:eastAsia="PT Astra Serif" w:cs="PT Astra Serif"/>
          <w:i/>
          <w:sz w:val="28"/>
          <w:szCs w:val="28"/>
        </w:rPr>
        <w:t xml:space="preserve">распределенных</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26"/>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24"/>
          <w:sz w:val="28"/>
          <w:szCs w:val="28"/>
        </w:rPr>
        <w:t xml:space="preserve"> </w:t>
      </w:r>
      <w:r>
        <w:rPr>
          <w:rFonts w:ascii="PT Astra Serif" w:hAnsi="PT Astra Serif" w:eastAsia="PT Astra Serif" w:cs="PT Astra Serif"/>
          <w:i/>
          <w:sz w:val="28"/>
          <w:szCs w:val="28"/>
        </w:rPr>
        <w:t xml:space="preserve">участников</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по</w:t>
      </w:r>
      <w:r>
        <w:rPr>
          <w:rFonts w:ascii="PT Astra Serif" w:hAnsi="PT Astra Serif" w:eastAsia="PT Astra Serif" w:cs="PT Astra Serif"/>
          <w:i/>
          <w:spacing w:val="23"/>
          <w:sz w:val="28"/>
          <w:szCs w:val="28"/>
        </w:rPr>
        <w:t xml:space="preserve"> </w:t>
      </w:r>
      <w:r>
        <w:rPr>
          <w:rFonts w:ascii="PT Astra Serif" w:hAnsi="PT Astra Serif" w:eastAsia="PT Astra Serif" w:cs="PT Astra Serif"/>
          <w:i/>
          <w:sz w:val="28"/>
          <w:szCs w:val="28"/>
        </w:rPr>
        <w:t xml:space="preserve">согласованию</w:t>
      </w:r>
      <w:r>
        <w:rPr>
          <w:rFonts w:ascii="PT Astra Serif" w:hAnsi="PT Astra Serif" w:eastAsia="PT Astra Serif" w:cs="PT Astra Serif"/>
          <w:i/>
          <w:spacing w:val="-63"/>
          <w:sz w:val="28"/>
          <w:szCs w:val="28"/>
        </w:rPr>
        <w:t xml:space="preserve"> </w:t>
      </w:r>
      <w:r>
        <w:rPr>
          <w:rFonts w:ascii="PT Astra Serif" w:hAnsi="PT Astra Serif" w:eastAsia="PT Astra Serif" w:cs="PT Astra Serif"/>
          <w:i/>
          <w:sz w:val="28"/>
          <w:szCs w:val="28"/>
        </w:rPr>
        <w:t xml:space="preserve">с</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председателем</w:t>
      </w:r>
      <w:r>
        <w:rPr>
          <w:rFonts w:ascii="PT Astra Serif" w:hAnsi="PT Astra Serif" w:eastAsia="PT Astra Serif" w:cs="PT Astra Serif"/>
          <w:i/>
          <w:spacing w:val="39"/>
          <w:sz w:val="28"/>
          <w:szCs w:val="28"/>
        </w:rPr>
        <w:t xml:space="preserve"> </w:t>
      </w:r>
      <w:r>
        <w:rPr>
          <w:rFonts w:ascii="PT Astra Serif" w:hAnsi="PT Astra Serif" w:eastAsia="PT Astra Serif" w:cs="PT Astra Serif"/>
          <w:i/>
          <w:sz w:val="28"/>
          <w:szCs w:val="28"/>
        </w:rPr>
        <w:t xml:space="preserve">ГЭК</w:t>
      </w:r>
      <w:r>
        <w:rPr>
          <w:rFonts w:ascii="PT Astra Serif" w:hAnsi="PT Astra Serif" w:eastAsia="PT Astra Serif" w:cs="PT Astra Serif"/>
          <w:i/>
          <w:spacing w:val="37"/>
          <w:sz w:val="28"/>
          <w:szCs w:val="28"/>
        </w:rPr>
        <w:t xml:space="preserve"> </w:t>
      </w:r>
      <w:r>
        <w:rPr>
          <w:rFonts w:ascii="PT Astra Serif" w:hAnsi="PT Astra Serif" w:eastAsia="PT Astra Serif" w:cs="PT Astra Serif"/>
          <w:i/>
          <w:sz w:val="28"/>
          <w:szCs w:val="28"/>
        </w:rPr>
        <w:t xml:space="preserve">(заместителем</w:t>
      </w:r>
      <w:r>
        <w:rPr>
          <w:rFonts w:ascii="PT Astra Serif" w:hAnsi="PT Astra Serif" w:eastAsia="PT Astra Serif" w:cs="PT Astra Serif"/>
          <w:i/>
          <w:spacing w:val="37"/>
          <w:sz w:val="28"/>
          <w:szCs w:val="28"/>
        </w:rPr>
        <w:t xml:space="preserve"> </w:t>
      </w:r>
      <w:r>
        <w:rPr>
          <w:rFonts w:ascii="PT Astra Serif" w:hAnsi="PT Astra Serif" w:eastAsia="PT Astra Serif" w:cs="PT Astra Serif"/>
          <w:i/>
          <w:sz w:val="28"/>
          <w:szCs w:val="28"/>
        </w:rPr>
        <w:t xml:space="preserve">председателя</w:t>
      </w:r>
      <w:r>
        <w:rPr>
          <w:rFonts w:ascii="PT Astra Serif" w:hAnsi="PT Astra Serif" w:eastAsia="PT Astra Serif" w:cs="PT Astra Serif"/>
          <w:i/>
          <w:spacing w:val="36"/>
          <w:sz w:val="28"/>
          <w:szCs w:val="28"/>
        </w:rPr>
        <w:t xml:space="preserve"> </w:t>
      </w:r>
      <w:r>
        <w:rPr>
          <w:rFonts w:ascii="PT Astra Serif" w:hAnsi="PT Astra Serif" w:eastAsia="PT Astra Serif" w:cs="PT Astra Serif"/>
          <w:i/>
          <w:sz w:val="28"/>
          <w:szCs w:val="28"/>
        </w:rPr>
        <w:t xml:space="preserve">ГЭК)</w:t>
      </w:r>
      <w:r>
        <w:rPr>
          <w:rFonts w:ascii="PT Astra Serif" w:hAnsi="PT Astra Serif" w:eastAsia="PT Astra Serif" w:cs="PT Astra Serif"/>
          <w:i/>
          <w:spacing w:val="34"/>
          <w:sz w:val="28"/>
          <w:szCs w:val="28"/>
        </w:rPr>
        <w:t xml:space="preserve"> </w:t>
      </w:r>
      <w:r>
        <w:rPr>
          <w:rFonts w:ascii="PT Astra Serif" w:hAnsi="PT Astra Serif" w:eastAsia="PT Astra Serif" w:cs="PT Astra Serif"/>
          <w:i/>
          <w:sz w:val="28"/>
          <w:szCs w:val="28"/>
        </w:rPr>
        <w:t xml:space="preserve">член</w:t>
      </w:r>
      <w:r>
        <w:rPr>
          <w:rFonts w:ascii="PT Astra Serif" w:hAnsi="PT Astra Serif" w:eastAsia="PT Astra Serif" w:cs="PT Astra Serif"/>
          <w:i/>
          <w:spacing w:val="37"/>
          <w:sz w:val="28"/>
          <w:szCs w:val="28"/>
        </w:rPr>
        <w:t xml:space="preserve"> </w:t>
      </w:r>
      <w:r>
        <w:rPr>
          <w:rFonts w:ascii="PT Astra Serif" w:hAnsi="PT Astra Serif" w:eastAsia="PT Astra Serif" w:cs="PT Astra Serif"/>
          <w:i/>
          <w:sz w:val="28"/>
          <w:szCs w:val="28"/>
        </w:rPr>
        <w:t xml:space="preserve">ГЭК</w:t>
      </w:r>
      <w:r>
        <w:rPr>
          <w:rFonts w:ascii="PT Astra Serif" w:hAnsi="PT Astra Serif" w:eastAsia="PT Astra Serif" w:cs="PT Astra Serif"/>
          <w:i/>
          <w:spacing w:val="38"/>
          <w:sz w:val="28"/>
          <w:szCs w:val="28"/>
        </w:rPr>
        <w:t xml:space="preserve"> </w:t>
      </w:r>
      <w:r>
        <w:rPr>
          <w:rFonts w:ascii="PT Astra Serif" w:hAnsi="PT Astra Serif" w:eastAsia="PT Astra Serif" w:cs="PT Astra Serif"/>
          <w:i/>
          <w:sz w:val="28"/>
          <w:szCs w:val="28"/>
        </w:rPr>
        <w:t xml:space="preserve">принимает</w:t>
      </w:r>
      <w:r>
        <w:rPr>
          <w:rFonts w:ascii="PT Astra Serif" w:hAnsi="PT Astra Serif" w:eastAsia="PT Astra Serif" w:cs="PT Astra Serif"/>
          <w:i/>
          <w:spacing w:val="37"/>
          <w:sz w:val="28"/>
          <w:szCs w:val="28"/>
        </w:rPr>
        <w:t xml:space="preserve"> </w:t>
      </w:r>
      <w:r>
        <w:rPr>
          <w:rFonts w:ascii="PT Astra Serif" w:hAnsi="PT Astra Serif" w:eastAsia="PT Astra Serif" w:cs="PT Astra Serif"/>
          <w:i/>
          <w:sz w:val="28"/>
          <w:szCs w:val="28"/>
        </w:rPr>
        <w:t xml:space="preserve">решение</w:t>
      </w:r>
      <w:r>
        <w:rPr>
          <w:rFonts w:ascii="PT Astra Serif" w:hAnsi="PT Astra Serif" w:eastAsia="PT Astra Serif" w:cs="PT Astra Serif"/>
          <w:i/>
          <w:spacing w:val="-63"/>
          <w:sz w:val="28"/>
          <w:szCs w:val="28"/>
        </w:rPr>
        <w:t xml:space="preserve"> </w:t>
      </w:r>
      <w:r>
        <w:rPr>
          <w:rFonts w:ascii="PT Astra Serif" w:hAnsi="PT Astra Serif" w:eastAsia="PT Astra Serif" w:cs="PT Astra Serif"/>
          <w:i/>
          <w:sz w:val="28"/>
          <w:szCs w:val="28"/>
        </w:rPr>
        <w:t xml:space="preserve">о завершении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данном</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оформлением</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соответствующих</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форм</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Технический специалист завершает экзамены на всех станциях организатора и станциях</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КЕГЭ во всех аудиториях ППЭ, включая резервные.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На станциях</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организатора выполняется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печать</w:t>
      </w:r>
      <w:r>
        <w:rPr>
          <w:rFonts w:ascii="PT Astra Serif" w:hAnsi="PT Astra Serif" w:eastAsia="PT Astra Serif" w:cs="PT Astra Serif"/>
          <w:i/>
          <w:spacing w:val="66"/>
          <w:sz w:val="28"/>
          <w:szCs w:val="28"/>
        </w:rPr>
        <w:t xml:space="preserve"> </w:t>
      </w:r>
      <w:r>
        <w:rPr>
          <w:rFonts w:ascii="PT Astra Serif" w:hAnsi="PT Astra Serif" w:eastAsia="PT Astra Serif" w:cs="PT Astra Serif"/>
          <w:i/>
          <w:sz w:val="28"/>
          <w:szCs w:val="28"/>
        </w:rPr>
        <w:t xml:space="preserve">протоколов</w:t>
      </w:r>
      <w:r>
        <w:rPr>
          <w:rFonts w:ascii="PT Astra Serif" w:hAnsi="PT Astra Serif" w:eastAsia="PT Astra Serif" w:cs="PT Astra Serif"/>
          <w:i/>
          <w:spacing w:val="66"/>
          <w:sz w:val="28"/>
          <w:szCs w:val="28"/>
        </w:rPr>
        <w:t xml:space="preserve"> </w:t>
      </w:r>
      <w:r>
        <w:rPr>
          <w:rFonts w:ascii="PT Astra Serif" w:hAnsi="PT Astra Serif" w:eastAsia="PT Astra Serif" w:cs="PT Astra Serif"/>
          <w:i/>
          <w:sz w:val="28"/>
          <w:szCs w:val="28"/>
        </w:rPr>
        <w:t xml:space="preserve">использования</w:t>
      </w:r>
      <w:r>
        <w:rPr>
          <w:rFonts w:ascii="PT Astra Serif" w:hAnsi="PT Astra Serif" w:eastAsia="PT Astra Serif" w:cs="PT Astra Serif"/>
          <w:i/>
          <w:spacing w:val="66"/>
          <w:sz w:val="28"/>
          <w:szCs w:val="28"/>
        </w:rPr>
        <w:t xml:space="preserve"> </w:t>
      </w:r>
      <w:r>
        <w:rPr>
          <w:rFonts w:ascii="PT Astra Serif" w:hAnsi="PT Astra Serif" w:eastAsia="PT Astra Serif" w:cs="PT Astra Serif"/>
          <w:i/>
          <w:sz w:val="28"/>
          <w:szCs w:val="28"/>
        </w:rPr>
        <w:t xml:space="preserve">станции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организатора и сохранение электронных журналов работы станции организатора на </w:t>
      </w:r>
      <w:r>
        <w:rPr>
          <w:rFonts w:ascii="PT Astra Serif" w:hAnsi="PT Astra Serif" w:eastAsia="PT Astra Serif" w:cs="PT Astra Serif"/>
          <w:i/>
          <w:sz w:val="28"/>
          <w:szCs w:val="28"/>
        </w:rPr>
        <w:t xml:space="preserve">флеш</w:t>
      </w:r>
      <w:r>
        <w:rPr>
          <w:rFonts w:ascii="PT Astra Serif" w:hAnsi="PT Astra Serif" w:eastAsia="PT Astra Serif" w:cs="PT Astra Serif"/>
          <w:i/>
          <w:sz w:val="28"/>
          <w:szCs w:val="28"/>
        </w:rPr>
        <w:t xml:space="preserve">-накопитель для переноса данных между станциями ППЭ, на станциях КЕГЭ сохраняются</w:t>
      </w:r>
      <w:r>
        <w:rPr>
          <w:rFonts w:ascii="PT Astra Serif" w:hAnsi="PT Astra Serif" w:eastAsia="PT Astra Serif" w:cs="PT Astra Serif"/>
          <w:i/>
          <w:spacing w:val="-62"/>
          <w:sz w:val="28"/>
          <w:szCs w:val="28"/>
        </w:rPr>
        <w:t xml:space="preserve"> </w:t>
      </w:r>
      <w:r>
        <w:rPr>
          <w:rFonts w:ascii="PT Astra Serif" w:hAnsi="PT Astra Serif" w:eastAsia="PT Astra Serif" w:cs="PT Astra Serif"/>
          <w:i/>
          <w:sz w:val="28"/>
          <w:szCs w:val="28"/>
        </w:rPr>
        <w:t xml:space="preserve">электронные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журналы</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работы</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станции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КЕГЭ.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Протоколы</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использования</w:t>
      </w:r>
      <w:r>
        <w:rPr>
          <w:rFonts w:ascii="PT Astra Serif" w:hAnsi="PT Astra Serif" w:eastAsia="PT Astra Serif" w:cs="PT Astra Serif"/>
          <w:i/>
          <w:spacing w:val="65"/>
          <w:sz w:val="28"/>
          <w:szCs w:val="28"/>
        </w:rPr>
        <w:t xml:space="preserve"> </w:t>
      </w:r>
      <w:r>
        <w:rPr>
          <w:rFonts w:ascii="PT Astra Serif" w:hAnsi="PT Astra Serif" w:eastAsia="PT Astra Serif" w:cs="PT Astra Serif"/>
          <w:i/>
          <w:sz w:val="28"/>
          <w:szCs w:val="28"/>
        </w:rPr>
        <w:t xml:space="preserve">станции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печати подписываются техническим специалистом, членом ГЭК и руководителем ППЭ 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остаются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на</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хранение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Электронные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журналы</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работы</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станции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организатора,</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станции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КЕГЭ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передаются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систему</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мониторинга</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готовности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случае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отсутствия участников экзамена во всех аудиториях ППЭ технический специалист при</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участии</w:t>
      </w:r>
      <w:r>
        <w:rPr>
          <w:rFonts w:ascii="PT Astra Serif" w:hAnsi="PT Astra Serif" w:eastAsia="PT Astra Serif" w:cs="PT Astra Serif"/>
          <w:i/>
          <w:spacing w:val="27"/>
          <w:sz w:val="28"/>
          <w:szCs w:val="28"/>
        </w:rPr>
        <w:t xml:space="preserve"> </w:t>
      </w:r>
      <w:r>
        <w:rPr>
          <w:rFonts w:ascii="PT Astra Serif" w:hAnsi="PT Astra Serif" w:eastAsia="PT Astra Serif" w:cs="PT Astra Serif"/>
          <w:i/>
          <w:sz w:val="28"/>
          <w:szCs w:val="28"/>
        </w:rPr>
        <w:t xml:space="preserve">руководителя</w:t>
      </w:r>
      <w:r>
        <w:rPr>
          <w:rFonts w:ascii="PT Astra Serif" w:hAnsi="PT Astra Serif" w:eastAsia="PT Astra Serif" w:cs="PT Astra Serif"/>
          <w:i/>
          <w:spacing w:val="27"/>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28"/>
          <w:sz w:val="28"/>
          <w:szCs w:val="28"/>
        </w:rPr>
        <w:t xml:space="preserve"> </w:t>
      </w:r>
      <w:r>
        <w:rPr>
          <w:rFonts w:ascii="PT Astra Serif" w:hAnsi="PT Astra Serif" w:eastAsia="PT Astra Serif" w:cs="PT Astra Serif"/>
          <w:i/>
          <w:sz w:val="28"/>
          <w:szCs w:val="28"/>
        </w:rPr>
        <w:t xml:space="preserve">передает</w:t>
      </w:r>
      <w:r>
        <w:rPr>
          <w:rFonts w:ascii="PT Astra Serif" w:hAnsi="PT Astra Serif" w:eastAsia="PT Astra Serif" w:cs="PT Astra Serif"/>
          <w:i/>
          <w:spacing w:val="27"/>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систему</w:t>
      </w:r>
      <w:r>
        <w:rPr>
          <w:rFonts w:ascii="PT Astra Serif" w:hAnsi="PT Astra Serif" w:eastAsia="PT Astra Serif" w:cs="PT Astra Serif"/>
          <w:i/>
          <w:spacing w:val="28"/>
          <w:sz w:val="28"/>
          <w:szCs w:val="28"/>
        </w:rPr>
        <w:t xml:space="preserve"> </w:t>
      </w:r>
      <w:r>
        <w:rPr>
          <w:rFonts w:ascii="PT Astra Serif" w:hAnsi="PT Astra Serif" w:eastAsia="PT Astra Serif" w:cs="PT Astra Serif"/>
          <w:i/>
          <w:sz w:val="28"/>
          <w:szCs w:val="28"/>
        </w:rPr>
        <w:t xml:space="preserve">мониторинга</w:t>
      </w:r>
      <w:r>
        <w:rPr>
          <w:rFonts w:ascii="PT Astra Serif" w:hAnsi="PT Astra Serif" w:eastAsia="PT Astra Serif" w:cs="PT Astra Serif"/>
          <w:i/>
          <w:spacing w:val="27"/>
          <w:sz w:val="28"/>
          <w:szCs w:val="28"/>
        </w:rPr>
        <w:t xml:space="preserve"> </w:t>
      </w:r>
      <w:r>
        <w:rPr>
          <w:rFonts w:ascii="PT Astra Serif" w:hAnsi="PT Astra Serif" w:eastAsia="PT Astra Serif" w:cs="PT Astra Serif"/>
          <w:i/>
          <w:sz w:val="28"/>
          <w:szCs w:val="28"/>
        </w:rPr>
        <w:t xml:space="preserve">готовности</w:t>
      </w:r>
      <w:r>
        <w:rPr>
          <w:rFonts w:ascii="PT Astra Serif" w:hAnsi="PT Astra Serif" w:eastAsia="PT Astra Serif" w:cs="PT Astra Serif"/>
          <w:i/>
          <w:spacing w:val="27"/>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28"/>
          <w:sz w:val="28"/>
          <w:szCs w:val="28"/>
        </w:rPr>
        <w:t xml:space="preserve"> </w:t>
      </w:r>
      <w:r>
        <w:rPr>
          <w:rFonts w:ascii="PT Astra Serif" w:hAnsi="PT Astra Serif" w:eastAsia="PT Astra Serif" w:cs="PT Astra Serif"/>
          <w:i/>
          <w:sz w:val="28"/>
          <w:szCs w:val="28"/>
        </w:rPr>
        <w:t xml:space="preserve">статус «Экзамен</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не</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состоялся».</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Данные, содержащие ответы участников экзамена, переносятся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сохранения ответов участников КЕГЭ для формирования пакетов и передачи их в РЦОИ для дальнейшей обработки. Количество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-накопителей определяется в соответствии с количеством технических специалистов, выполняющих сбор ответов участников, и размером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-накопителей, при этом необходимо учитывать, что ответы из одной аудитории не должны быть сохранены на разных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-накопителях.</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каждой</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аудитории необходимо: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завершить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замененных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станциях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наличии),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электронный журнал станции КЕГЭ для передачи в систему мониторинга готовности 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(при возможности), </w:t>
      </w:r>
      <w:r>
        <w:rPr>
          <w:rFonts w:ascii="PT Astra Serif" w:hAnsi="PT Astra Serif" w:eastAsia="PT Astra Serif" w:cs="PT Astra Serif"/>
          <w:b/>
          <w:sz w:val="28"/>
          <w:szCs w:val="28"/>
        </w:rPr>
        <w:t xml:space="preserve">сохранение ответов участника экзамена с замененной станции КЕГЭ не</w:t>
      </w:r>
      <w:r>
        <w:rPr>
          <w:rFonts w:ascii="PT Astra Serif" w:hAnsi="PT Astra Serif" w:eastAsia="PT Astra Serif" w:cs="PT Astra Serif"/>
          <w:b/>
          <w:spacing w:val="1"/>
          <w:sz w:val="28"/>
          <w:szCs w:val="28"/>
        </w:rPr>
        <w:t xml:space="preserve"> </w:t>
      </w:r>
      <w:r>
        <w:rPr>
          <w:rFonts w:ascii="PT Astra Serif" w:hAnsi="PT Astra Serif" w:eastAsia="PT Astra Serif" w:cs="PT Astra Serif"/>
          <w:b/>
          <w:sz w:val="28"/>
          <w:szCs w:val="28"/>
        </w:rPr>
        <w:t xml:space="preserve">выполняется;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завершить экзамен на остальных станциях КЕГЭ, выполнить сохранение ответов участников экзамена на каждой станции КЕГЭ, включая резервные станции, задействованные при проведении экзамена,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сохранения ответов участников экзамена, одновременно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сохраняется электронный журнал работы станции КЕГЭ для последующей передачи в систему мониторинга готовности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сохранения ответов со станций КЕГЭ, на которых работали удалённые из ППЭ или не завершившие экзамен по объективным причинам участники КЕГЭ (а также участники, отказавшиеся подтверди</w:t>
      </w:r>
      <w:r>
        <w:rPr>
          <w:rFonts w:ascii="PT Astra Serif" w:hAnsi="PT Astra Serif" w:eastAsia="PT Astra Serif" w:cs="PT Astra Serif"/>
          <w:sz w:val="28"/>
          <w:szCs w:val="28"/>
        </w:rPr>
        <w:t xml:space="preserve">ть ознакомление с протоколом ответов участника КЕГЭ), в присутствии члена ГЭК нажать на ссылку «Участник не завершил или был удалён» для перехода на страницу «Экзамен закончен» (в протоколе ответов участника экзамена дата ознакомления будет отсутствовать);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сохранения всех ответов участников КЕГЭ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сохранения</w:t>
      </w:r>
      <w:r>
        <w:rPr>
          <w:rFonts w:ascii="PT Astra Serif" w:hAnsi="PT Astra Serif" w:eastAsia="PT Astra Serif" w:cs="PT Astra Serif"/>
          <w:spacing w:val="10"/>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eastAsia="PT Astra Serif" w:cs="PT Astra Serif"/>
          <w:spacing w:val="10"/>
          <w:sz w:val="28"/>
          <w:szCs w:val="28"/>
        </w:rPr>
        <w:t xml:space="preserve"> </w:t>
      </w:r>
      <w:r>
        <w:rPr>
          <w:rFonts w:ascii="PT Astra Serif" w:hAnsi="PT Astra Serif" w:eastAsia="PT Astra Serif" w:cs="PT Astra Serif"/>
          <w:sz w:val="28"/>
          <w:szCs w:val="28"/>
        </w:rPr>
        <w:t xml:space="preserve">пригласить</w:t>
      </w:r>
      <w:r>
        <w:rPr>
          <w:rFonts w:ascii="PT Astra Serif" w:hAnsi="PT Astra Serif" w:eastAsia="PT Astra Serif" w:cs="PT Astra Serif"/>
          <w:spacing w:val="9"/>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0"/>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0"/>
          <w:sz w:val="28"/>
          <w:szCs w:val="28"/>
        </w:rPr>
        <w:t xml:space="preserve"> </w:t>
      </w:r>
      <w:r>
        <w:rPr>
          <w:rFonts w:ascii="PT Astra Serif" w:hAnsi="PT Astra Serif" w:eastAsia="PT Astra Serif" w:cs="PT Astra Serif"/>
          <w:sz w:val="28"/>
          <w:szCs w:val="28"/>
        </w:rPr>
        <w:t xml:space="preserve">токеном</w:t>
      </w:r>
      <w:r>
        <w:rPr>
          <w:rFonts w:ascii="PT Astra Serif" w:hAnsi="PT Astra Serif" w:eastAsia="PT Astra Serif" w:cs="PT Astra Serif"/>
          <w:spacing w:val="13"/>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0"/>
          <w:sz w:val="28"/>
          <w:szCs w:val="28"/>
        </w:rPr>
        <w:t xml:space="preserve"> </w:t>
      </w:r>
      <w:r>
        <w:rPr>
          <w:rFonts w:ascii="PT Astra Serif" w:hAnsi="PT Astra Serif" w:eastAsia="PT Astra Serif" w:cs="PT Astra Serif"/>
          <w:sz w:val="28"/>
          <w:szCs w:val="28"/>
        </w:rPr>
        <w:t xml:space="preserve">формирования</w:t>
      </w:r>
      <w:r>
        <w:rPr>
          <w:rFonts w:ascii="PT Astra Serif" w:hAnsi="PT Astra Serif" w:eastAsia="PT Astra Serif" w:cs="PT Astra Serif"/>
          <w:spacing w:val="13"/>
          <w:sz w:val="28"/>
          <w:szCs w:val="28"/>
        </w:rPr>
        <w:t xml:space="preserve"> </w:t>
      </w:r>
      <w:r>
        <w:rPr>
          <w:rFonts w:ascii="PT Astra Serif" w:hAnsi="PT Astra Serif" w:eastAsia="PT Astra Serif" w:cs="PT Astra Serif"/>
          <w:sz w:val="28"/>
          <w:szCs w:val="28"/>
        </w:rPr>
        <w:t xml:space="preserve">(экспорта)</w:t>
      </w:r>
      <w:r>
        <w:rPr>
          <w:rFonts w:ascii="PT Astra Serif" w:hAnsi="PT Astra Serif" w:eastAsia="PT Astra Serif" w:cs="PT Astra Serif"/>
          <w:spacing w:val="12"/>
          <w:sz w:val="28"/>
          <w:szCs w:val="28"/>
        </w:rPr>
        <w:t xml:space="preserve"> </w:t>
      </w:r>
      <w:r>
        <w:rPr>
          <w:rFonts w:ascii="PT Astra Serif" w:hAnsi="PT Astra Serif" w:eastAsia="PT Astra Serif" w:cs="PT Astra Serif"/>
          <w:sz w:val="28"/>
          <w:szCs w:val="28"/>
        </w:rPr>
        <w:t xml:space="preserve">пакета с</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ответами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передачи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60"/>
          <w:sz w:val="28"/>
          <w:szCs w:val="28"/>
        </w:rPr>
        <w:t xml:space="preserve"> </w:t>
      </w:r>
      <w:r>
        <w:rPr>
          <w:rFonts w:ascii="PT Astra Serif" w:hAnsi="PT Astra Serif" w:eastAsia="PT Astra Serif" w:cs="PT Astra Serif"/>
          <w:sz w:val="28"/>
          <w:szCs w:val="28"/>
        </w:rPr>
        <w:t xml:space="preserve">присутствии</w:t>
      </w:r>
      <w:r>
        <w:rPr>
          <w:rFonts w:ascii="PT Astra Serif" w:hAnsi="PT Astra Serif" w:eastAsia="PT Astra Serif" w:cs="PT Astra Serif"/>
          <w:spacing w:val="6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60"/>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60"/>
          <w:sz w:val="28"/>
          <w:szCs w:val="28"/>
        </w:rPr>
        <w:t xml:space="preserve"> </w:t>
      </w:r>
      <w:r>
        <w:rPr>
          <w:rFonts w:ascii="PT Astra Serif" w:hAnsi="PT Astra Serif" w:eastAsia="PT Astra Serif" w:cs="PT Astra Serif"/>
          <w:sz w:val="28"/>
          <w:szCs w:val="28"/>
        </w:rPr>
        <w:t xml:space="preserve">подключить</w:t>
      </w:r>
      <w:r>
        <w:rPr>
          <w:rFonts w:ascii="PT Astra Serif" w:hAnsi="PT Astra Serif" w:eastAsia="PT Astra Serif" w:cs="PT Astra Serif"/>
          <w:spacing w:val="63"/>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59"/>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61"/>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64"/>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pacing w:val="60"/>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сохраненными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ответами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выполнить</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проверку</w:t>
      </w:r>
      <w:r>
        <w:rPr>
          <w:rFonts w:ascii="PT Astra Serif" w:hAnsi="PT Astra Serif" w:eastAsia="PT Astra Serif" w:cs="PT Astra Serif"/>
          <w:spacing w:val="-9"/>
          <w:sz w:val="28"/>
          <w:szCs w:val="28"/>
        </w:rPr>
        <w:t xml:space="preserve"> </w:t>
      </w:r>
      <w:r>
        <w:rPr>
          <w:rFonts w:ascii="PT Astra Serif" w:hAnsi="PT Astra Serif" w:eastAsia="PT Astra Serif" w:cs="PT Astra Serif"/>
          <w:sz w:val="28"/>
          <w:szCs w:val="28"/>
        </w:rPr>
        <w:t xml:space="preserve">сохраненных</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cs="PT Astra Serif"/>
          <w:sz w:val="28"/>
          <w:szCs w:val="28"/>
        </w:rPr>
      </w:r>
    </w:p>
    <w:p>
      <w:pPr>
        <w:pStyle w:val="1216"/>
        <w:ind w:left="0" w:firstLine="709"/>
        <w:jc w:val="both"/>
        <w:rPr>
          <w:rFonts w:ascii="PT Astra Serif" w:hAnsi="PT Astra Serif" w:cs="PT Astra Serif"/>
          <w:sz w:val="28"/>
          <w:szCs w:val="28"/>
        </w:rPr>
      </w:pPr>
      <w:r>
        <w:rPr>
          <w:rFonts w:ascii="PT Astra Serif" w:hAnsi="PT Astra Serif" w:eastAsia="PT Astra Serif" w:cs="PT Astra Serif"/>
          <w:b/>
          <w:sz w:val="28"/>
          <w:szCs w:val="28"/>
        </w:rPr>
        <w:t xml:space="preserve">Важно! </w:t>
      </w:r>
      <w:r>
        <w:rPr>
          <w:rFonts w:ascii="PT Astra Serif" w:hAnsi="PT Astra Serif" w:eastAsia="PT Astra Serif" w:cs="PT Astra Serif"/>
          <w:sz w:val="28"/>
          <w:szCs w:val="28"/>
        </w:rPr>
        <w:t xml:space="preserve">Для выполнения действия необходимо выбрать станцию КЕГЭ, имеющую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два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свободных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USB-порта.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использования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USB-концентратора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рекомендуется</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токен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подключать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непосредственно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USB-порт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через USB-концентратор.</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случае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отсутствия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нештатных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ситуаций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результате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выполненной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проверки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предложить члену</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подключить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станции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КЕГЭ</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токен</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ввести</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пароль к</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нему;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запустить</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указанию</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формирование (экспорт)</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пакета.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Нельзя отключать токен члена ГЭК до окончания формирования (экспорта) пакета.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Пакет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формируется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основе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сохраненных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Одновременно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выполняется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формирование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сохранение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сопроводительного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включающего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сведения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содержании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сформированного пакета.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Распечатать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подписать</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сопроводительный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сохранения ответов участников экзамена. Указанный сопроводительный бланк может быть</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распечатан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любом компьютере (ноутбуке)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подключенным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принтером.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b/>
          <w:spacing w:val="30"/>
          <w:sz w:val="28"/>
          <w:szCs w:val="28"/>
        </w:rPr>
        <w:t xml:space="preserve"> </w:t>
      </w:r>
      <w:r>
        <w:rPr>
          <w:rFonts w:ascii="PT Astra Serif" w:hAnsi="PT Astra Serif" w:eastAsia="PT Astra Serif" w:cs="PT Astra Serif"/>
          <w:sz w:val="28"/>
          <w:szCs w:val="28"/>
        </w:rPr>
        <w:t xml:space="preserve">Каждый</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пакет</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должен</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храниться</w:t>
      </w:r>
      <w:r>
        <w:rPr>
          <w:rFonts w:ascii="PT Astra Serif" w:hAnsi="PT Astra Serif" w:eastAsia="PT Astra Serif" w:cs="PT Astra Serif"/>
          <w:spacing w:val="33"/>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передаваться</w:t>
      </w:r>
      <w:r>
        <w:rPr>
          <w:rFonts w:ascii="PT Astra Serif" w:hAnsi="PT Astra Serif" w:eastAsia="PT Astra Serif" w:cs="PT Astra Serif"/>
          <w:spacing w:val="3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том</w:t>
      </w:r>
      <w:r>
        <w:rPr>
          <w:rFonts w:ascii="PT Astra Serif" w:hAnsi="PT Astra Serif" w:eastAsia="PT Astra Serif" w:cs="PT Astra Serif"/>
          <w:spacing w:val="30"/>
          <w:sz w:val="28"/>
          <w:szCs w:val="28"/>
        </w:rPr>
        <w:t xml:space="preserve">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w:t>
      </w:r>
      <w:r>
        <w:rPr>
          <w:rFonts w:ascii="PT Astra Serif" w:hAnsi="PT Astra Serif" w:eastAsia="PT Astra Serif" w:cs="PT Astra Serif"/>
          <w:spacing w:val="-63"/>
          <w:sz w:val="28"/>
          <w:szCs w:val="28"/>
        </w:rPr>
        <w:t xml:space="preserve"> </w:t>
      </w:r>
      <w:r>
        <w:rPr>
          <w:rFonts w:ascii="PT Astra Serif" w:hAnsi="PT Astra Serif" w:eastAsia="PT Astra Serif" w:cs="PT Astra Serif"/>
          <w:sz w:val="28"/>
          <w:szCs w:val="28"/>
        </w:rPr>
        <w:t xml:space="preserve">на котором он был создан. Недопустимо копировать или перемещать пакеты с ответами участников экзамена с одного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на другой (копировать несколько пакетов на один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В случае наличия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-накопителе ранее сформированного пакета и/или сопроводительного бланка они будут удалены.</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наличия в результате выполненной проверки сообщений о поврежденных файлах ответов участников КЕГЭ принять меры для повторного сохранения ответов участников КЕГЭ с соответствующих станций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информации от организаторов в аудитории о завершении сканирования бланков</w:t>
      </w:r>
      <w:r>
        <w:rPr>
          <w:rFonts w:ascii="PT Astra Serif" w:hAnsi="PT Astra Serif" w:eastAsia="PT Astra Serif" w:cs="PT Astra Serif"/>
          <w:sz w:val="28"/>
          <w:szCs w:val="28"/>
        </w:rPr>
        <w:t xml:space="preserve"> регистрации участников и форм ППЭ, сканируемых в аудитории, технический специалист совместно с членом ГЭК проходит по аудиториям для формирования пакета с электронными образами бланков регистрации и форм ППЭ и завершения экзамена на станциях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w:t>
      </w:r>
      <w:r>
        <w:rPr>
          <w:rFonts w:ascii="PT Astra Serif" w:hAnsi="PT Astra Serif" w:eastAsia="PT Astra Serif" w:cs="PT Astra Serif"/>
          <w:sz w:val="28"/>
          <w:szCs w:val="28"/>
        </w:rPr>
        <w:t xml:space="preserve"> членом ГЭК и организаторами проверяет, что экспортируемые данные не содержат особых ситуаций и сверяет данные о количестве отсканированных бланков регистрации, указанном на станции организатора, с количеством бланков регистрации, указанном в форме ППЭ-11;</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все данные по аудитории корректны, предлагает члену ГЭК подключить к станции организатора токен члена ГЭК и выполняет экспорт электронных образов бланков регистрации и форм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сохраняет пакет с электронными образами бланков регистрации и форм ППЭ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организаторами в аудитории печатает и подписывает протокол печати ЭМ в аудитории (форма ППЭ-23), и протокол проведения процедуры сканирования бланков ГИА в аудитории ППЭ (форма ППЭ-15),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электронный журнал работы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Печать протоколов и сохранение электронного журнала работы станции организатора выполняется также на станциях организатора, замененных в ходе экзамена на резервные, и на резервных станциях организатора, не использованных на экзамене.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сохранения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пакетов с электронными образами бланков участников и формами ППЭ со всех станций организатора и завершения экзамена на всех станциях организатора, включая резервные, электронных журналов р</w:t>
      </w:r>
      <w:r>
        <w:rPr>
          <w:rFonts w:ascii="PT Astra Serif" w:hAnsi="PT Astra Serif" w:eastAsia="PT Astra Serif" w:cs="PT Astra Serif"/>
          <w:sz w:val="28"/>
          <w:szCs w:val="28"/>
        </w:rPr>
        <w:t xml:space="preserve">аботы со всех станций организатора во всех аудиториях, включая замененные и резервные станции (электронные журналы станций КЕГЭ были сохранены ранее при сохранении ответов участников экзамена), технический специалист прибывает в Штаб ППЭ, в котором должен: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передать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каждой аудитории) с ответами участников КЕГЭ и напечатанный сопроводительный бланк (бланки) руководителю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сверки руководителем ППЭ и членом ГЭК данных сопроводительного бланка (бланков)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 с ответами участников КЕГЭ с ведомостями сдачи экзамена в аудиториях получить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для каждой аудитории) с ответами участников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 ППЭ по согласованию с руководителем ППЭ при участии члена ГЭК с использованием токена члена ГЭК загрузить пакет (пакеты последовательно для каждого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с ответами участников КЕГЭ (могут быть переданы вместе с пакетом (пакетами) c электронными образами бланков и форм ППЭ после завершения процедуры сканирования);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личном ка</w:t>
      </w:r>
      <w:r>
        <w:rPr>
          <w:rFonts w:ascii="PT Astra Serif" w:hAnsi="PT Astra Serif" w:eastAsia="PT Astra Serif" w:cs="PT Astra Serif"/>
          <w:sz w:val="28"/>
          <w:szCs w:val="28"/>
        </w:rPr>
        <w:t xml:space="preserve">бинете ППЭ передать при участии члена ГЭК с токеном члена ГЭК электронные журналы всех основных и резервных станций организатора и станций КЕГЭ в систему мониторинга готовности ППЭ (передачу журналов станций КЕГЭ следует выполнять только после подтверждени</w:t>
      </w:r>
      <w:r>
        <w:rPr>
          <w:rFonts w:ascii="PT Astra Serif" w:hAnsi="PT Astra Serif" w:eastAsia="PT Astra Serif" w:cs="PT Astra Serif"/>
          <w:sz w:val="28"/>
          <w:szCs w:val="28"/>
        </w:rPr>
        <w:t xml:space="preserve">я получения пакетов с ответами участников КЕГЭ). В случае необходимости повторной передачи ответов участников из ППЭ в РЦОИ для отдельной станции (станций) необходимо выполнить выгрузку ответов участников КЕГЭ с соответствующей станции (станций) на тот же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с последующим формированием пакета (пакетов) для передачи в РЦОИ. В этом случае в состав пакета (пакетов) попадут все </w:t>
      </w:r>
      <w:r>
        <w:rPr>
          <w:rFonts w:ascii="PT Astra Serif" w:hAnsi="PT Astra Serif" w:eastAsia="PT Astra Serif" w:cs="PT Astra Serif"/>
          <w:sz w:val="28"/>
          <w:szCs w:val="28"/>
        </w:rPr>
        <w:t xml:space="preserve">сохраненные ответы, включая обновленные ответы запрошенных станций и ранее переданные ответы остальных станций, новый пакет заменит ранее переданный.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Обеспечение сканирования форм ППЭ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начала сканирования на станции Штаба ППЭ технический специалист должен загрузить ключ доступа к ЭМ, содержащий сведения о распределении участников по аудиториям, ключ доступа к ЭМ должен быть активирован токеном члена ГЭК.</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Активация станции Штаба ППЭ должна быть выполнена непосредственно перед началом процесса сканирования ЭМ, поступающих из аудиторий в Штаб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Загрузка журналов работы станции организатора на станцию Штаба ППЭ в случае сканирования форм ППЭ не выполняется.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заполнения  всех  форм  ППЭ  технический  специалист  получает от руководителя ППЭ для сканирования следующие формы ППЭ: ППЭ-07, ППЭ-13-03-К, ППЭ-18-МАШ, ППЭ-19, ППЭ-21 (при наличии), ППЭ-22, а также сопроводительный(</w:t>
      </w:r>
      <w:r>
        <w:rPr>
          <w:rFonts w:ascii="PT Astra Serif" w:hAnsi="PT Astra Serif" w:eastAsia="PT Astra Serif" w:cs="PT Astra Serif"/>
          <w:sz w:val="28"/>
          <w:szCs w:val="28"/>
        </w:rPr>
        <w:t xml:space="preserve">ые</w:t>
      </w:r>
      <w:r>
        <w:rPr>
          <w:rFonts w:ascii="PT Astra Serif" w:hAnsi="PT Astra Serif" w:eastAsia="PT Astra Serif" w:cs="PT Astra Serif"/>
          <w:sz w:val="28"/>
          <w:szCs w:val="28"/>
        </w:rPr>
        <w:t xml:space="preserve">) бланк(и)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-накопителям из каждой аудитории) с ответами участников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Также передаются для сканирования материалы апелляций о нарушении Порядка (формы ППЭ-02 и ППЭ-03 (при наличии).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сканируются</w:t>
      </w:r>
      <w:r>
        <w:rPr>
          <w:rFonts w:ascii="PT Astra Serif" w:hAnsi="PT Astra Serif" w:eastAsia="PT Astra Serif" w:cs="PT Astra Serif"/>
          <w:sz w:val="28"/>
          <w:szCs w:val="28"/>
        </w:rPr>
        <w:t xml:space="preserve">  в  Штабе  ППЭ  следующие  формы  ППЭ,  отсканированные в аудиториях ППЭ: ППЭ-05-02-К, ППЭ-12-02 (при наличии), ППЭ-12-04-МАШ.</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выполняет калибровку станции Штаба ППЭ на эталонном калибровочном листе (при необходимости), а затем сканирует полученные формы ППЭ и после сканирования возвращает их руководителю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по приглашению технического специалиста ППЭ проверяет, что экспортируемые данные не содержат особых ситуаций.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несет ответственность за качество сканирования и соответствие передаваемых данных информации о рассадке.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все данные </w:t>
      </w:r>
      <w:r>
        <w:rPr>
          <w:rFonts w:ascii="PT Astra Serif" w:hAnsi="PT Astra Serif" w:eastAsia="PT Astra Serif" w:cs="PT Astra Serif"/>
          <w:sz w:val="28"/>
          <w:szCs w:val="28"/>
        </w:rPr>
        <w:t xml:space="preserve">корректны, член ГЭК подключает к станции Штаба ППЭ токен члена ГЭК и вводит пароль доступа к нему, после чего технический специалист выполняет экспорт электронных образов форм ППЭ: пакет с электронными образами форм ППЭ зашифровывается для передачи 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для переноса данных между станциями ППЭ пакет с электронными образами форм ППЭ, и при участии руководителя ППЭ выполняет передачу на сервер РЦОИ с помощью личного кабинета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участии члена ГЭК с использованием токена члена ГЭК загружает пакет (пакеты) с электронными образами бланков регистрации и форм ППЭ, сформированных на всех станциях организатора и станции Штаба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пакет (пакеты) с ответами участников КЕГЭ (если не были переданы ранее, пакет (пакеты) с ответами участников КЕГЭ может быть передан </w:t>
      </w:r>
      <w:r>
        <w:rPr>
          <w:rFonts w:ascii="PT Astra Serif" w:hAnsi="PT Astra Serif" w:eastAsia="PT Astra Serif" w:cs="PT Astra Serif"/>
          <w:sz w:val="28"/>
          <w:szCs w:val="28"/>
        </w:rPr>
        <w:t xml:space="preserve">после завершения сверки руководителем ППЭ и членом ГЭК данных сопроводительного бланка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 с ведомостями сдачи экзамена в аудиториях до завершения сканирования бланков регистрации);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участии члена ГЭК и руководителя ППЭ проверяет соответствие загруженных пакетов информации о рассадке;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передает успешно загруженные пакеты в РЦОИ (статус пакетов принимает значение «Направлен в РЦОИ»). В случае возникновения нештатной ситуации, связанной с рассадкой, необходимо по телефону получить от РЦОИ код, который позволит выполнить передачу пакетов.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руководитель ППЭ и технический специали</w:t>
      </w:r>
      <w:r>
        <w:rPr>
          <w:rFonts w:ascii="PT Astra Serif" w:hAnsi="PT Astra Serif" w:eastAsia="PT Astra Serif" w:cs="PT Astra Serif"/>
          <w:sz w:val="28"/>
          <w:szCs w:val="28"/>
        </w:rPr>
        <w:t xml:space="preserve">ст ожидают в Штабе ППЭ подтверждения от РЦОИ факта успешного получения и расшифровки переданных пакетов с электронными образами бланков регистрации и форм ППЭ, и пакета (пакетов) с ответами участников КЕГЭ (статус пакетов принимает значение «Подтвержден»).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по запросу РЦОИ необходимо использовать новый пакет с сертиф</w:t>
      </w:r>
      <w:r>
        <w:rPr>
          <w:rFonts w:ascii="PT Astra Serif" w:hAnsi="PT Astra Serif" w:eastAsia="PT Astra Serif" w:cs="PT Astra Serif"/>
          <w:sz w:val="28"/>
          <w:szCs w:val="28"/>
        </w:rPr>
        <w:t xml:space="preserve">икатами специалистов РЦОИ для экспорта бланков регистрации и (или) форм ППЭ и (или) ответов участников КЕГЭ, технический специалист скачивает в личном кабинете ППЭ новый пакет с сертификатами специалистов РЦОИ и выполняет следующие действия соответственно.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повторного экспорта пакета с электронными образами бланков регистрации и форм ППЭ, сформированного на станции организатора, технический 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проходит в соответствующую аудиторию ППЭ и возвращает станцию организатора на этап экспорта пакета с электронными образами бланков и форм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загружает актуальный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выполняет повторный экспорт пакета с электронными образами бланков регистрации и форм ППЭ для передачи 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повторного экспорта пакета с электронными образами форм ППЭ, сформированного на станции Штаба ППЭ, технический 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загружает актуальный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выполняет повторный экспорт пакета с электронными образами форм ППЭ для передачи 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Для повторного экспорта пакета с ответами участников КЕГЭ, сформированного на основе данных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на станции КЕГЭ, технический 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проходит в аудиторию ППЭ и возвращает станцию КЕГЭ на этап экспорта паке</w:t>
      </w:r>
      <w:r>
        <w:rPr>
          <w:rFonts w:ascii="PT Astra Serif" w:hAnsi="PT Astra Serif" w:eastAsia="PT Astra Serif" w:cs="PT Astra Serif"/>
          <w:sz w:val="28"/>
          <w:szCs w:val="28"/>
        </w:rPr>
        <w:t xml:space="preserve">та с ответами участников КЕГЭ (для формирования (экспорта) пакета может быть задействована любая станция КЕГЭ, на которой было выполнено сохранение ответов участника, повторное сохранение ответов участника на этой станции без запроса из РЦОИ не требуется);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загружает актуальный пакет с сертификатами специалистов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подключает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с сохраненными ответами участников КЕГЭ к станции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выполняет повторную проверку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 с ответами участников КЕГЭ и повторный экспорт пакета с ответами участников КЕГЭ для передачи в РЦОИ, ранее сформированный пакет и сопроводительный бланк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 накопителю при этом удаляются.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от РЦОИ подтверждения по всем переданным пакетам технический специалист:</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основной станции Штаба ППЭ сохраняет протокол проведения процедур</w:t>
      </w:r>
      <w:r>
        <w:rPr>
          <w:rFonts w:ascii="PT Astra Serif" w:hAnsi="PT Astra Serif" w:eastAsia="PT Astra Serif" w:cs="PT Astra Serif"/>
          <w:sz w:val="28"/>
          <w:szCs w:val="28"/>
        </w:rPr>
        <w:t xml:space="preserve">ы сканирования бланков в ППЭ (форма ППЭ-15) и электронный журнал работы станции Штаба ППЭ, протокол проведения процедуры сканирования распечатывается и подписывается техническим специалистом ППЭ, руководителем ППЭ и членом ГЭК и остается на хранение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резервной не задействованной для сканирования станции Штаба ППЭ технический специалист завершает экзамен и сохраняет протокол испо</w:t>
      </w:r>
      <w:r>
        <w:rPr>
          <w:rFonts w:ascii="PT Astra Serif" w:hAnsi="PT Astra Serif" w:eastAsia="PT Astra Serif" w:cs="PT Astra Serif"/>
          <w:sz w:val="28"/>
          <w:szCs w:val="28"/>
        </w:rPr>
        <w:t xml:space="preserve">льзования станции Штаба ППЭ (форма ППЭ-15-01) и электронный журнал работы станции Штаба ППЭ, протокол использования станции Штаба ППЭ распечатывается и подписывается техническим специалистом ППЭ, руководителем ППЭ и членом ГЭК и остается на хранение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 ППЭ при участии члена ГЭК с использованием токена члена ГЭК выполняет передачу электро</w:t>
      </w:r>
      <w:r>
        <w:rPr>
          <w:rFonts w:ascii="PT Astra Serif" w:hAnsi="PT Astra Serif" w:eastAsia="PT Astra Serif" w:cs="PT Astra Serif"/>
          <w:sz w:val="28"/>
          <w:szCs w:val="28"/>
        </w:rPr>
        <w:t xml:space="preserve">нных журналов работы основной и резервной станций Штаба ППЭ и статуса «Материалы переданы в РЦОИ» в систему мониторинга готовности ППЭ. Статус «Материалы переданы в РЦОИ» может быть передан, если в РЦОИ было передано подтверждение о завершении передачи 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rPr>
        <w:t xml:space="preserve">Действия в случае нештатной ситуации.</w:t>
      </w:r>
      <w:r>
        <w:rPr>
          <w:rFonts w:ascii="PT Astra Serif" w:hAnsi="PT Astra Serif" w:cs="PT Astra Serif"/>
          <w:b/>
          <w:sz w:val="28"/>
          <w:szCs w:val="28"/>
          <w:highlight w:val="white"/>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rPr>
        <w:t xml:space="preserve">В случае невозможности самостоятельн</w:t>
      </w:r>
      <w:r>
        <w:rPr>
          <w:rFonts w:ascii="PT Astra Serif" w:hAnsi="PT Astra Serif" w:eastAsia="PT Astra Serif" w:cs="PT Astra Serif"/>
          <w:sz w:val="28"/>
          <w:szCs w:val="28"/>
          <w:highlight w:val="white"/>
        </w:rPr>
        <w:t xml:space="preserve">ого разрешения возникшей нештатной ситуации на станции штаба ППЭ, в том числе путем замены на резервную, технический специалист должен записать информационное сообщение, название экрана и описание последнего действия, выполненного на станции штаба ППЭ, и о</w:t>
      </w:r>
      <w:r>
        <w:rPr>
          <w:rFonts w:ascii="PT Astra Serif" w:hAnsi="PT Astra Serif" w:eastAsia="PT Astra Serif" w:cs="PT Astra Serif"/>
          <w:sz w:val="28"/>
          <w:szCs w:val="28"/>
          <w:highlight w:val="white"/>
        </w:rPr>
        <w:t xml:space="preserve">братиться по телефону горячей линии сопровождения </w:t>
      </w:r>
      <w:r>
        <w:rPr>
          <w:rFonts w:ascii="PT Astra Serif" w:hAnsi="PT Astra Serif" w:eastAsia="PT Astra Serif" w:cs="PT Astra Serif"/>
          <w:sz w:val="28"/>
          <w:szCs w:val="28"/>
        </w:rPr>
        <w:t xml:space="preserve">ППЭ. При обращении необходимо сообщить: код и наименование субъекта Российской Федерации, код ППЭ, контактный телефон и адрес электронной почты, перечисленную выше информацию о возникшей нештатной ситуации.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по запросу РЦОИ необходимо повторно отсканировать бла</w:t>
      </w:r>
      <w:r>
        <w:rPr>
          <w:rFonts w:ascii="PT Astra Serif" w:hAnsi="PT Astra Serif" w:eastAsia="PT Astra Serif" w:cs="PT Astra Serif"/>
          <w:sz w:val="28"/>
          <w:szCs w:val="28"/>
        </w:rPr>
        <w:t xml:space="preserve">нки, отсканированные на станции организатора, (в связи с несоответствием состава или качества сканирования) по решению члена ГЭК и по согласованию РЦОИ выполняется сканирование бланков регистрации соответствующей аудитории в Штабе ППЭ на станции штаба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на станцию штаба ППЭ должен быть загружен журнал (журналы) соответствующей станции организатора, на которой выполнялась печать ЭМ;</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руководитель ППЭ передаёт техническому специалисту для сканирования вскрытый ВДП из соответствующей аудитории, предварительно пересчитав бланки регистрации, и калибровочный лист этой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выполняет калибровку сканера калибровочным листом данной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в соответствии с информацией, указанной на полученном ВДП с блан</w:t>
      </w:r>
      <w:r>
        <w:rPr>
          <w:rFonts w:ascii="PT Astra Serif" w:hAnsi="PT Astra Serif" w:eastAsia="PT Astra Serif" w:cs="PT Astra Serif"/>
          <w:sz w:val="28"/>
          <w:szCs w:val="28"/>
        </w:rPr>
        <w:t xml:space="preserve">ками регистрации (заполненная форма ППЭ-11), выбирает (при необходимости – создаёт) аудиторию с указанным номером аудитории на станции штаба ППЭ, вводит количество бланков регистрации, сведения о количестве не явившихся и не закончивших экзамен участников;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 технический специалист извлекает бланки регистрации из ВДП и выполняет сканирование бланков регистрации с лицевой стороны в одностороннем режиме, проверяет качество отсканированных изображений и ориентацию.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в аудитории использовались и основная, и резервная(</w:t>
      </w:r>
      <w:r>
        <w:rPr>
          <w:rFonts w:ascii="PT Astra Serif" w:hAnsi="PT Astra Serif" w:eastAsia="PT Astra Serif" w:cs="PT Astra Serif"/>
          <w:sz w:val="28"/>
          <w:szCs w:val="28"/>
        </w:rPr>
        <w:t xml:space="preserve">ые</w:t>
      </w:r>
      <w:r>
        <w:rPr>
          <w:rFonts w:ascii="PT Astra Serif" w:hAnsi="PT Astra Serif" w:eastAsia="PT Astra Serif" w:cs="PT Astra Serif"/>
          <w:sz w:val="28"/>
          <w:szCs w:val="28"/>
        </w:rPr>
        <w:t xml:space="preserve">) станции организатора, необходимо получить калибровочные листы со всех использованных в этой аудитории станций, далее действовать в зависимости от ситуации: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1.</w:t>
      </w:r>
      <w:r>
        <w:rPr>
          <w:rFonts w:ascii="PT Astra Serif" w:hAnsi="PT Astra Serif" w:eastAsia="PT Astra Serif" w:cs="PT Astra Serif"/>
          <w:sz w:val="28"/>
          <w:szCs w:val="28"/>
        </w:rPr>
        <w:tab/>
        <w:t xml:space="preserve">если на основной станции производилась печать, а затем удалось получить калибровочный лист – то провести калибровку сканера на нем, затем сканировать все бланки с аудитории, включая напечатанные на резервной станции (станциях)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1.1</w:t>
      </w:r>
      <w:r>
        <w:rPr>
          <w:rFonts w:ascii="PT Astra Serif" w:hAnsi="PT Astra Serif" w:eastAsia="PT Astra Serif" w:cs="PT Astra Serif"/>
          <w:sz w:val="28"/>
          <w:szCs w:val="28"/>
        </w:rPr>
        <w:tab/>
        <w:t xml:space="preserve">если качество сканирования всех бланков удовлетворительное, то завершить сканирование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1.2</w:t>
      </w:r>
      <w:r>
        <w:rPr>
          <w:rFonts w:ascii="PT Astra Serif" w:hAnsi="PT Astra Serif" w:eastAsia="PT Astra Serif" w:cs="PT Astra Serif"/>
          <w:sz w:val="28"/>
          <w:szCs w:val="28"/>
        </w:rPr>
        <w:tab/>
        <w:t xml:space="preserve">если качество сканирования каких-то бланков неудовлетворительное, то, вероятно, это бланки с резервной станции. В этом случае провести калибровку сканера уже на листе резервной станции, удалить некачественные бланки и повторно их отсканировать;</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2.</w:t>
      </w:r>
      <w:r>
        <w:rPr>
          <w:rFonts w:ascii="PT Astra Serif" w:hAnsi="PT Astra Serif" w:eastAsia="PT Astra Serif" w:cs="PT Astra Serif"/>
          <w:sz w:val="28"/>
          <w:szCs w:val="28"/>
        </w:rPr>
        <w:tab/>
        <w:t xml:space="preserve">если на основной станции печать не производилась или не удалось получить с неё калибровочный лист, то провести калибровку сканера на калибровочном листе резервной станции и сканировать всю аудиторию;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3.</w:t>
      </w:r>
      <w:r>
        <w:rPr>
          <w:rFonts w:ascii="PT Astra Serif" w:hAnsi="PT Astra Serif" w:eastAsia="PT Astra Serif" w:cs="PT Astra Serif"/>
          <w:sz w:val="28"/>
          <w:szCs w:val="28"/>
        </w:rPr>
        <w:tab/>
        <w:t xml:space="preserve">если калибровочные листы аудитории не удалось получить никаким способом либо калибровка сканера на калибровочном листе резервной станции не позволяет получить</w:t>
      </w:r>
      <w:r>
        <w:rPr>
          <w:rFonts w:ascii="PT Astra Serif" w:hAnsi="PT Astra Serif" w:eastAsia="PT Astra Serif" w:cs="PT Astra Serif"/>
          <w:sz w:val="28"/>
          <w:szCs w:val="28"/>
        </w:rPr>
        <w:t xml:space="preserve"> удовлетворительное качество сканирования, то калибровать сканер на эталонном калибровочном листе (для использования эталонного калибровочного листа необходимо получить код на горячей линии сопровождения ППЭ) и сканировать бланки при полученных настройках.</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сканирования всех бланков из а</w:t>
      </w:r>
      <w:r>
        <w:rPr>
          <w:rFonts w:ascii="PT Astra Serif" w:hAnsi="PT Astra Serif" w:eastAsia="PT Astra Serif" w:cs="PT Astra Serif"/>
          <w:sz w:val="28"/>
          <w:szCs w:val="28"/>
        </w:rPr>
        <w:t xml:space="preserve">удитории в случае отсутствия особых ситуаций технический специалист сверяет количество отсканированных бланков, указанное на станции штаба ППЭ, с информацией, указанной на ВДП (заполненная форма «Сопроводительный бланк к материалам ЕГЭ»), из которого были </w:t>
      </w:r>
      <w:r>
        <w:rPr>
          <w:rFonts w:ascii="PT Astra Serif" w:hAnsi="PT Astra Serif" w:eastAsia="PT Astra Serif" w:cs="PT Astra Serif"/>
          <w:sz w:val="28"/>
          <w:szCs w:val="28"/>
        </w:rPr>
        <w:t xml:space="preserve">извлечены бланки. При необходимости выполняется повторное или дополнительное сканирование.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если по результатам повторного и дополнительного сканирования устранить особые ситуации не удалось, технический специал</w:t>
      </w:r>
      <w:r>
        <w:rPr>
          <w:rFonts w:ascii="PT Astra Serif" w:hAnsi="PT Astra Serif" w:eastAsia="PT Astra Serif" w:cs="PT Astra Serif"/>
          <w:sz w:val="28"/>
          <w:szCs w:val="28"/>
        </w:rPr>
        <w:t xml:space="preserve">ист переводит станцию в режим обработки нештатных ситуаций (необходимо получить код на горячей линии сопровождения ППЭ), который позволяет в ручном режиме присвоить тип бланка отсканированному изображению и разрешает экспорт при наличии нештатных ситуаций.</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завершает сканирование бланков регистрации текущей аудитории на станции штаба ППЭ, помещает бланки регистрации в ВДП, из которого они были извлечены, и возвращает ВДП руководителю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Формы, сканируемые в аудитории в штатном режиме, при сканировании бланков участников в Штабе ППЭ сканируются в аудиторию «Штаб» вместе (в дополнение) с остальными формами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Член ГЭК по приглашению технического специалиста проверяет, что экспортируемые данные не содержат особых ситуаций и </w:t>
      </w:r>
      <w:r>
        <w:rPr>
          <w:rFonts w:ascii="PT Astra Serif" w:hAnsi="PT Astra Serif" w:eastAsia="PT Astra Serif" w:cs="PT Astra Serif"/>
          <w:sz w:val="28"/>
          <w:szCs w:val="28"/>
        </w:rPr>
        <w:t xml:space="preserve">сверяет данные о количестве отсканированных бланков по аудиториям, указанные на Станции штаба ППЭ, с количеством бланков из формы ППЭ-13-03-К. При необходимости аудитория может быть заново открыта для выполнения дополнительного или повторного сканирования.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все данные по всем аудиториям корректны, член ГЭК и технический специалист убедились в каче</w:t>
      </w:r>
      <w:r>
        <w:rPr>
          <w:rFonts w:ascii="PT Astra Serif" w:hAnsi="PT Astra Serif" w:eastAsia="PT Astra Serif" w:cs="PT Astra Serif"/>
          <w:sz w:val="28"/>
          <w:szCs w:val="28"/>
        </w:rPr>
        <w:t xml:space="preserve">стве сканирования, член ГЭК подключает к станции штаба ППЭ токен члена ГЭК, и технический специалист выполняет экспорт электронных образов бланков и форм ППЭ. Пакет с электронными образами бланков регистрации и форм ППЭ зашифровывается для передачи в РЦОИ.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Технический специалист сохраняет на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пакет с электронными образами бланков регистрации и форм ППЭ и передает его в РЦОИ с использованием Личного кабинета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877"/>
        <w:jc w:val="center"/>
        <w:spacing w:before="0" w:line="240" w:lineRule="auto"/>
        <w:tabs>
          <w:tab w:val="left" w:pos="1654" w:leader="none"/>
        </w:tabs>
        <w:rPr>
          <w:rFonts w:ascii="PT Astra Serif" w:hAnsi="PT Astra Serif" w:cs="PT Astra Serif"/>
          <w:color w:val="auto"/>
        </w:rPr>
      </w:pPr>
      <w:r>
        <w:rPr>
          <w:rFonts w:ascii="PT Astra Serif" w:hAnsi="PT Astra Serif" w:eastAsia="PT Astra Serif" w:cs="PT Astra Serif"/>
        </w:rPr>
      </w:r>
      <w:bookmarkStart w:id="95" w:name="_bookmark8"/>
      <w:r>
        <w:rPr>
          <w:rFonts w:ascii="PT Astra Serif" w:hAnsi="PT Astra Serif" w:eastAsia="PT Astra Serif" w:cs="PT Astra Serif"/>
        </w:rPr>
      </w:r>
      <w:bookmarkStart w:id="96" w:name="_Hlk166562678"/>
      <w:r>
        <w:rPr>
          <w:rFonts w:ascii="PT Astra Serif" w:hAnsi="PT Astra Serif" w:eastAsia="PT Astra Serif" w:cs="PT Astra Serif"/>
        </w:rPr>
      </w:r>
      <w:bookmarkEnd w:id="95"/>
      <w:r>
        <w:rPr>
          <w:rFonts w:ascii="PT Astra Serif" w:hAnsi="PT Astra Serif" w:eastAsia="PT Astra Serif" w:cs="PT Astra Serif"/>
          <w:color w:val="auto"/>
        </w:rPr>
        <w:t xml:space="preserve">Инструкция</w:t>
      </w:r>
      <w:r>
        <w:rPr>
          <w:rFonts w:ascii="PT Astra Serif" w:hAnsi="PT Astra Serif" w:eastAsia="PT Astra Serif" w:cs="PT Astra Serif"/>
          <w:color w:val="auto"/>
          <w:spacing w:val="55"/>
        </w:rPr>
        <w:t xml:space="preserve"> </w:t>
      </w:r>
      <w:r>
        <w:rPr>
          <w:rFonts w:ascii="PT Astra Serif" w:hAnsi="PT Astra Serif" w:eastAsia="PT Astra Serif" w:cs="PT Astra Serif"/>
          <w:color w:val="auto"/>
        </w:rPr>
        <w:t xml:space="preserve">для</w:t>
      </w:r>
      <w:r>
        <w:rPr>
          <w:rFonts w:ascii="PT Astra Serif" w:hAnsi="PT Astra Serif" w:eastAsia="PT Astra Serif" w:cs="PT Astra Serif"/>
          <w:color w:val="auto"/>
          <w:spacing w:val="54"/>
        </w:rPr>
        <w:t xml:space="preserve"> </w:t>
      </w:r>
      <w:r>
        <w:rPr>
          <w:rFonts w:ascii="PT Astra Serif" w:hAnsi="PT Astra Serif" w:eastAsia="PT Astra Serif" w:cs="PT Astra Serif"/>
          <w:color w:val="auto"/>
        </w:rPr>
        <w:t xml:space="preserve">участника</w:t>
      </w:r>
      <w:r>
        <w:rPr>
          <w:rFonts w:ascii="PT Astra Serif" w:hAnsi="PT Astra Serif" w:eastAsia="PT Astra Serif" w:cs="PT Astra Serif"/>
          <w:color w:val="auto"/>
          <w:spacing w:val="56"/>
        </w:rPr>
        <w:t xml:space="preserve"> </w:t>
      </w:r>
      <w:r>
        <w:rPr>
          <w:rFonts w:ascii="PT Astra Serif" w:hAnsi="PT Astra Serif" w:eastAsia="PT Astra Serif" w:cs="PT Astra Serif"/>
          <w:color w:val="auto"/>
        </w:rPr>
        <w:t xml:space="preserve">экзамена,</w:t>
      </w:r>
      <w:r>
        <w:rPr>
          <w:rFonts w:ascii="PT Astra Serif" w:hAnsi="PT Astra Serif" w:eastAsia="PT Astra Serif" w:cs="PT Astra Serif"/>
          <w:color w:val="auto"/>
          <w:spacing w:val="55"/>
        </w:rPr>
        <w:t xml:space="preserve"> </w:t>
      </w:r>
      <w:r>
        <w:rPr>
          <w:rFonts w:ascii="PT Astra Serif" w:hAnsi="PT Astra Serif" w:eastAsia="PT Astra Serif" w:cs="PT Astra Serif"/>
          <w:color w:val="auto"/>
        </w:rPr>
        <w:t xml:space="preserve">зачитываемая</w:t>
      </w:r>
      <w:r>
        <w:rPr>
          <w:rFonts w:ascii="PT Astra Serif" w:hAnsi="PT Astra Serif" w:eastAsia="PT Astra Serif" w:cs="PT Astra Serif"/>
          <w:color w:val="auto"/>
          <w:spacing w:val="54"/>
        </w:rPr>
        <w:t xml:space="preserve"> </w:t>
      </w:r>
      <w:r>
        <w:rPr>
          <w:rFonts w:ascii="PT Astra Serif" w:hAnsi="PT Astra Serif" w:eastAsia="PT Astra Serif" w:cs="PT Astra Serif"/>
          <w:color w:val="auto"/>
        </w:rPr>
        <w:t xml:space="preserve">организатором </w:t>
      </w:r>
      <w:r>
        <w:rPr>
          <w:rFonts w:ascii="PT Astra Serif" w:hAnsi="PT Astra Serif" w:eastAsia="PT Astra Serif" w:cs="PT Astra Serif"/>
          <w:color w:val="auto"/>
          <w:spacing w:val="-67"/>
        </w:rPr>
        <w:br/>
      </w:r>
      <w:r>
        <w:rPr>
          <w:rFonts w:ascii="PT Astra Serif" w:hAnsi="PT Astra Serif" w:eastAsia="PT Astra Serif" w:cs="PT Astra Serif"/>
          <w:color w:val="auto"/>
        </w:rPr>
        <w:t xml:space="preserve">в</w:t>
      </w:r>
      <w:r>
        <w:rPr>
          <w:rFonts w:ascii="PT Astra Serif" w:hAnsi="PT Astra Serif" w:eastAsia="PT Astra Serif" w:cs="PT Astra Serif"/>
          <w:color w:val="auto"/>
          <w:spacing w:val="-2"/>
        </w:rPr>
        <w:t xml:space="preserve"> </w:t>
      </w:r>
      <w:r>
        <w:rPr>
          <w:rFonts w:ascii="PT Astra Serif" w:hAnsi="PT Astra Serif" w:eastAsia="PT Astra Serif" w:cs="PT Astra Serif"/>
          <w:color w:val="auto"/>
        </w:rPr>
        <w:t xml:space="preserve">аудитории</w:t>
      </w:r>
      <w:r>
        <w:rPr>
          <w:rFonts w:ascii="PT Astra Serif" w:hAnsi="PT Astra Serif" w:eastAsia="PT Astra Serif" w:cs="PT Astra Serif"/>
          <w:color w:val="auto"/>
          <w:spacing w:val="-1"/>
        </w:rPr>
        <w:t xml:space="preserve"> </w:t>
      </w:r>
      <w:r>
        <w:rPr>
          <w:rFonts w:ascii="PT Astra Serif" w:hAnsi="PT Astra Serif" w:eastAsia="PT Astra Serif" w:cs="PT Astra Serif"/>
          <w:color w:val="auto"/>
        </w:rPr>
        <w:t xml:space="preserve">перед</w:t>
      </w:r>
      <w:r>
        <w:rPr>
          <w:rFonts w:ascii="PT Astra Serif" w:hAnsi="PT Astra Serif" w:eastAsia="PT Astra Serif" w:cs="PT Astra Serif"/>
          <w:color w:val="auto"/>
          <w:spacing w:val="-4"/>
        </w:rPr>
        <w:t xml:space="preserve"> </w:t>
      </w:r>
      <w:r>
        <w:rPr>
          <w:rFonts w:ascii="PT Astra Serif" w:hAnsi="PT Astra Serif" w:eastAsia="PT Astra Serif" w:cs="PT Astra Serif"/>
          <w:color w:val="auto"/>
        </w:rPr>
        <w:t xml:space="preserve">началом</w:t>
      </w:r>
      <w:r>
        <w:rPr>
          <w:rFonts w:ascii="PT Astra Serif" w:hAnsi="PT Astra Serif" w:eastAsia="PT Astra Serif" w:cs="PT Astra Serif"/>
          <w:color w:val="auto"/>
          <w:spacing w:val="2"/>
        </w:rPr>
        <w:t xml:space="preserve"> </w:t>
      </w:r>
      <w:r>
        <w:rPr>
          <w:rFonts w:ascii="PT Astra Serif" w:hAnsi="PT Astra Serif" w:eastAsia="PT Astra Serif" w:cs="PT Astra Serif"/>
          <w:color w:val="auto"/>
        </w:rPr>
        <w:t xml:space="preserve">КЕГЭ</w:t>
      </w:r>
      <w:r>
        <w:rPr>
          <w:rFonts w:ascii="PT Astra Serif" w:hAnsi="PT Astra Serif" w:cs="PT Astra Serif"/>
          <w:color w:val="auto"/>
        </w:rPr>
      </w:r>
    </w:p>
    <w:p>
      <w:pPr>
        <w:pStyle w:val="1217"/>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sz w:val="26"/>
          <w:szCs w:val="26"/>
          <w:lang w:eastAsia="ru-RU"/>
        </w:rPr>
        <mc:AlternateContent>
          <mc:Choice Requires="wpg">
            <w:drawing>
              <wp:anchor xmlns:wp="http://schemas.openxmlformats.org/drawingml/2006/wordprocessingDrawing" xmlns:wp14="http://schemas.microsoft.com/office/word/2010/wordprocessingDrawing" distT="0" distB="0" distL="0" distR="0" simplePos="0" relativeHeight="251661824" behindDoc="1" locked="0" layoutInCell="1" allowOverlap="1">
                <wp:simplePos x="0" y="0"/>
                <wp:positionH relativeFrom="page">
                  <wp:posOffset>1104900</wp:posOffset>
                </wp:positionH>
                <wp:positionV relativeFrom="paragraph">
                  <wp:posOffset>159385</wp:posOffset>
                </wp:positionV>
                <wp:extent cx="5956046" cy="1009396"/>
                <wp:effectExtent l="0" t="0" r="26034" b="19685"/>
                <wp:wrapTopAndBottom/>
                <wp:docPr id="10" name="Поле 46"/>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5956046" cy="1009396"/>
                        </a:xfrm>
                        <a:prstGeom prst="rect">
                          <a:avLst/>
                        </a:prstGeom>
                        <a:noFill/>
                        <a:ln w="6096">
                          <a:solidFill>
                            <a:srgbClr val="000000"/>
                          </a:solidFill>
                          <a:prstDash val="solid"/>
                          <a:miter lim="800000"/>
                          <a:headEnd/>
                          <a:tailEnd/>
                        </a:ln>
                      </wps:spPr>
                      <wps:txbx>
                        <w:txbxContent>
                          <w:p>
                            <w:pPr>
                              <w:ind w:left="103" w:right="103"/>
                              <w:jc w:val="both"/>
                              <w:spacing w:after="0" w:line="240" w:lineRule="auto"/>
                              <w:rPr>
                                <w:sz w:val="26"/>
                                <w:szCs w:val="26"/>
                              </w:rPr>
                            </w:pPr>
                            <w:r>
                              <w:rPr>
                                <w:rFonts w:ascii="Times New Roman" w:hAnsi="Times New Roman" w:cs="Times New Roman"/>
                                <w:sz w:val="26"/>
                                <w:szCs w:val="26"/>
                              </w:rPr>
                              <w:t xml:space="preserve">Текст, который выделен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должен быть прочитан участникам экзамена</w:t>
                            </w:r>
                            <w:r>
                              <w:rPr>
                                <w:rFonts w:ascii="Times New Roman" w:hAnsi="Times New Roman" w:cs="Times New Roman"/>
                                <w:spacing w:val="1"/>
                                <w:sz w:val="26"/>
                                <w:szCs w:val="26"/>
                              </w:rPr>
                              <w:t xml:space="preserve"> </w:t>
                            </w:r>
                            <w:r>
                              <w:rPr>
                                <w:rFonts w:ascii="Times New Roman" w:hAnsi="Times New Roman" w:cs="Times New Roman"/>
                                <w:sz w:val="26"/>
                                <w:szCs w:val="26"/>
                                <w:u w:val="single"/>
                              </w:rPr>
                              <w:t xml:space="preserve">слово</w:t>
                            </w:r>
                            <w:r>
                              <w:rPr>
                                <w:rFonts w:ascii="Times New Roman" w:hAnsi="Times New Roman" w:cs="Times New Roman"/>
                                <w:spacing w:val="1"/>
                                <w:sz w:val="26"/>
                                <w:szCs w:val="26"/>
                                <w:u w:val="single"/>
                              </w:rPr>
                              <w:t xml:space="preserve"> </w:t>
                            </w:r>
                            <w:r>
                              <w:rPr>
                                <w:rFonts w:ascii="Times New Roman" w:hAnsi="Times New Roman" w:cs="Times New Roman"/>
                                <w:sz w:val="26"/>
                                <w:szCs w:val="26"/>
                                <w:u w:val="single"/>
                              </w:rPr>
                              <w:t xml:space="preserve">в</w:t>
                            </w:r>
                            <w:r>
                              <w:rPr>
                                <w:rFonts w:ascii="Times New Roman" w:hAnsi="Times New Roman" w:cs="Times New Roman"/>
                                <w:spacing w:val="1"/>
                                <w:sz w:val="26"/>
                                <w:szCs w:val="26"/>
                                <w:u w:val="single"/>
                              </w:rPr>
                              <w:t xml:space="preserve"> </w:t>
                            </w:r>
                            <w:r>
                              <w:rPr>
                                <w:rFonts w:ascii="Times New Roman" w:hAnsi="Times New Roman" w:cs="Times New Roman"/>
                                <w:sz w:val="26"/>
                                <w:szCs w:val="26"/>
                                <w:u w:val="single"/>
                              </w:rPr>
                              <w:t xml:space="preserve">слово</w:t>
                            </w:r>
                            <w:r>
                              <w:rPr>
                                <w:rFonts w:ascii="Times New Roman" w:hAnsi="Times New Roman" w:cs="Times New Roman"/>
                                <w:sz w:val="26"/>
                                <w:szCs w:val="26"/>
                              </w:rPr>
                              <w:t xml:space="preserve">.</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Это</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делается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для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стандартизации</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процедуры</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проведения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ЕГЭ.</w:t>
                            </w:r>
                            <w:r>
                              <w:rPr>
                                <w:rFonts w:ascii="Times New Roman" w:hAnsi="Times New Roman" w:cs="Times New Roman"/>
                                <w:spacing w:val="1"/>
                                <w:sz w:val="26"/>
                                <w:szCs w:val="26"/>
                              </w:rPr>
                              <w:t xml:space="preserve"> </w:t>
                            </w:r>
                            <w:r>
                              <w:rPr>
                                <w:rFonts w:ascii="Times New Roman" w:hAnsi="Times New Roman" w:cs="Times New Roman"/>
                                <w:i/>
                                <w:sz w:val="26"/>
                                <w:szCs w:val="26"/>
                              </w:rPr>
                              <w:t xml:space="preserve">Комментарии, отмеченные курсивом, не читаются участникам</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экзамена. Они даны в</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помощь</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организатору.</w:t>
                            </w:r>
                            <w:r>
                              <w:rPr>
                                <w:rFonts w:ascii="Times New Roman" w:hAnsi="Times New Roman" w:cs="Times New Roman"/>
                                <w:i/>
                                <w:spacing w:val="1"/>
                                <w:sz w:val="26"/>
                                <w:szCs w:val="26"/>
                              </w:rPr>
                              <w:t xml:space="preserve"> </w:t>
                            </w:r>
                            <w:r>
                              <w:rPr>
                                <w:rFonts w:ascii="Times New Roman" w:hAnsi="Times New Roman" w:cs="Times New Roman"/>
                                <w:sz w:val="26"/>
                                <w:szCs w:val="26"/>
                              </w:rPr>
                              <w:t xml:space="preserve">Инструктаж</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и</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экзамен</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проводятся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в</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спокойной</w:t>
                            </w:r>
                            <w:r>
                              <w:rPr>
                                <w:rFonts w:ascii="Times New Roman" w:hAnsi="Times New Roman" w:cs="Times New Roman"/>
                                <w:spacing w:val="66"/>
                                <w:sz w:val="26"/>
                                <w:szCs w:val="26"/>
                              </w:rPr>
                              <w:t xml:space="preserve"> </w:t>
                            </w:r>
                            <w:r>
                              <w:rPr>
                                <w:rFonts w:ascii="Times New Roman" w:hAnsi="Times New Roman" w:cs="Times New Roman"/>
                                <w:sz w:val="26"/>
                                <w:szCs w:val="26"/>
                              </w:rPr>
                              <w:t xml:space="preserve">и</w:t>
                            </w:r>
                            <w:r>
                              <w:rPr>
                                <w:rFonts w:ascii="Times New Roman" w:hAnsi="Times New Roman" w:cs="Times New Roman"/>
                                <w:spacing w:val="-62"/>
                                <w:sz w:val="26"/>
                                <w:szCs w:val="26"/>
                              </w:rPr>
                              <w:t xml:space="preserve"> </w:t>
                            </w:r>
                            <w:r>
                              <w:rPr>
                                <w:rFonts w:ascii="Times New Roman" w:hAnsi="Times New Roman" w:cs="Times New Roman"/>
                                <w:sz w:val="26"/>
                                <w:szCs w:val="26"/>
                              </w:rPr>
                              <w:t xml:space="preserve">доброжелательной</w:t>
                            </w:r>
                            <w:r>
                              <w:rPr>
                                <w:rFonts w:ascii="Times New Roman" w:hAnsi="Times New Roman" w:cs="Times New Roman"/>
                                <w:spacing w:val="-2"/>
                                <w:sz w:val="26"/>
                                <w:szCs w:val="26"/>
                              </w:rPr>
                              <w:t xml:space="preserve"> </w:t>
                            </w:r>
                            <w:r>
                              <w:rPr>
                                <w:rFonts w:ascii="Times New Roman" w:hAnsi="Times New Roman" w:cs="Times New Roman"/>
                                <w:sz w:val="26"/>
                                <w:szCs w:val="26"/>
                              </w:rPr>
                              <w:t xml:space="preserve">обстановке</w:t>
                            </w:r>
                            <w:r>
                              <w:rPr>
                                <w:sz w:val="26"/>
                                <w:szCs w:val="26"/>
                              </w:rPr>
                              <w:t xml:space="preserve">.</w:t>
                            </w:r>
                            <w:r>
                              <w:rPr>
                                <w:sz w:val="26"/>
                                <w:szCs w:val="26"/>
                              </w:rPr>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shape 9" o:spid="_x0000_s9" o:spt="202" type="#_x0000_t202" style="position:absolute;z-index:-251661824;o:allowoverlap:true;o:allowincell:true;mso-position-horizontal-relative:page;margin-left:87.00pt;mso-position-horizontal:absolute;mso-position-vertical-relative:text;margin-top:12.55pt;mso-position-vertical:absolute;width:468.98pt;height:79.48pt;mso-wrap-distance-left:0.00pt;mso-wrap-distance-top:0.00pt;mso-wrap-distance-right:0.00pt;mso-wrap-distance-bottom:0.00pt;v-text-anchor:top;visibility:visible;" filled="f" strokecolor="#000000" strokeweight="0.48pt">
                <v:stroke dashstyle="solid"/>
                <w10:wrap type="topAndBottom"/>
                <v:textbox inset="0,0,0,0">
                  <w:txbxContent>
                    <w:p>
                      <w:pPr>
                        <w:ind w:left="103" w:right="103"/>
                        <w:jc w:val="both"/>
                        <w:spacing w:after="0" w:line="240" w:lineRule="auto"/>
                        <w:rPr>
                          <w:sz w:val="26"/>
                          <w:szCs w:val="26"/>
                        </w:rPr>
                      </w:pPr>
                      <w:r>
                        <w:rPr>
                          <w:rFonts w:ascii="Times New Roman" w:hAnsi="Times New Roman" w:cs="Times New Roman"/>
                          <w:sz w:val="26"/>
                          <w:szCs w:val="26"/>
                        </w:rPr>
                        <w:t xml:space="preserve">Текст, который выделен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должен быть прочитан участникам экзамена</w:t>
                      </w:r>
                      <w:r>
                        <w:rPr>
                          <w:rFonts w:ascii="Times New Roman" w:hAnsi="Times New Roman" w:cs="Times New Roman"/>
                          <w:spacing w:val="1"/>
                          <w:sz w:val="26"/>
                          <w:szCs w:val="26"/>
                        </w:rPr>
                        <w:t xml:space="preserve"> </w:t>
                      </w:r>
                      <w:r>
                        <w:rPr>
                          <w:rFonts w:ascii="Times New Roman" w:hAnsi="Times New Roman" w:cs="Times New Roman"/>
                          <w:sz w:val="26"/>
                          <w:szCs w:val="26"/>
                          <w:u w:val="single"/>
                        </w:rPr>
                        <w:t xml:space="preserve">слово</w:t>
                      </w:r>
                      <w:r>
                        <w:rPr>
                          <w:rFonts w:ascii="Times New Roman" w:hAnsi="Times New Roman" w:cs="Times New Roman"/>
                          <w:spacing w:val="1"/>
                          <w:sz w:val="26"/>
                          <w:szCs w:val="26"/>
                          <w:u w:val="single"/>
                        </w:rPr>
                        <w:t xml:space="preserve"> </w:t>
                      </w:r>
                      <w:r>
                        <w:rPr>
                          <w:rFonts w:ascii="Times New Roman" w:hAnsi="Times New Roman" w:cs="Times New Roman"/>
                          <w:sz w:val="26"/>
                          <w:szCs w:val="26"/>
                          <w:u w:val="single"/>
                        </w:rPr>
                        <w:t xml:space="preserve">в</w:t>
                      </w:r>
                      <w:r>
                        <w:rPr>
                          <w:rFonts w:ascii="Times New Roman" w:hAnsi="Times New Roman" w:cs="Times New Roman"/>
                          <w:spacing w:val="1"/>
                          <w:sz w:val="26"/>
                          <w:szCs w:val="26"/>
                          <w:u w:val="single"/>
                        </w:rPr>
                        <w:t xml:space="preserve"> </w:t>
                      </w:r>
                      <w:r>
                        <w:rPr>
                          <w:rFonts w:ascii="Times New Roman" w:hAnsi="Times New Roman" w:cs="Times New Roman"/>
                          <w:sz w:val="26"/>
                          <w:szCs w:val="26"/>
                          <w:u w:val="single"/>
                        </w:rPr>
                        <w:t xml:space="preserve">слово</w:t>
                      </w:r>
                      <w:r>
                        <w:rPr>
                          <w:rFonts w:ascii="Times New Roman" w:hAnsi="Times New Roman" w:cs="Times New Roman"/>
                          <w:sz w:val="26"/>
                          <w:szCs w:val="26"/>
                        </w:rPr>
                        <w:t xml:space="preserve">.</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Это</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делается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для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стандартизации</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процедуры</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проведения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ЕГЭ.</w:t>
                      </w:r>
                      <w:r>
                        <w:rPr>
                          <w:rFonts w:ascii="Times New Roman" w:hAnsi="Times New Roman" w:cs="Times New Roman"/>
                          <w:spacing w:val="1"/>
                          <w:sz w:val="26"/>
                          <w:szCs w:val="26"/>
                        </w:rPr>
                        <w:t xml:space="preserve"> </w:t>
                      </w:r>
                      <w:r>
                        <w:rPr>
                          <w:rFonts w:ascii="Times New Roman" w:hAnsi="Times New Roman" w:cs="Times New Roman"/>
                          <w:i/>
                          <w:sz w:val="26"/>
                          <w:szCs w:val="26"/>
                        </w:rPr>
                        <w:t xml:space="preserve">Комментарии, отмеченные курсивом, не читаются участникам</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экзамена. Они даны в</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помощь</w:t>
                      </w:r>
                      <w:r>
                        <w:rPr>
                          <w:rFonts w:ascii="Times New Roman" w:hAnsi="Times New Roman" w:cs="Times New Roman"/>
                          <w:i/>
                          <w:spacing w:val="1"/>
                          <w:sz w:val="26"/>
                          <w:szCs w:val="26"/>
                        </w:rPr>
                        <w:t xml:space="preserve"> </w:t>
                      </w:r>
                      <w:r>
                        <w:rPr>
                          <w:rFonts w:ascii="Times New Roman" w:hAnsi="Times New Roman" w:cs="Times New Roman"/>
                          <w:i/>
                          <w:sz w:val="26"/>
                          <w:szCs w:val="26"/>
                        </w:rPr>
                        <w:t xml:space="preserve">организатору.</w:t>
                      </w:r>
                      <w:r>
                        <w:rPr>
                          <w:rFonts w:ascii="Times New Roman" w:hAnsi="Times New Roman" w:cs="Times New Roman"/>
                          <w:i/>
                          <w:spacing w:val="1"/>
                          <w:sz w:val="26"/>
                          <w:szCs w:val="26"/>
                        </w:rPr>
                        <w:t xml:space="preserve"> </w:t>
                      </w:r>
                      <w:r>
                        <w:rPr>
                          <w:rFonts w:ascii="Times New Roman" w:hAnsi="Times New Roman" w:cs="Times New Roman"/>
                          <w:sz w:val="26"/>
                          <w:szCs w:val="26"/>
                        </w:rPr>
                        <w:t xml:space="preserve">Инструктаж</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и</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экзамен</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проводятся</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в</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спокойной</w:t>
                      </w:r>
                      <w:r>
                        <w:rPr>
                          <w:rFonts w:ascii="Times New Roman" w:hAnsi="Times New Roman" w:cs="Times New Roman"/>
                          <w:spacing w:val="66"/>
                          <w:sz w:val="26"/>
                          <w:szCs w:val="26"/>
                        </w:rPr>
                        <w:t xml:space="preserve"> </w:t>
                      </w:r>
                      <w:r>
                        <w:rPr>
                          <w:rFonts w:ascii="Times New Roman" w:hAnsi="Times New Roman" w:cs="Times New Roman"/>
                          <w:sz w:val="26"/>
                          <w:szCs w:val="26"/>
                        </w:rPr>
                        <w:t xml:space="preserve">и</w:t>
                      </w:r>
                      <w:r>
                        <w:rPr>
                          <w:rFonts w:ascii="Times New Roman" w:hAnsi="Times New Roman" w:cs="Times New Roman"/>
                          <w:spacing w:val="-62"/>
                          <w:sz w:val="26"/>
                          <w:szCs w:val="26"/>
                        </w:rPr>
                        <w:t xml:space="preserve"> </w:t>
                      </w:r>
                      <w:r>
                        <w:rPr>
                          <w:rFonts w:ascii="Times New Roman" w:hAnsi="Times New Roman" w:cs="Times New Roman"/>
                          <w:sz w:val="26"/>
                          <w:szCs w:val="26"/>
                        </w:rPr>
                        <w:t xml:space="preserve">доброжелательной</w:t>
                      </w:r>
                      <w:r>
                        <w:rPr>
                          <w:rFonts w:ascii="Times New Roman" w:hAnsi="Times New Roman" w:cs="Times New Roman"/>
                          <w:spacing w:val="-2"/>
                          <w:sz w:val="26"/>
                          <w:szCs w:val="26"/>
                        </w:rPr>
                        <w:t xml:space="preserve"> </w:t>
                      </w:r>
                      <w:r>
                        <w:rPr>
                          <w:rFonts w:ascii="Times New Roman" w:hAnsi="Times New Roman" w:cs="Times New Roman"/>
                          <w:sz w:val="26"/>
                          <w:szCs w:val="26"/>
                        </w:rPr>
                        <w:t xml:space="preserve">обстановке</w:t>
                      </w:r>
                      <w:r>
                        <w:rPr>
                          <w:sz w:val="26"/>
                          <w:szCs w:val="26"/>
                        </w:rPr>
                        <w:t xml:space="preserve">.</w:t>
                      </w:r>
                      <w:r>
                        <w:rPr>
                          <w:sz w:val="26"/>
                          <w:szCs w:val="26"/>
                        </w:rPr>
                      </w:r>
                    </w:p>
                  </w:txbxContent>
                </v:textbox>
              </v:shape>
            </w:pict>
          </mc:Fallback>
        </mc:AlternateContent>
      </w:r>
      <w:r>
        <w:rPr>
          <w:rFonts w:ascii="PT Astra Serif" w:hAnsi="PT Astra Serif" w:eastAsia="PT Astra Serif" w:cs="PT Astra Serif"/>
          <w:i/>
          <w:sz w:val="26"/>
          <w:szCs w:val="26"/>
        </w:rPr>
        <w:t xml:space="preserve">Подготовительные</w:t>
      </w:r>
      <w:r>
        <w:rPr>
          <w:rFonts w:ascii="PT Astra Serif" w:hAnsi="PT Astra Serif" w:eastAsia="PT Astra Serif" w:cs="PT Astra Serif"/>
          <w:i/>
          <w:spacing w:val="-9"/>
          <w:sz w:val="26"/>
          <w:szCs w:val="26"/>
        </w:rPr>
        <w:t xml:space="preserve"> </w:t>
      </w:r>
      <w:r>
        <w:rPr>
          <w:rFonts w:ascii="PT Astra Serif" w:hAnsi="PT Astra Serif" w:eastAsia="PT Astra Serif" w:cs="PT Astra Serif"/>
          <w:i/>
          <w:sz w:val="26"/>
          <w:szCs w:val="26"/>
        </w:rPr>
        <w:t xml:space="preserve">мероприятия:</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Оформить на доске (информационном стенде) в аудитории проведения КЕГЭ образец регистр</w:t>
      </w:r>
      <w:r>
        <w:rPr>
          <w:rFonts w:ascii="PT Astra Serif" w:hAnsi="PT Astra Serif" w:eastAsia="PT Astra Serif" w:cs="PT Astra Serif"/>
          <w:i/>
          <w:sz w:val="26"/>
          <w:szCs w:val="26"/>
        </w:rPr>
        <w:t xml:space="preserve">ационных полей бланка регистрации участника экзамена, указав код региона, код ППЭ, номер аудитории, который следует писать, начиная с первой позиции, прописывая предшествующие нули, в случае если номер аудитории составляет менее 4-х знаков, код предмета и </w:t>
      </w:r>
      <w:r>
        <w:rPr>
          <w:rFonts w:ascii="PT Astra Serif" w:hAnsi="PT Astra Serif" w:eastAsia="PT Astra Serif" w:cs="PT Astra Serif"/>
          <w:i/>
          <w:sz w:val="26"/>
          <w:szCs w:val="26"/>
        </w:rPr>
        <w:t xml:space="preserve">его название, дату проведения экзамена. Также рек</w:t>
      </w:r>
      <w:r>
        <w:rPr>
          <w:rFonts w:ascii="PT Astra Serif" w:hAnsi="PT Astra Serif" w:eastAsia="PT Astra Serif" w:cs="PT Astra Serif"/>
          <w:i/>
          <w:sz w:val="26"/>
          <w:szCs w:val="26"/>
        </w:rPr>
        <w:t xml:space="preserve">омендуется подготовить на доске (информационном стенде) список кодов образовательных организаций в соответствии с формой ППЭ-16. Код региона, код ППЭ, код предмета и его название, дата проведения экзамена в бланке регистрации будут заполнены автоматически.</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Код образовательной организации в бланке регистрации заполня</w:t>
      </w:r>
      <w:r>
        <w:rPr>
          <w:rFonts w:ascii="PT Astra Serif" w:hAnsi="PT Astra Serif" w:eastAsia="PT Astra Serif" w:cs="PT Astra Serif"/>
          <w:i/>
          <w:sz w:val="26"/>
          <w:szCs w:val="26"/>
        </w:rPr>
        <w:t xml:space="preserve">ется участником экзамена в соответствии с информацией из формы ППЭ-16, предоставленной организатором в аудитории. Самостоятельно участники экзамена заполняют класс, а также ФИО, данные паспорта, используя свои данные из документа, удостоверяющего личность.</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pStyle w:val="1217"/>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sz w:val="26"/>
          <w:szCs w:val="26"/>
          <w:lang w:eastAsia="ru-RU"/>
        </w:rPr>
        <mc:AlternateContent>
          <mc:Choice Requires="wpg">
            <w:drawing>
              <wp:inline xmlns:wp="http://schemas.openxmlformats.org/drawingml/2006/wordprocessingDrawing" distT="0" distB="0" distL="0" distR="0">
                <wp:extent cx="6103620" cy="1674421"/>
                <wp:effectExtent l="0" t="0" r="11430" b="21590"/>
                <wp:docPr id="11"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103620" cy="1674421"/>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000" w:firstRow="0" w:lastRow="0" w:firstColumn="0" w:lastColumn="0" w:noHBand="0" w:noVBand="0"/>
                            </w:tblPr>
                            <w:tblGrid>
                              <w:gridCol w:w="432"/>
                              <w:gridCol w:w="432"/>
                              <w:gridCol w:w="218"/>
                              <w:gridCol w:w="430"/>
                              <w:gridCol w:w="430"/>
                              <w:gridCol w:w="430"/>
                              <w:gridCol w:w="430"/>
                              <w:gridCol w:w="430"/>
                              <w:gridCol w:w="431"/>
                              <w:gridCol w:w="429"/>
                              <w:gridCol w:w="430"/>
                              <w:gridCol w:w="430"/>
                              <w:gridCol w:w="430"/>
                              <w:gridCol w:w="155"/>
                              <w:gridCol w:w="431"/>
                              <w:gridCol w:w="430"/>
                              <w:gridCol w:w="430"/>
                              <w:gridCol w:w="431"/>
                              <w:gridCol w:w="176"/>
                              <w:gridCol w:w="431"/>
                              <w:gridCol w:w="430"/>
                              <w:gridCol w:w="430"/>
                              <w:gridCol w:w="431"/>
                            </w:tblGrid>
                            <w:tr>
                              <w:tblPrEx/>
                              <w:trPr>
                                <w:cantSplit/>
                                <w:trHeight w:val="245"/>
                              </w:trPr>
                              <w:tc>
                                <w:tcPr>
                                  <w:gridSpan w:val="2"/>
                                  <w:tcBorders>
                                    <w:top w:val="none" w:color="000000" w:sz="4" w:space="0"/>
                                    <w:left w:val="none" w:color="000000" w:sz="4" w:space="0"/>
                                    <w:bottom w:val="single" w:color="000000" w:sz="4" w:space="0"/>
                                    <w:right w:val="none" w:color="000000" w:sz="4" w:space="0"/>
                                  </w:tcBorders>
                                  <w:tcW w:w="864"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региона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W w:w="218"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6"/>
                                  <w:tcBorders>
                                    <w:top w:val="none" w:color="000000" w:sz="4" w:space="0"/>
                                    <w:left w:val="none" w:color="000000" w:sz="4" w:space="0"/>
                                    <w:bottom w:val="single" w:color="000000" w:sz="4" w:space="0"/>
                                    <w:right w:val="none" w:color="000000" w:sz="4" w:space="0"/>
                                  </w:tcBorders>
                                  <w:tcW w:w="2581"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sz w:val="20"/>
                                      <w:szCs w:val="20"/>
                                    </w:rPr>
                                    <w:t xml:space="preserve">Код образовательной организации</w:t>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29"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3"/>
                                  <w:tcBorders>
                                    <w:top w:val="none" w:color="000000" w:sz="4" w:space="0"/>
                                    <w:left w:val="none" w:color="000000" w:sz="4" w:space="0"/>
                                    <w:bottom w:val="single" w:color="000000" w:sz="4" w:space="0"/>
                                    <w:right w:val="none" w:color="000000" w:sz="4" w:space="0"/>
                                  </w:tcBorders>
                                  <w:tcW w:w="1290"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5"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22"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6" w:type="dxa"/>
                                  <w:textDirection w:val="lrTb"/>
                                  <w:noWrap w:val="false"/>
                                </w:tcPr>
                                <w:p>
                                  <w:pPr>
                                    <w:jc w:val="center"/>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22"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Номер аудитории</w:t>
                                  </w:r>
                                  <w:r>
                                    <w:rPr>
                                      <w:rFonts w:ascii="Times New Roman" w:hAnsi="Times New Roman" w:eastAsia="Arial Unicode MS" w:cs="Times New Roman"/>
                                    </w:rPr>
                                  </w:r>
                                </w:p>
                              </w:tc>
                            </w:tr>
                            <w:tr>
                              <w:tblPrEx/>
                              <w:trPr>
                                <w:cantSplit/>
                                <w:trHeight w:val="31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18" w:type="dxa"/>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5" w:type="dxa"/>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6"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r>
                            <w:tr>
                              <w:tblPrEx/>
                              <w:trPr>
                                <w:trHeight w:val="302"/>
                              </w:trPr>
                              <w:tc>
                                <w:tcPr>
                                  <w:shd w:val="clear" w:color="auto" w:fill="ffffff" w:themeFill="background1"/>
                                  <w:tcBorders>
                                    <w:top w:val="none" w:color="000000" w:sz="4" w:space="0"/>
                                    <w:left w:val="single" w:color="auto" w:sz="4" w:space="0"/>
                                    <w:bottom w:val="single" w:color="auto" w:sz="4" w:space="0"/>
                                    <w:right w:val="single" w:color="auto" w:sz="4" w:space="0"/>
                                  </w:tcBorders>
                                  <w:tcW w:w="432" w:type="dxa"/>
                                  <w:textDirection w:val="lrTb"/>
                                  <w:noWrap w:val="false"/>
                                </w:tcPr>
                                <w:p>
                                  <w:pPr>
                                    <w:jc w:val="both"/>
                                    <w:spacing w:line="240" w:lineRule="auto"/>
                                    <w:rPr>
                                      <w:rFonts w:eastAsia="Arial Unicode MS"/>
                                    </w:rPr>
                                  </w:pPr>
                                  <w:r>
                                    <w:t xml:space="preserve"> </w:t>
                                  </w:r>
                                  <w:r>
                                    <w:rPr>
                                      <w:rFonts w:eastAsia="Arial Unicode MS"/>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2" w:type="dxa"/>
                                  <w:textDirection w:val="lrTb"/>
                                  <w:noWrap w:val="false"/>
                                </w:tcPr>
                                <w:p>
                                  <w:pPr>
                                    <w:jc w:val="both"/>
                                    <w:spacing w:line="240" w:lineRule="auto"/>
                                    <w:rPr>
                                      <w:rFonts w:eastAsia="Arial Unicode MS"/>
                                    </w:rPr>
                                  </w:pPr>
                                  <w:r>
                                    <w:t xml:space="preserve"> </w:t>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18"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29"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5"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0" w:type="dxa"/>
                                    <w:right w:w="15" w:type="dxa"/>
                                    <w:bottom w:w="0" w:type="dxa"/>
                                  </w:tcMar>
                                  <w:tcW w:w="431"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single" w:color="auto" w:sz="4" w:space="0"/>
                                  </w:tcBorders>
                                  <w:tcMar>
                                    <w:left w:w="15" w:type="dxa"/>
                                    <w:top w:w="15" w:type="dxa"/>
                                    <w:right w:w="15" w:type="dxa"/>
                                    <w:bottom w:w="0" w:type="dxa"/>
                                  </w:tcMar>
                                  <w:tcW w:w="176"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r>
                            <w:tr>
                              <w:tblPrEx/>
                              <w:trPr>
                                <w:trHeight w:val="561"/>
                              </w:trPr>
                              <w:tc>
                                <w:tcPr>
                                  <w:gridSpan w:val="2"/>
                                  <w:tcBorders>
                                    <w:top w:val="none" w:color="000000" w:sz="4" w:space="0"/>
                                    <w:left w:val="none" w:color="000000" w:sz="4" w:space="0"/>
                                    <w:bottom w:val="single" w:color="auto" w:sz="4" w:space="0"/>
                                    <w:right w:val="none" w:color="000000" w:sz="4" w:space="0"/>
                                  </w:tcBorders>
                                  <w:tcW w:w="864" w:type="dxa"/>
                                  <w:textDirection w:val="lrTb"/>
                                  <w:noWrap w:val="false"/>
                                </w:tcPr>
                                <w:p>
                                  <w:pPr>
                                    <w:jc w:val="center"/>
                                    <w:spacing w:after="0" w:line="240" w:lineRule="auto"/>
                                    <w:rPr>
                                      <w:rFonts w:ascii="Times New Roman" w:hAnsi="Times New Roman" w:eastAsia="Arial Unicode MS" w:cs="Times New Roman"/>
                                      <w:sz w:val="18"/>
                                      <w:szCs w:val="18"/>
                                    </w:rPr>
                                  </w:pPr>
                                  <w:r>
                                    <w:rPr>
                                      <w:rFonts w:ascii="Times New Roman" w:hAnsi="Times New Roman" w:eastAsia="Arial Unicode MS" w:cs="Times New Roman"/>
                                      <w:sz w:val="18"/>
                                      <w:szCs w:val="18"/>
                                    </w:rPr>
                                    <w:t xml:space="preserve">Код предмета</w:t>
                                  </w:r>
                                  <w:r>
                                    <w:rPr>
                                      <w:rFonts w:ascii="Times New Roman" w:hAnsi="Times New Roman" w:eastAsia="Arial Unicode MS" w:cs="Times New Roman"/>
                                      <w:sz w:val="18"/>
                                      <w:szCs w:val="18"/>
                                    </w:rPr>
                                  </w:r>
                                </w:p>
                              </w:tc>
                              <w:tc>
                                <w:tcPr>
                                  <w:tcBorders>
                                    <w:top w:val="none" w:color="000000" w:sz="4" w:space="0"/>
                                    <w:left w:val="none" w:color="000000" w:sz="4" w:space="0"/>
                                    <w:bottom w:val="none" w:color="000000" w:sz="4" w:space="0"/>
                                    <w:right w:val="none" w:color="000000" w:sz="4" w:space="0"/>
                                  </w:tcBorders>
                                  <w:tcW w:w="218" w:type="dxa"/>
                                  <w:textDirection w:val="lrTb"/>
                                  <w:noWrap w:val="false"/>
                                </w:tcPr>
                                <w:p>
                                  <w:pPr>
                                    <w:jc w:val="center"/>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9"/>
                                  <w:tcBorders>
                                    <w:top w:val="none" w:color="000000" w:sz="4" w:space="0"/>
                                    <w:left w:val="none" w:color="000000" w:sz="4" w:space="0"/>
                                    <w:bottom w:val="single" w:color="auto" w:sz="4" w:space="0"/>
                                    <w:right w:val="none" w:color="000000" w:sz="4" w:space="0"/>
                                  </w:tcBorders>
                                  <w:tcW w:w="3870"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Название предмета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W w:w="430"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5"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6" w:type="dxa"/>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17"/>
                              </w:trPr>
                              <w:tc>
                                <w:tcPr>
                                  <w:shd w:val="clear" w:color="auto" w:fill="ffffff" w:themeFill="background1"/>
                                  <w:tcBorders>
                                    <w:top w:val="none" w:color="000000" w:sz="4" w:space="0"/>
                                    <w:left w:val="single" w:color="auto" w:sz="4" w:space="0"/>
                                    <w:bottom w:val="single" w:color="auto" w:sz="4" w:space="0"/>
                                    <w:right w:val="single" w:color="auto" w:sz="4" w:space="0"/>
                                  </w:tcBorders>
                                  <w:tcW w:w="432"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2"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18"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29"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none" w:color="000000"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0"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5"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6" w:type="dxa"/>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rPr>
                            </w:pPr>
                            <w:r>
                              <w:rPr>
                                <w:i/>
                              </w:rPr>
                            </w:r>
                            <w:r>
                              <w:rPr>
                                <w:i/>
                              </w:rPr>
                            </w:r>
                          </w:p>
                          <w:p>
                            <w:pPr>
                              <w:jc w:val="both"/>
                              <w:rPr>
                                <w:i/>
                                <w:lang w:val="en-US"/>
                              </w:rPr>
                            </w:pPr>
                            <w:r>
                              <w:rPr>
                                <w:i/>
                                <w:lang w:val="en-US"/>
                              </w:rPr>
                            </w:r>
                            <w:r>
                              <w:rPr>
                                <w:i/>
                                <w:lang w:val="en-US"/>
                              </w:rPr>
                            </w:r>
                          </w:p>
                          <w:p>
                            <w:r/>
                            <w:r/>
                          </w:p>
                        </w:txbxContent>
                      </wps:txbx>
                      <wps:bodyPr rot="0" vert="horz" wrap="square" lIns="91440" tIns="45720" rIns="91440" bIns="45720" anchor="t" anchorCtr="0" upright="1">
                        <a:noAutofit/>
                      </wps:bodyPr>
                    </wps:wsp>
                  </a:graphicData>
                </a:graphic>
              </wp:inline>
            </w:drawing>
          </mc:Choice>
          <mc:Fallback>
            <w:pict>
              <v:shape id="shape 10" o:spid="_x0000_s10" o:spt="1" type="#_x0000_t1" style="width:480.60pt;height:131.84pt;mso-wrap-distance-left:0.00pt;mso-wrap-distance-top:0.00pt;mso-wrap-distance-right:0.00pt;mso-wrap-distance-bottom:0.00pt;v-text-anchor:top;visibility:visible;" fillcolor="#C0C0C0" strokecolor="#000000" strokeweight="0.75pt">
                <v:textbox inset="0,0,0,0">
                  <w:txbxContent>
                    <w:tbl>
                      <w:tblPr>
                        <w:tblW w:w="9157" w:type="dxa"/>
                        <w:tblCellMar>
                          <w:left w:w="0" w:type="dxa"/>
                          <w:right w:w="0" w:type="dxa"/>
                        </w:tblCellMar>
                        <w:tblLook w:val="0000" w:firstRow="0" w:lastRow="0" w:firstColumn="0" w:lastColumn="0" w:noHBand="0" w:noVBand="0"/>
                      </w:tblPr>
                      <w:tblGrid>
                        <w:gridCol w:w="432"/>
                        <w:gridCol w:w="432"/>
                        <w:gridCol w:w="218"/>
                        <w:gridCol w:w="430"/>
                        <w:gridCol w:w="430"/>
                        <w:gridCol w:w="430"/>
                        <w:gridCol w:w="430"/>
                        <w:gridCol w:w="430"/>
                        <w:gridCol w:w="431"/>
                        <w:gridCol w:w="429"/>
                        <w:gridCol w:w="430"/>
                        <w:gridCol w:w="430"/>
                        <w:gridCol w:w="430"/>
                        <w:gridCol w:w="155"/>
                        <w:gridCol w:w="431"/>
                        <w:gridCol w:w="430"/>
                        <w:gridCol w:w="430"/>
                        <w:gridCol w:w="431"/>
                        <w:gridCol w:w="176"/>
                        <w:gridCol w:w="431"/>
                        <w:gridCol w:w="430"/>
                        <w:gridCol w:w="430"/>
                        <w:gridCol w:w="431"/>
                      </w:tblGrid>
                      <w:tr>
                        <w:tblPrEx/>
                        <w:trPr>
                          <w:cantSplit/>
                          <w:trHeight w:val="245"/>
                        </w:trPr>
                        <w:tc>
                          <w:tcPr>
                            <w:gridSpan w:val="2"/>
                            <w:tcBorders>
                              <w:top w:val="none" w:color="000000" w:sz="4" w:space="0"/>
                              <w:left w:val="none" w:color="000000" w:sz="4" w:space="0"/>
                              <w:bottom w:val="single" w:color="000000" w:sz="4" w:space="0"/>
                              <w:right w:val="none" w:color="000000" w:sz="4" w:space="0"/>
                            </w:tcBorders>
                            <w:tcW w:w="864"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региона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W w:w="218"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6"/>
                            <w:tcBorders>
                              <w:top w:val="none" w:color="000000" w:sz="4" w:space="0"/>
                              <w:left w:val="none" w:color="000000" w:sz="4" w:space="0"/>
                              <w:bottom w:val="single" w:color="000000" w:sz="4" w:space="0"/>
                              <w:right w:val="none" w:color="000000" w:sz="4" w:space="0"/>
                            </w:tcBorders>
                            <w:tcW w:w="2581"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sz w:val="20"/>
                                <w:szCs w:val="20"/>
                              </w:rPr>
                              <w:t xml:space="preserve">Код образовательной организации</w:t>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29"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3"/>
                            <w:tcBorders>
                              <w:top w:val="none" w:color="000000" w:sz="4" w:space="0"/>
                              <w:left w:val="none" w:color="000000" w:sz="4" w:space="0"/>
                              <w:bottom w:val="single" w:color="000000" w:sz="4" w:space="0"/>
                              <w:right w:val="none" w:color="000000" w:sz="4" w:space="0"/>
                            </w:tcBorders>
                            <w:tcW w:w="1290"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5" w:type="dxa"/>
                            <w:vMerge w:val="restart"/>
                            <w:textDirection w:val="lrTb"/>
                            <w:noWrap w:val="false"/>
                          </w:tcPr>
                          <w:p>
                            <w:pPr>
                              <w:jc w:val="both"/>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22"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6" w:type="dxa"/>
                            <w:textDirection w:val="lrTb"/>
                            <w:noWrap w:val="false"/>
                          </w:tcPr>
                          <w:p>
                            <w:pPr>
                              <w:jc w:val="center"/>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22"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Номер аудитории</w:t>
                            </w:r>
                            <w:r>
                              <w:rPr>
                                <w:rFonts w:ascii="Times New Roman" w:hAnsi="Times New Roman" w:eastAsia="Arial Unicode MS" w:cs="Times New Roman"/>
                              </w:rPr>
                            </w:r>
                          </w:p>
                        </w:tc>
                      </w:tr>
                      <w:tr>
                        <w:tblPrEx/>
                        <w:trPr>
                          <w:cantSplit/>
                          <w:trHeight w:val="31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18" w:type="dxa"/>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5" w:type="dxa"/>
                            <w:vAlign w:val="center"/>
                            <w:vMerge w:val="continue"/>
                            <w:textDirection w:val="lrTb"/>
                            <w:noWrap w:val="false"/>
                          </w:tcPr>
                          <w:p>
                            <w:pP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6"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auto" w:sz="4" w:space="0"/>
                              <w:right w:val="none" w:color="000000" w:sz="4" w:space="0"/>
                            </w:tcBorders>
                            <w:tcW w:w="0" w:type="auto"/>
                            <w:vAlign w:val="center"/>
                            <w:vMerge w:val="continue"/>
                            <w:textDirection w:val="lrTb"/>
                            <w:noWrap w:val="false"/>
                          </w:tcPr>
                          <w:p>
                            <w:pPr>
                              <w:spacing w:line="240" w:lineRule="auto"/>
                              <w:rPr>
                                <w:rFonts w:eastAsia="Arial Unicode MS"/>
                              </w:rPr>
                            </w:pPr>
                            <w:r>
                              <w:rPr>
                                <w:rFonts w:eastAsia="Arial Unicode MS"/>
                              </w:rPr>
                            </w:r>
                            <w:r>
                              <w:rPr>
                                <w:rFonts w:eastAsia="Arial Unicode MS"/>
                              </w:rPr>
                            </w:r>
                          </w:p>
                        </w:tc>
                      </w:tr>
                      <w:tr>
                        <w:tblPrEx/>
                        <w:trPr>
                          <w:trHeight w:val="302"/>
                        </w:trPr>
                        <w:tc>
                          <w:tcPr>
                            <w:shd w:val="clear" w:color="auto" w:fill="ffffff" w:themeFill="background1"/>
                            <w:tcBorders>
                              <w:top w:val="none" w:color="000000" w:sz="4" w:space="0"/>
                              <w:left w:val="single" w:color="auto" w:sz="4" w:space="0"/>
                              <w:bottom w:val="single" w:color="auto" w:sz="4" w:space="0"/>
                              <w:right w:val="single" w:color="auto" w:sz="4" w:space="0"/>
                            </w:tcBorders>
                            <w:tcW w:w="432" w:type="dxa"/>
                            <w:textDirection w:val="lrTb"/>
                            <w:noWrap w:val="false"/>
                          </w:tcPr>
                          <w:p>
                            <w:pPr>
                              <w:jc w:val="both"/>
                              <w:spacing w:line="240" w:lineRule="auto"/>
                              <w:rPr>
                                <w:rFonts w:eastAsia="Arial Unicode MS"/>
                              </w:rPr>
                            </w:pPr>
                            <w:r>
                              <w:t xml:space="preserve"> </w:t>
                            </w:r>
                            <w:r>
                              <w:rPr>
                                <w:rFonts w:eastAsia="Arial Unicode MS"/>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2" w:type="dxa"/>
                            <w:textDirection w:val="lrTb"/>
                            <w:noWrap w:val="false"/>
                          </w:tcPr>
                          <w:p>
                            <w:pPr>
                              <w:jc w:val="both"/>
                              <w:spacing w:line="240" w:lineRule="auto"/>
                              <w:rPr>
                                <w:rFonts w:eastAsia="Arial Unicode MS"/>
                              </w:rPr>
                            </w:pPr>
                            <w:r>
                              <w:t xml:space="preserve"> </w:t>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18"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29"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cBorders>
                              <w:top w:val="single" w:color="auto"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5"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Mar>
                              <w:left w:w="15" w:type="dxa"/>
                              <w:top w:w="0" w:type="dxa"/>
                              <w:right w:w="15" w:type="dxa"/>
                              <w:bottom w:w="0" w:type="dxa"/>
                            </w:tcMar>
                            <w:tcW w:w="431"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single" w:color="auto" w:sz="4" w:space="0"/>
                            </w:tcBorders>
                            <w:tcMar>
                              <w:left w:w="15" w:type="dxa"/>
                              <w:top w:w="15" w:type="dxa"/>
                              <w:right w:w="15" w:type="dxa"/>
                              <w:bottom w:w="0" w:type="dxa"/>
                            </w:tcMar>
                            <w:tcW w:w="176"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center"/>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r>
                      <w:tr>
                        <w:tblPrEx/>
                        <w:trPr>
                          <w:trHeight w:val="561"/>
                        </w:trPr>
                        <w:tc>
                          <w:tcPr>
                            <w:gridSpan w:val="2"/>
                            <w:tcBorders>
                              <w:top w:val="none" w:color="000000" w:sz="4" w:space="0"/>
                              <w:left w:val="none" w:color="000000" w:sz="4" w:space="0"/>
                              <w:bottom w:val="single" w:color="auto" w:sz="4" w:space="0"/>
                              <w:right w:val="none" w:color="000000" w:sz="4" w:space="0"/>
                            </w:tcBorders>
                            <w:tcW w:w="864" w:type="dxa"/>
                            <w:textDirection w:val="lrTb"/>
                            <w:noWrap w:val="false"/>
                          </w:tcPr>
                          <w:p>
                            <w:pPr>
                              <w:jc w:val="center"/>
                              <w:spacing w:after="0" w:line="240" w:lineRule="auto"/>
                              <w:rPr>
                                <w:rFonts w:ascii="Times New Roman" w:hAnsi="Times New Roman" w:eastAsia="Arial Unicode MS" w:cs="Times New Roman"/>
                                <w:sz w:val="18"/>
                                <w:szCs w:val="18"/>
                              </w:rPr>
                            </w:pPr>
                            <w:r>
                              <w:rPr>
                                <w:rFonts w:ascii="Times New Roman" w:hAnsi="Times New Roman" w:eastAsia="Arial Unicode MS" w:cs="Times New Roman"/>
                                <w:sz w:val="18"/>
                                <w:szCs w:val="18"/>
                              </w:rPr>
                              <w:t xml:space="preserve">Код предмета</w:t>
                            </w:r>
                            <w:r>
                              <w:rPr>
                                <w:rFonts w:ascii="Times New Roman" w:hAnsi="Times New Roman" w:eastAsia="Arial Unicode MS" w:cs="Times New Roman"/>
                                <w:sz w:val="18"/>
                                <w:szCs w:val="18"/>
                              </w:rPr>
                            </w:r>
                          </w:p>
                        </w:tc>
                        <w:tc>
                          <w:tcPr>
                            <w:tcBorders>
                              <w:top w:val="none" w:color="000000" w:sz="4" w:space="0"/>
                              <w:left w:val="none" w:color="000000" w:sz="4" w:space="0"/>
                              <w:bottom w:val="none" w:color="000000" w:sz="4" w:space="0"/>
                              <w:right w:val="none" w:color="000000" w:sz="4" w:space="0"/>
                            </w:tcBorders>
                            <w:tcW w:w="218" w:type="dxa"/>
                            <w:textDirection w:val="lrTb"/>
                            <w:noWrap w:val="false"/>
                          </w:tcPr>
                          <w:p>
                            <w:pPr>
                              <w:jc w:val="center"/>
                              <w:spacing w:after="0" w:line="240" w:lineRule="auto"/>
                              <w:rPr>
                                <w:rFonts w:ascii="Times New Roman" w:hAnsi="Times New Roman" w:eastAsia="Arial Unicode MS" w:cs="Times New Roman"/>
                                <w:sz w:val="20"/>
                                <w:szCs w:val="20"/>
                              </w:rPr>
                            </w:pPr>
                            <w:r>
                              <w:rPr>
                                <w:rFonts w:ascii="Times New Roman" w:hAnsi="Times New Roman" w:eastAsia="Arial Unicode MS" w:cs="Times New Roman"/>
                                <w:sz w:val="20"/>
                                <w:szCs w:val="20"/>
                              </w:rPr>
                            </w:r>
                            <w:r>
                              <w:rPr>
                                <w:rFonts w:ascii="Times New Roman" w:hAnsi="Times New Roman" w:eastAsia="Arial Unicode MS" w:cs="Times New Roman"/>
                                <w:sz w:val="20"/>
                                <w:szCs w:val="20"/>
                              </w:rPr>
                            </w:r>
                          </w:p>
                        </w:tc>
                        <w:tc>
                          <w:tcPr>
                            <w:gridSpan w:val="9"/>
                            <w:tcBorders>
                              <w:top w:val="none" w:color="000000" w:sz="4" w:space="0"/>
                              <w:left w:val="none" w:color="000000" w:sz="4" w:space="0"/>
                              <w:bottom w:val="single" w:color="auto" w:sz="4" w:space="0"/>
                              <w:right w:val="none" w:color="000000" w:sz="4" w:space="0"/>
                            </w:tcBorders>
                            <w:tcW w:w="3870"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Название предмета</w:t>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W w:w="430"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5" w:type="dxa"/>
                            <w:textDirection w:val="lrTb"/>
                            <w:noWrap w:val="false"/>
                          </w:tcPr>
                          <w:p>
                            <w:pPr>
                              <w:jc w:val="center"/>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6" w:type="dxa"/>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17"/>
                        </w:trPr>
                        <w:tc>
                          <w:tcPr>
                            <w:shd w:val="clear" w:color="auto" w:fill="ffffff" w:themeFill="background1"/>
                            <w:tcBorders>
                              <w:top w:val="none" w:color="000000" w:sz="4" w:space="0"/>
                              <w:left w:val="single" w:color="auto" w:sz="4" w:space="0"/>
                              <w:bottom w:val="single" w:color="auto" w:sz="4" w:space="0"/>
                              <w:right w:val="single" w:color="auto" w:sz="4" w:space="0"/>
                            </w:tcBorders>
                            <w:tcW w:w="432"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2"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18"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31"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single" w:color="auto" w:sz="4" w:space="0"/>
                            </w:tcBorders>
                            <w:tcW w:w="429"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none" w:color="000000" w:sz="4" w:space="0"/>
                              <w:bottom w:val="single" w:color="auto" w:sz="4" w:space="0"/>
                              <w:right w:val="none" w:color="000000"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shd w:val="clear" w:color="auto" w:fill="ffffff" w:themeFill="background1"/>
                            <w:tcBorders>
                              <w:top w:val="none" w:color="000000" w:sz="4" w:space="0"/>
                              <w:left w:val="single" w:color="auto" w:sz="4" w:space="0"/>
                              <w:bottom w:val="single" w:color="auto" w:sz="4" w:space="0"/>
                              <w:right w:val="single" w:color="auto" w:sz="4" w:space="0"/>
                            </w:tcBorders>
                            <w:tcW w:w="430" w:type="dxa"/>
                            <w:textDirection w:val="lrTb"/>
                            <w:noWrap w:val="false"/>
                          </w:tcPr>
                          <w:p>
                            <w:pPr>
                              <w:jc w:val="both"/>
                              <w:spacing w:line="240" w:lineRule="auto"/>
                              <w:rPr>
                                <w:rFonts w:eastAsia="Arial Unicode MS"/>
                                <w:sz w:val="20"/>
                                <w:szCs w:val="20"/>
                              </w:rPr>
                            </w:pPr>
                            <w:r>
                              <w:rPr>
                                <w:sz w:val="20"/>
                                <w:szCs w:val="20"/>
                              </w:rPr>
                              <w:t xml:space="preserve"> </w:t>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0"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5" w:type="dxa"/>
                            <w:textDirection w:val="lrTb"/>
                            <w:noWrap w:val="false"/>
                          </w:tcPr>
                          <w:p>
                            <w:pPr>
                              <w:jc w:val="both"/>
                              <w:spacing w:line="240" w:lineRule="auto"/>
                              <w:rPr>
                                <w:rFonts w:eastAsia="Arial Unicode MS"/>
                                <w:sz w:val="20"/>
                                <w:szCs w:val="20"/>
                              </w:rPr>
                            </w:pP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6" w:type="dxa"/>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line="240" w:lineRule="auto"/>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rPr>
                      </w:pPr>
                      <w:r>
                        <w:rPr>
                          <w:i/>
                        </w:rPr>
                      </w:r>
                      <w:r>
                        <w:rPr>
                          <w:i/>
                        </w:rPr>
                      </w:r>
                    </w:p>
                    <w:p>
                      <w:pPr>
                        <w:jc w:val="both"/>
                        <w:rPr>
                          <w:i/>
                          <w:lang w:val="en-US"/>
                        </w:rPr>
                      </w:pPr>
                      <w:r>
                        <w:rPr>
                          <w:i/>
                          <w:lang w:val="en-US"/>
                        </w:rPr>
                      </w:r>
                      <w:r>
                        <w:rPr>
                          <w:i/>
                          <w:lang w:val="en-US"/>
                        </w:rPr>
                      </w:r>
                    </w:p>
                    <w:p>
                      <w:r/>
                      <w:r/>
                    </w:p>
                  </w:txbxContent>
                </v:textbox>
              </v:shape>
            </w:pict>
          </mc:Fallback>
        </mc:AlternateContent>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i/>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1" allowOverlap="1">
                <wp:simplePos x="0" y="0"/>
                <wp:positionH relativeFrom="column">
                  <wp:posOffset>4445</wp:posOffset>
                </wp:positionH>
                <wp:positionV relativeFrom="paragraph">
                  <wp:posOffset>178435</wp:posOffset>
                </wp:positionV>
                <wp:extent cx="2286000" cy="695325"/>
                <wp:effectExtent l="0" t="0" r="19050" b="28575"/>
                <wp:wrapTight wrapText="bothSides">
                  <wp:wrapPolygon edited="1">
                    <wp:start x="0" y="0"/>
                    <wp:lineTo x="0" y="21896"/>
                    <wp:lineTo x="21600" y="21896"/>
                    <wp:lineTo x="21600" y="0"/>
                    <wp:lineTo x="0" y="0"/>
                  </wp:wrapPolygon>
                </wp:wrapTight>
                <wp:docPr id="12"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000" cy="695325"/>
                        </a:xfrm>
                        <a:prstGeom prst="rect">
                          <a:avLst/>
                        </a:prstGeom>
                        <a:solidFill>
                          <a:srgbClr val="C0C0C0"/>
                        </a:solidFill>
                        <a:ln w="9525">
                          <a:solidFill>
                            <a:srgbClr val="000000"/>
                          </a:solidFill>
                          <a:miter lim="800000"/>
                          <a:headEnd/>
                          <a:tailEnd/>
                        </a:ln>
                      </wps:spPr>
                      <wps:txbx>
                        <w:txbxContent>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jc w:val="center"/>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p>
                              </w:tc>
                            </w:tr>
                            <w:tr>
                              <w:tblPrEx/>
                              <w:trPr>
                                <w:jc w:val="center"/>
                                <w:trHeight w:val="162"/>
                              </w:trPr>
                              <w:tc>
                                <w:tcPr>
                                  <w:shd w:val="clear" w:color="auto" w:fill="ffffff" w:themeFill="background1"/>
                                  <w:tcW w:w="387"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8"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7" w:type="dxa"/>
                                  <w:vAlign w:val="bottom"/>
                                  <w:textDirection w:val="lrTb"/>
                                  <w:noWrap w:val="false"/>
                                </w:tcPr>
                                <w:p>
                                  <w:pPr>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7"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90"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blPrEx/>
                              <w:trPr>
                                <w:cantSplit/>
                                <w:jc w:val="center"/>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bl>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1" o:spid="_x0000_s11" o:spt="1" type="#_x0000_t1" style="position:absolute;z-index:-251658752;o:allowoverlap:true;o:allowincell:true;mso-position-horizontal-relative:text;margin-left:0.35pt;mso-position-horizontal:absolute;mso-position-vertical-relative:text;margin-top:14.05pt;mso-position-vertical:absolute;width:180.00pt;height:54.75pt;mso-wrap-distance-left:9.00pt;mso-wrap-distance-top:0.00pt;mso-wrap-distance-right:9.00pt;mso-wrap-distance-bottom:0.00pt;v-text-anchor:top;visibility:visible;" wrapcoords="0 0 0 101370 100000 101370 100000 0 0 0" fillcolor="#C0C0C0" strokecolor="#000000" strokeweight="0.75pt">
                <w10:wrap type="tight"/>
                <v:textbox inset="0,0,0,0">
                  <w:txbxContent>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jc w:val="center"/>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p>
                        </w:tc>
                      </w:tr>
                      <w:tr>
                        <w:tblPrEx/>
                        <w:trPr>
                          <w:jc w:val="center"/>
                          <w:trHeight w:val="162"/>
                        </w:trPr>
                        <w:tc>
                          <w:tcPr>
                            <w:shd w:val="clear" w:color="auto" w:fill="ffffff" w:themeFill="background1"/>
                            <w:tcW w:w="387"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8"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7" w:type="dxa"/>
                            <w:vAlign w:val="bottom"/>
                            <w:textDirection w:val="lrTb"/>
                            <w:noWrap w:val="false"/>
                          </w:tcPr>
                          <w:p>
                            <w:pPr>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7"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90"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blPrEx/>
                        <w:trPr>
                          <w:cantSplit/>
                          <w:jc w:val="center"/>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bl>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xbxContent>
                </v:textbox>
              </v:shape>
            </w:pict>
          </mc:Fallback>
        </mc:AlternateContent>
      </w:r>
      <w:r>
        <w:rPr>
          <w:rFonts w:ascii="PT Astra Serif" w:hAnsi="PT Astra Serif" w:cs="PT Astra Serif"/>
          <w:i/>
          <w:sz w:val="26"/>
          <w:szCs w:val="26"/>
        </w:rPr>
      </w:r>
    </w:p>
    <w:p>
      <w:pPr>
        <w:ind w:left="142" w:hanging="142"/>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Во время экзамена на рабочем столе участника экзамена, помимо ЭМ, могут находиться:</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гелевая</w:t>
      </w:r>
      <w:r>
        <w:rPr>
          <w:rFonts w:ascii="PT Astra Serif" w:hAnsi="PT Astra Serif" w:eastAsia="PT Astra Serif" w:cs="PT Astra Serif"/>
          <w:i/>
          <w:sz w:val="26"/>
          <w:szCs w:val="26"/>
        </w:rPr>
        <w:t xml:space="preserve"> или капиллярная ручка с чернилами черного цвета; </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документ, удостоверяющий личность;</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лекарства (при необходимости);</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продукты питания для допол</w:t>
      </w:r>
      <w:r>
        <w:rPr>
          <w:rFonts w:ascii="PT Astra Serif" w:hAnsi="PT Astra Serif" w:eastAsia="PT Astra Serif" w:cs="PT Astra Serif"/>
          <w:i/>
          <w:sz w:val="26"/>
          <w:szCs w:val="26"/>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специальные технические средства (для лиц с ограниченными возможностями здоровья, детей-инвалидов и инвалидов);</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инструкция для участников КЕГЭ по использованию ПО для сдачи КЕГЭ;</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приложение к паспорту станции КЕГЭ;</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черновик участника КЕГЭ, выданный в ППЭ;</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черновики (выдаются по запросу участника, если недостаточно черновика КЕГЭ).</w:t>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t xml:space="preserve">Инструкция состоит из двух частей, первая из которых зачитывается участникам экзамена после их рассадки в аудитории, а вторая – после получения ими ЭМ.</w:t>
      </w:r>
      <w:r>
        <w:rPr>
          <w:rFonts w:ascii="PT Astra Serif" w:hAnsi="PT Astra Serif" w:cs="PT Astra Serif"/>
          <w:i/>
          <w:sz w:val="26"/>
          <w:szCs w:val="26"/>
        </w:rPr>
      </w:r>
    </w:p>
    <w:p>
      <w:pPr>
        <w:jc w:val="center"/>
        <w:spacing w:after="0" w:line="240" w:lineRule="auto"/>
        <w:rPr>
          <w:rFonts w:ascii="PT Astra Serif" w:hAnsi="PT Astra Serif" w:cs="PT Astra Serif"/>
          <w:b/>
          <w:i/>
          <w:sz w:val="26"/>
          <w:szCs w:val="26"/>
        </w:rPr>
      </w:pPr>
      <w:r>
        <w:rPr>
          <w:rFonts w:ascii="PT Astra Serif" w:hAnsi="PT Astra Serif" w:eastAsia="PT Astra Serif" w:cs="PT Astra Serif"/>
          <w:b/>
          <w:i/>
          <w:sz w:val="26"/>
          <w:szCs w:val="26"/>
        </w:rPr>
        <w:t xml:space="preserve">Кодировка</w:t>
      </w:r>
      <w:r>
        <w:rPr>
          <w:rFonts w:ascii="PT Astra Serif" w:hAnsi="PT Astra Serif" w:eastAsia="PT Astra Serif" w:cs="PT Astra Serif"/>
          <w:b/>
          <w:i/>
          <w:spacing w:val="-4"/>
          <w:sz w:val="26"/>
          <w:szCs w:val="26"/>
        </w:rPr>
        <w:t xml:space="preserve"> </w:t>
      </w:r>
      <w:r>
        <w:rPr>
          <w:rFonts w:ascii="PT Astra Serif" w:hAnsi="PT Astra Serif" w:eastAsia="PT Astra Serif" w:cs="PT Astra Serif"/>
          <w:b/>
          <w:i/>
          <w:sz w:val="26"/>
          <w:szCs w:val="26"/>
        </w:rPr>
        <w:t xml:space="preserve">учебного</w:t>
      </w:r>
      <w:r>
        <w:rPr>
          <w:rFonts w:ascii="PT Astra Serif" w:hAnsi="PT Astra Serif" w:eastAsia="PT Astra Serif" w:cs="PT Astra Serif"/>
          <w:b/>
          <w:i/>
          <w:spacing w:val="-5"/>
          <w:sz w:val="26"/>
          <w:szCs w:val="26"/>
        </w:rPr>
        <w:t xml:space="preserve"> </w:t>
      </w:r>
      <w:r>
        <w:rPr>
          <w:rFonts w:ascii="PT Astra Serif" w:hAnsi="PT Astra Serif" w:eastAsia="PT Astra Serif" w:cs="PT Astra Serif"/>
          <w:b/>
          <w:i/>
          <w:sz w:val="26"/>
          <w:szCs w:val="26"/>
        </w:rPr>
        <w:t xml:space="preserve">предмета</w:t>
      </w:r>
      <w:r>
        <w:rPr>
          <w:rFonts w:ascii="PT Astra Serif" w:hAnsi="PT Astra Serif" w:cs="PT Astra Serif"/>
          <w:b/>
          <w:i/>
          <w:sz w:val="26"/>
          <w:szCs w:val="26"/>
        </w:rPr>
      </w:r>
    </w:p>
    <w:tbl>
      <w:tblPr>
        <w:tblStyle w:val="1219"/>
        <w:tblW w:w="0" w:type="auto"/>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6205"/>
        <w:gridCol w:w="3149"/>
      </w:tblGrid>
      <w:tr>
        <w:tblPrEx/>
        <w:trPr>
          <w:trHeight w:val="297"/>
        </w:trPr>
        <w:tc>
          <w:tcPr>
            <w:shd w:val="clear" w:color="auto" w:fill="d9d9d9"/>
            <w:tcW w:w="6205" w:type="dxa"/>
            <w:textDirection w:val="lrTb"/>
            <w:noWrap w:val="false"/>
          </w:tcPr>
          <w:p>
            <w:pPr>
              <w:pStyle w:val="1216"/>
              <w:ind w:left="0" w:firstLine="709"/>
              <w:jc w:val="center"/>
              <w:rPr>
                <w:rFonts w:ascii="PT Astra Serif" w:hAnsi="PT Astra Serif" w:cs="PT Astra Serif"/>
                <w:b/>
                <w:sz w:val="26"/>
                <w:szCs w:val="26"/>
              </w:rPr>
            </w:pPr>
            <w:r>
              <w:rPr>
                <w:rFonts w:ascii="PT Astra Serif" w:hAnsi="PT Astra Serif" w:eastAsia="PT Astra Serif" w:cs="PT Astra Serif"/>
                <w:b/>
                <w:sz w:val="26"/>
                <w:szCs w:val="26"/>
              </w:rPr>
              <w:t xml:space="preserve">Название</w:t>
            </w:r>
            <w:r>
              <w:rPr>
                <w:rFonts w:ascii="PT Astra Serif" w:hAnsi="PT Astra Serif" w:eastAsia="PT Astra Serif" w:cs="PT Astra Serif"/>
                <w:b/>
                <w:spacing w:val="-7"/>
                <w:sz w:val="26"/>
                <w:szCs w:val="26"/>
              </w:rPr>
              <w:t xml:space="preserve"> </w:t>
            </w:r>
            <w:r>
              <w:rPr>
                <w:rFonts w:ascii="PT Astra Serif" w:hAnsi="PT Astra Serif" w:eastAsia="PT Astra Serif" w:cs="PT Astra Serif"/>
                <w:b/>
                <w:sz w:val="26"/>
                <w:szCs w:val="26"/>
              </w:rPr>
              <w:t xml:space="preserve">предмета</w:t>
            </w:r>
            <w:r>
              <w:rPr>
                <w:rFonts w:ascii="PT Astra Serif" w:hAnsi="PT Astra Serif" w:cs="PT Astra Serif"/>
                <w:b/>
                <w:sz w:val="26"/>
                <w:szCs w:val="26"/>
              </w:rPr>
            </w:r>
          </w:p>
        </w:tc>
        <w:tc>
          <w:tcPr>
            <w:shd w:val="clear" w:color="auto" w:fill="d9d9d9"/>
            <w:tcW w:w="3149" w:type="dxa"/>
            <w:textDirection w:val="lrTb"/>
            <w:noWrap w:val="false"/>
          </w:tcPr>
          <w:p>
            <w:pPr>
              <w:pStyle w:val="1216"/>
              <w:ind w:left="0" w:firstLine="709"/>
              <w:jc w:val="center"/>
              <w:rPr>
                <w:rFonts w:ascii="PT Astra Serif" w:hAnsi="PT Astra Serif" w:cs="PT Astra Serif"/>
                <w:b/>
                <w:sz w:val="26"/>
                <w:szCs w:val="26"/>
              </w:rPr>
            </w:pPr>
            <w:r>
              <w:rPr>
                <w:rFonts w:ascii="PT Astra Serif" w:hAnsi="PT Astra Serif" w:eastAsia="PT Astra Serif" w:cs="PT Astra Serif"/>
                <w:b/>
                <w:sz w:val="26"/>
                <w:szCs w:val="26"/>
              </w:rPr>
              <w:t xml:space="preserve">Код</w:t>
            </w:r>
            <w:r>
              <w:rPr>
                <w:rFonts w:ascii="PT Astra Serif" w:hAnsi="PT Astra Serif" w:eastAsia="PT Astra Serif" w:cs="PT Astra Serif"/>
                <w:b/>
                <w:spacing w:val="-6"/>
                <w:sz w:val="26"/>
                <w:szCs w:val="26"/>
              </w:rPr>
              <w:t xml:space="preserve"> </w:t>
            </w:r>
            <w:r>
              <w:rPr>
                <w:rFonts w:ascii="PT Astra Serif" w:hAnsi="PT Astra Serif" w:eastAsia="PT Astra Serif" w:cs="PT Astra Serif"/>
                <w:b/>
                <w:sz w:val="26"/>
                <w:szCs w:val="26"/>
              </w:rPr>
              <w:t xml:space="preserve">предмета</w:t>
            </w:r>
            <w:r>
              <w:rPr>
                <w:rFonts w:ascii="PT Astra Serif" w:hAnsi="PT Astra Serif" w:cs="PT Astra Serif"/>
                <w:b/>
                <w:sz w:val="26"/>
                <w:szCs w:val="26"/>
              </w:rPr>
            </w:r>
          </w:p>
        </w:tc>
      </w:tr>
      <w:tr>
        <w:tblPrEx/>
        <w:trPr>
          <w:trHeight w:val="335"/>
        </w:trPr>
        <w:tc>
          <w:tcPr>
            <w:tcW w:w="6205" w:type="dxa"/>
            <w:textDirection w:val="lrTb"/>
            <w:noWrap w:val="false"/>
          </w:tcPr>
          <w:p>
            <w:pPr>
              <w:pStyle w:val="1216"/>
              <w:ind w:left="0" w:right="110" w:firstLine="3"/>
              <w:jc w:val="center"/>
              <w:rPr>
                <w:rFonts w:ascii="PT Astra Serif" w:hAnsi="PT Astra Serif" w:cs="PT Astra Serif"/>
                <w:sz w:val="26"/>
                <w:szCs w:val="26"/>
              </w:rPr>
            </w:pPr>
            <w:r>
              <w:rPr>
                <w:rFonts w:ascii="PT Astra Serif" w:hAnsi="PT Astra Serif" w:eastAsia="PT Astra Serif" w:cs="PT Astra Serif"/>
                <w:sz w:val="26"/>
                <w:szCs w:val="26"/>
                <w:lang w:val="ru-RU"/>
              </w:rPr>
              <w:t xml:space="preserve">Информатика</w:t>
            </w:r>
            <w:r>
              <w:rPr>
                <w:rFonts w:ascii="PT Astra Serif" w:hAnsi="PT Astra Serif" w:cs="PT Astra Serif"/>
                <w:sz w:val="26"/>
                <w:szCs w:val="26"/>
              </w:rPr>
            </w:r>
          </w:p>
        </w:tc>
        <w:tc>
          <w:tcPr>
            <w:tcW w:w="3149" w:type="dxa"/>
            <w:textDirection w:val="lrTb"/>
            <w:noWrap w:val="false"/>
          </w:tcPr>
          <w:p>
            <w:pPr>
              <w:pStyle w:val="1216"/>
              <w:ind w:left="0" w:right="110" w:firstLine="3"/>
              <w:jc w:val="center"/>
              <w:rPr>
                <w:rFonts w:ascii="PT Astra Serif" w:hAnsi="PT Astra Serif" w:cs="PT Astra Serif"/>
                <w:sz w:val="26"/>
                <w:szCs w:val="26"/>
              </w:rPr>
            </w:pPr>
            <w:r>
              <w:rPr>
                <w:rFonts w:ascii="PT Astra Serif" w:hAnsi="PT Astra Serif" w:eastAsia="PT Astra Serif" w:cs="PT Astra Serif"/>
                <w:sz w:val="26"/>
                <w:szCs w:val="26"/>
              </w:rPr>
              <w:t xml:space="preserve">25</w:t>
            </w:r>
            <w:r>
              <w:rPr>
                <w:rFonts w:ascii="PT Astra Serif" w:hAnsi="PT Astra Serif" w:cs="PT Astra Serif"/>
                <w:sz w:val="26"/>
                <w:szCs w:val="26"/>
              </w:rPr>
            </w:r>
          </w:p>
        </w:tc>
      </w:tr>
    </w:tbl>
    <w:p>
      <w:pPr>
        <w:ind w:left="1106"/>
        <w:jc w:val="both"/>
        <w:spacing w:after="0" w:line="240" w:lineRule="auto"/>
        <w:rPr>
          <w:rFonts w:ascii="PT Astra Serif" w:hAnsi="PT Astra Serif" w:cs="PT Astra Serif"/>
          <w:b/>
          <w:sz w:val="26"/>
        </w:rPr>
      </w:pPr>
      <w:r>
        <w:rPr>
          <w:rFonts w:ascii="PT Astra Serif" w:hAnsi="PT Astra Serif" w:eastAsia="PT Astra Serif" w:cs="PT Astra Serif"/>
          <w:b/>
          <w:sz w:val="26"/>
        </w:rPr>
      </w:r>
      <w:r>
        <w:rPr>
          <w:rFonts w:ascii="PT Astra Serif" w:hAnsi="PT Astra Serif" w:cs="PT Astra Serif"/>
          <w:b/>
          <w:sz w:val="26"/>
        </w:rPr>
      </w:r>
    </w:p>
    <w:p>
      <w:pPr>
        <w:ind w:left="1106"/>
        <w:jc w:val="both"/>
        <w:spacing w:after="0" w:line="240" w:lineRule="auto"/>
        <w:rPr>
          <w:rFonts w:ascii="PT Astra Serif" w:hAnsi="PT Astra Serif" w:cs="PT Astra Serif"/>
          <w:b/>
          <w:sz w:val="26"/>
        </w:rPr>
      </w:pPr>
      <w:r>
        <w:rPr>
          <w:rFonts w:ascii="PT Astra Serif" w:hAnsi="PT Astra Serif" w:eastAsia="PT Astra Serif" w:cs="PT Astra Serif"/>
          <w:b/>
          <w:sz w:val="26"/>
        </w:rPr>
        <w:t xml:space="preserve">Продолжительность</w:t>
      </w:r>
      <w:r>
        <w:rPr>
          <w:rFonts w:ascii="PT Astra Serif" w:hAnsi="PT Astra Serif" w:eastAsia="PT Astra Serif" w:cs="PT Astra Serif"/>
          <w:b/>
          <w:spacing w:val="-2"/>
          <w:sz w:val="26"/>
        </w:rPr>
        <w:t xml:space="preserve"> </w:t>
      </w:r>
      <w:r>
        <w:rPr>
          <w:rFonts w:ascii="PT Astra Serif" w:hAnsi="PT Astra Serif" w:eastAsia="PT Astra Serif" w:cs="PT Astra Serif"/>
          <w:b/>
          <w:sz w:val="26"/>
        </w:rPr>
        <w:t xml:space="preserve">выполнения</w:t>
      </w:r>
      <w:r>
        <w:rPr>
          <w:rFonts w:ascii="PT Astra Serif" w:hAnsi="PT Astra Serif" w:eastAsia="PT Astra Serif" w:cs="PT Astra Serif"/>
          <w:b/>
          <w:spacing w:val="-4"/>
          <w:sz w:val="26"/>
        </w:rPr>
        <w:t xml:space="preserve"> </w:t>
      </w:r>
      <w:r>
        <w:rPr>
          <w:rFonts w:ascii="PT Astra Serif" w:hAnsi="PT Astra Serif" w:eastAsia="PT Astra Serif" w:cs="PT Astra Serif"/>
          <w:b/>
          <w:sz w:val="26"/>
        </w:rPr>
        <w:t xml:space="preserve">экзаменационной</w:t>
      </w:r>
      <w:r>
        <w:rPr>
          <w:rFonts w:ascii="PT Astra Serif" w:hAnsi="PT Astra Serif" w:eastAsia="PT Astra Serif" w:cs="PT Astra Serif"/>
          <w:b/>
          <w:spacing w:val="-3"/>
          <w:sz w:val="26"/>
        </w:rPr>
        <w:t xml:space="preserve"> </w:t>
      </w:r>
      <w:r>
        <w:rPr>
          <w:rFonts w:ascii="PT Astra Serif" w:hAnsi="PT Astra Serif" w:eastAsia="PT Astra Serif" w:cs="PT Astra Serif"/>
          <w:b/>
          <w:sz w:val="26"/>
        </w:rPr>
        <w:t xml:space="preserve">работы</w:t>
      </w:r>
      <w:r>
        <w:rPr>
          <w:rFonts w:ascii="PT Astra Serif" w:hAnsi="PT Astra Serif" w:cs="PT Astra Serif"/>
          <w:b/>
          <w:sz w:val="26"/>
        </w:rPr>
      </w:r>
    </w:p>
    <w:tbl>
      <w:tblPr>
        <w:tblStyle w:val="1219"/>
        <w:tblW w:w="9436" w:type="dxa"/>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834"/>
        <w:gridCol w:w="3544"/>
        <w:gridCol w:w="3058"/>
      </w:tblGrid>
      <w:tr>
        <w:tblPrEx/>
        <w:trPr>
          <w:trHeight w:val="1021"/>
        </w:trPr>
        <w:tc>
          <w:tcPr>
            <w:shd w:val="clear" w:color="auto" w:fill="d9d9d9"/>
            <w:tcW w:w="2834" w:type="dxa"/>
            <w:textDirection w:val="lrTb"/>
            <w:noWrap w:val="false"/>
          </w:tcPr>
          <w:p>
            <w:pPr>
              <w:pStyle w:val="1216"/>
              <w:ind w:left="3" w:right="141"/>
              <w:jc w:val="center"/>
              <w:rPr>
                <w:rFonts w:ascii="PT Astra Serif" w:hAnsi="PT Astra Serif" w:cs="PT Astra Serif"/>
              </w:rPr>
            </w:pPr>
            <w:r>
              <w:rPr>
                <w:rFonts w:ascii="PT Astra Serif" w:hAnsi="PT Astra Serif" w:eastAsia="PT Astra Serif" w:cs="PT Astra Serif"/>
                <w:spacing w:val="-1"/>
              </w:rPr>
              <w:t xml:space="preserve">Продолжительность</w:t>
            </w:r>
            <w:r>
              <w:rPr>
                <w:rFonts w:ascii="PT Astra Serif" w:hAnsi="PT Astra Serif" w:eastAsia="PT Astra Serif" w:cs="PT Astra Serif"/>
                <w:spacing w:val="-62"/>
              </w:rPr>
              <w:t xml:space="preserve"> </w:t>
            </w:r>
            <w:r>
              <w:rPr>
                <w:rFonts w:ascii="PT Astra Serif" w:hAnsi="PT Astra Serif" w:eastAsia="PT Astra Serif" w:cs="PT Astra Serif"/>
              </w:rPr>
              <w:t xml:space="preserve">выполнения</w:t>
            </w:r>
            <w:r>
              <w:rPr>
                <w:rFonts w:ascii="PT Astra Serif" w:hAnsi="PT Astra Serif" w:cs="PT Astra Serif"/>
              </w:rPr>
            </w:r>
          </w:p>
          <w:p>
            <w:pPr>
              <w:pStyle w:val="1216"/>
              <w:ind w:left="3" w:right="141"/>
              <w:jc w:val="center"/>
              <w:rPr>
                <w:rFonts w:ascii="PT Astra Serif" w:hAnsi="PT Astra Serif" w:cs="PT Astra Serif"/>
              </w:rPr>
            </w:pPr>
            <w:r>
              <w:rPr>
                <w:rFonts w:ascii="PT Astra Serif" w:hAnsi="PT Astra Serif" w:eastAsia="PT Astra Serif" w:cs="PT Astra Serif"/>
                <w:lang w:val="ru-RU"/>
              </w:rPr>
              <w:t xml:space="preserve">э</w:t>
            </w:r>
            <w:r>
              <w:rPr>
                <w:rFonts w:ascii="PT Astra Serif" w:hAnsi="PT Astra Serif" w:eastAsia="PT Astra Serif" w:cs="PT Astra Serif"/>
              </w:rPr>
              <w:t xml:space="preserve">кзаменационной</w:t>
            </w:r>
            <w:r>
              <w:rPr>
                <w:rFonts w:ascii="PT Astra Serif" w:hAnsi="PT Astra Serif" w:eastAsia="PT Astra Serif" w:cs="PT Astra Serif"/>
                <w:lang w:val="ru-RU"/>
              </w:rPr>
              <w:t xml:space="preserve"> </w:t>
            </w:r>
            <w:r>
              <w:rPr>
                <w:rFonts w:ascii="PT Astra Serif" w:hAnsi="PT Astra Serif" w:eastAsia="PT Astra Serif" w:cs="PT Astra Serif"/>
                <w:spacing w:val="-63"/>
              </w:rPr>
              <w:t xml:space="preserve"> </w:t>
            </w:r>
            <w:r>
              <w:rPr>
                <w:rFonts w:ascii="PT Astra Serif" w:hAnsi="PT Astra Serif" w:eastAsia="PT Astra Serif" w:cs="PT Astra Serif"/>
                <w:spacing w:val="-63"/>
                <w:lang w:val="ru-RU"/>
              </w:rPr>
              <w:t xml:space="preserve">  </w:t>
            </w:r>
            <w:r>
              <w:rPr>
                <w:rFonts w:ascii="PT Astra Serif" w:hAnsi="PT Astra Serif" w:eastAsia="PT Astra Serif" w:cs="PT Astra Serif"/>
              </w:rPr>
              <w:t xml:space="preserve">работы</w:t>
            </w:r>
            <w:r>
              <w:rPr>
                <w:rFonts w:ascii="PT Astra Serif" w:hAnsi="PT Astra Serif" w:cs="PT Astra Serif"/>
              </w:rPr>
            </w:r>
          </w:p>
        </w:tc>
        <w:tc>
          <w:tcPr>
            <w:shd w:val="clear" w:color="auto" w:fill="d9d9d9"/>
            <w:tcW w:w="3544" w:type="dxa"/>
            <w:textDirection w:val="lrTb"/>
            <w:noWrap w:val="false"/>
          </w:tcPr>
          <w:p>
            <w:pPr>
              <w:pStyle w:val="1216"/>
              <w:ind w:left="0" w:right="141" w:firstLine="1"/>
              <w:jc w:val="center"/>
              <w:rPr>
                <w:rFonts w:ascii="PT Astra Serif" w:hAnsi="PT Astra Serif" w:cs="PT Astra Serif"/>
              </w:rPr>
            </w:pPr>
            <w:r>
              <w:rPr>
                <w:rFonts w:ascii="PT Astra Serif" w:hAnsi="PT Astra Serif" w:eastAsia="PT Astra Serif" w:cs="PT Astra Serif"/>
                <w:spacing w:val="-1"/>
                <w:lang w:val="ru-RU"/>
              </w:rPr>
              <w:t xml:space="preserve">Продолжительность</w:t>
            </w:r>
            <w:r>
              <w:rPr>
                <w:rFonts w:ascii="PT Astra Serif" w:hAnsi="PT Astra Serif" w:eastAsia="PT Astra Serif" w:cs="PT Astra Serif"/>
                <w:spacing w:val="-62"/>
                <w:lang w:val="ru-RU"/>
              </w:rPr>
              <w:t xml:space="preserve"> </w:t>
            </w:r>
            <w:r>
              <w:rPr>
                <w:rFonts w:ascii="PT Astra Serif" w:hAnsi="PT Astra Serif" w:eastAsia="PT Astra Serif" w:cs="PT Astra Serif"/>
                <w:lang w:val="ru-RU"/>
              </w:rPr>
              <w:t xml:space="preserve">выполнения</w:t>
            </w:r>
            <w:r>
              <w:rPr>
                <w:rFonts w:ascii="PT Astra Serif" w:hAnsi="PT Astra Serif" w:cs="PT Astra Serif"/>
              </w:rPr>
            </w:r>
          </w:p>
          <w:p>
            <w:pPr>
              <w:pStyle w:val="1216"/>
              <w:ind w:left="0" w:right="141" w:firstLine="1"/>
              <w:jc w:val="center"/>
              <w:rPr>
                <w:rFonts w:ascii="PT Astra Serif" w:hAnsi="PT Astra Serif" w:cs="PT Astra Serif"/>
              </w:rPr>
            </w:pPr>
            <w:r>
              <w:rPr>
                <w:rFonts w:ascii="PT Astra Serif" w:hAnsi="PT Astra Serif" w:eastAsia="PT Astra Serif" w:cs="PT Astra Serif"/>
                <w:lang w:val="ru-RU"/>
              </w:rPr>
              <w:t xml:space="preserve">экзаменационной</w:t>
            </w:r>
            <w:r>
              <w:rPr>
                <w:rFonts w:ascii="PT Astra Serif" w:hAnsi="PT Astra Serif" w:eastAsia="PT Astra Serif" w:cs="PT Astra Serif"/>
                <w:spacing w:val="1"/>
                <w:lang w:val="ru-RU"/>
              </w:rPr>
              <w:t xml:space="preserve"> </w:t>
            </w:r>
            <w:r>
              <w:rPr>
                <w:rFonts w:ascii="PT Astra Serif" w:hAnsi="PT Astra Serif" w:eastAsia="PT Astra Serif" w:cs="PT Astra Serif"/>
                <w:lang w:val="ru-RU"/>
              </w:rPr>
              <w:t xml:space="preserve">работы</w:t>
            </w:r>
            <w:r>
              <w:rPr>
                <w:rFonts w:ascii="PT Astra Serif" w:hAnsi="PT Astra Serif" w:eastAsia="PT Astra Serif" w:cs="PT Astra Serif"/>
                <w:spacing w:val="-7"/>
                <w:lang w:val="ru-RU"/>
              </w:rPr>
              <w:t xml:space="preserve"> </w:t>
            </w:r>
            <w:r>
              <w:rPr>
                <w:rFonts w:ascii="PT Astra Serif" w:hAnsi="PT Astra Serif" w:eastAsia="PT Astra Serif" w:cs="PT Astra Serif"/>
                <w:lang w:val="ru-RU"/>
              </w:rPr>
              <w:t xml:space="preserve">лицами</w:t>
            </w:r>
            <w:r>
              <w:rPr>
                <w:rFonts w:ascii="PT Astra Serif" w:hAnsi="PT Astra Serif" w:eastAsia="PT Astra Serif" w:cs="PT Astra Serif"/>
                <w:spacing w:val="-8"/>
                <w:lang w:val="ru-RU"/>
              </w:rPr>
              <w:t xml:space="preserve"> </w:t>
            </w:r>
            <w:r>
              <w:rPr>
                <w:rFonts w:ascii="PT Astra Serif" w:hAnsi="PT Astra Serif" w:eastAsia="PT Astra Serif" w:cs="PT Astra Serif"/>
                <w:lang w:val="ru-RU"/>
              </w:rPr>
              <w:t xml:space="preserve">с</w:t>
            </w:r>
            <w:r>
              <w:rPr>
                <w:rFonts w:ascii="PT Astra Serif" w:hAnsi="PT Astra Serif" w:eastAsia="PT Astra Serif" w:cs="PT Astra Serif"/>
                <w:spacing w:val="-7"/>
                <w:lang w:val="ru-RU"/>
              </w:rPr>
              <w:t xml:space="preserve"> </w:t>
            </w:r>
            <w:r>
              <w:rPr>
                <w:rFonts w:ascii="PT Astra Serif" w:hAnsi="PT Astra Serif" w:eastAsia="PT Astra Serif" w:cs="PT Astra Serif"/>
                <w:lang w:val="ru-RU"/>
              </w:rPr>
              <w:t xml:space="preserve">ОВЗ,</w:t>
            </w:r>
            <w:r>
              <w:rPr>
                <w:rFonts w:ascii="PT Astra Serif" w:hAnsi="PT Astra Serif" w:eastAsia="PT Astra Serif" w:cs="PT Astra Serif"/>
                <w:spacing w:val="-62"/>
                <w:lang w:val="ru-RU"/>
              </w:rPr>
              <w:t xml:space="preserve"> </w:t>
            </w:r>
            <w:r>
              <w:rPr>
                <w:rFonts w:ascii="PT Astra Serif" w:hAnsi="PT Astra Serif" w:eastAsia="PT Astra Serif" w:cs="PT Astra Serif"/>
                <w:lang w:val="ru-RU"/>
              </w:rPr>
              <w:t xml:space="preserve">детьми-инвалидами</w:t>
            </w:r>
            <w:r>
              <w:rPr>
                <w:rFonts w:ascii="PT Astra Serif" w:hAnsi="PT Astra Serif" w:eastAsia="PT Astra Serif" w:cs="PT Astra Serif"/>
                <w:spacing w:val="-5"/>
                <w:lang w:val="ru-RU"/>
              </w:rPr>
              <w:t xml:space="preserve"> </w:t>
            </w:r>
            <w:r>
              <w:rPr>
                <w:rFonts w:ascii="PT Astra Serif" w:hAnsi="PT Astra Serif" w:eastAsia="PT Astra Serif" w:cs="PT Astra Serif"/>
                <w:lang w:val="ru-RU"/>
              </w:rPr>
              <w:t xml:space="preserve">и инвалидами</w:t>
            </w:r>
            <w:r>
              <w:rPr>
                <w:rFonts w:ascii="PT Astra Serif" w:hAnsi="PT Astra Serif" w:cs="PT Astra Serif"/>
              </w:rPr>
            </w:r>
          </w:p>
        </w:tc>
        <w:tc>
          <w:tcPr>
            <w:shd w:val="clear" w:color="auto" w:fill="d9d9d9"/>
            <w:tcW w:w="3058" w:type="dxa"/>
            <w:textDirection w:val="lrTb"/>
            <w:noWrap w:val="false"/>
          </w:tcPr>
          <w:p>
            <w:pPr>
              <w:pStyle w:val="1216"/>
              <w:ind w:left="142" w:right="542"/>
              <w:jc w:val="center"/>
              <w:rPr>
                <w:rFonts w:ascii="PT Astra Serif" w:hAnsi="PT Astra Serif" w:cs="PT Astra Serif"/>
              </w:rPr>
            </w:pPr>
            <w:r>
              <w:rPr>
                <w:rFonts w:ascii="PT Astra Serif" w:hAnsi="PT Astra Serif" w:eastAsia="PT Astra Serif" w:cs="PT Astra Serif"/>
              </w:rPr>
              <w:t xml:space="preserve">Название</w:t>
            </w:r>
            <w:r>
              <w:rPr>
                <w:rFonts w:ascii="PT Astra Serif" w:hAnsi="PT Astra Serif" w:eastAsia="PT Astra Serif" w:cs="PT Astra Serif"/>
                <w:lang w:val="ru-RU"/>
              </w:rPr>
              <w:t xml:space="preserve"> </w:t>
            </w:r>
            <w:r>
              <w:rPr>
                <w:rFonts w:ascii="PT Astra Serif" w:hAnsi="PT Astra Serif" w:eastAsia="PT Astra Serif" w:cs="PT Astra Serif"/>
              </w:rPr>
              <w:t xml:space="preserve">учебного</w:t>
            </w:r>
            <w:r>
              <w:rPr>
                <w:rFonts w:ascii="PT Astra Serif" w:hAnsi="PT Astra Serif" w:eastAsia="PT Astra Serif" w:cs="PT Astra Serif"/>
                <w:spacing w:val="-62"/>
              </w:rPr>
              <w:t xml:space="preserve"> </w:t>
            </w:r>
            <w:r>
              <w:rPr>
                <w:rFonts w:ascii="PT Astra Serif" w:hAnsi="PT Astra Serif" w:eastAsia="PT Astra Serif" w:cs="PT Astra Serif"/>
              </w:rPr>
              <w:t xml:space="preserve">предмета</w:t>
            </w:r>
            <w:r>
              <w:rPr>
                <w:rFonts w:ascii="PT Astra Serif" w:hAnsi="PT Astra Serif" w:cs="PT Astra Serif"/>
              </w:rPr>
            </w:r>
          </w:p>
        </w:tc>
      </w:tr>
      <w:tr>
        <w:tblPrEx/>
        <w:trPr>
          <w:trHeight w:val="604"/>
        </w:trPr>
        <w:tc>
          <w:tcPr>
            <w:tcW w:w="2834" w:type="dxa"/>
            <w:textDirection w:val="lrTb"/>
            <w:noWrap w:val="false"/>
          </w:tcPr>
          <w:p>
            <w:pPr>
              <w:pStyle w:val="1216"/>
              <w:ind w:left="3" w:right="146"/>
              <w:jc w:val="center"/>
              <w:rPr>
                <w:rFonts w:ascii="PT Astra Serif" w:hAnsi="PT Astra Serif" w:cs="PT Astra Serif"/>
                <w:sz w:val="26"/>
              </w:rPr>
            </w:pPr>
            <w:r>
              <w:rPr>
                <w:rFonts w:ascii="PT Astra Serif" w:hAnsi="PT Astra Serif" w:eastAsia="PT Astra Serif" w:cs="PT Astra Serif"/>
                <w:sz w:val="26"/>
              </w:rPr>
              <w:t xml:space="preserve">3 </w:t>
            </w:r>
            <w:r>
              <w:rPr>
                <w:rFonts w:ascii="PT Astra Serif" w:hAnsi="PT Astra Serif" w:eastAsia="PT Astra Serif" w:cs="PT Astra Serif"/>
                <w:sz w:val="26"/>
              </w:rPr>
              <w:t xml:space="preserve">часа</w:t>
            </w:r>
            <w:r>
              <w:rPr>
                <w:rFonts w:ascii="PT Astra Serif" w:hAnsi="PT Astra Serif" w:eastAsia="PT Astra Serif" w:cs="PT Astra Serif"/>
                <w:sz w:val="26"/>
              </w:rPr>
              <w:t xml:space="preserve"> 55 </w:t>
            </w:r>
            <w:r>
              <w:rPr>
                <w:rFonts w:ascii="PT Astra Serif" w:hAnsi="PT Astra Serif" w:eastAsia="PT Astra Serif" w:cs="PT Astra Serif"/>
                <w:sz w:val="26"/>
              </w:rPr>
              <w:t xml:space="preserve">минут</w:t>
            </w:r>
            <w:r>
              <w:rPr>
                <w:rFonts w:ascii="PT Astra Serif" w:hAnsi="PT Astra Serif" w:cs="PT Astra Serif"/>
                <w:sz w:val="26"/>
              </w:rPr>
            </w:r>
          </w:p>
          <w:p>
            <w:pPr>
              <w:pStyle w:val="1216"/>
              <w:ind w:left="3" w:right="146"/>
              <w:jc w:val="center"/>
              <w:rPr>
                <w:rFonts w:ascii="PT Astra Serif" w:hAnsi="PT Astra Serif" w:cs="PT Astra Serif"/>
              </w:rPr>
            </w:pPr>
            <w:r>
              <w:rPr>
                <w:rFonts w:ascii="PT Astra Serif" w:hAnsi="PT Astra Serif" w:eastAsia="PT Astra Serif" w:cs="PT Astra Serif"/>
                <w:sz w:val="26"/>
              </w:rPr>
              <w:t xml:space="preserve">(235</w:t>
            </w:r>
            <w:r>
              <w:rPr>
                <w:rFonts w:ascii="PT Astra Serif" w:hAnsi="PT Astra Serif" w:eastAsia="PT Astra Serif" w:cs="PT Astra Serif"/>
                <w:spacing w:val="-63"/>
                <w:sz w:val="26"/>
              </w:rPr>
              <w:t xml:space="preserve"> </w:t>
            </w:r>
            <w:r>
              <w:rPr>
                <w:rFonts w:ascii="PT Astra Serif" w:hAnsi="PT Astra Serif" w:eastAsia="PT Astra Serif" w:cs="PT Astra Serif"/>
                <w:sz w:val="26"/>
              </w:rPr>
              <w:t xml:space="preserve">минут</w:t>
            </w:r>
            <w:r>
              <w:rPr>
                <w:rFonts w:ascii="PT Astra Serif" w:hAnsi="PT Astra Serif" w:eastAsia="PT Astra Serif" w:cs="PT Astra Serif"/>
                <w:sz w:val="26"/>
              </w:rPr>
              <w:t xml:space="preserve">)</w:t>
            </w:r>
            <w:r>
              <w:rPr>
                <w:rFonts w:ascii="PT Astra Serif" w:hAnsi="PT Astra Serif" w:cs="PT Astra Serif"/>
              </w:rPr>
            </w:r>
          </w:p>
        </w:tc>
        <w:tc>
          <w:tcPr>
            <w:tcW w:w="3544" w:type="dxa"/>
            <w:textDirection w:val="lrTb"/>
            <w:noWrap w:val="false"/>
          </w:tcPr>
          <w:p>
            <w:pPr>
              <w:pStyle w:val="1216"/>
              <w:ind w:left="609"/>
              <w:rPr>
                <w:rFonts w:ascii="PT Astra Serif" w:hAnsi="PT Astra Serif" w:cs="PT Astra Serif"/>
              </w:rPr>
            </w:pPr>
            <w:r>
              <w:rPr>
                <w:rFonts w:ascii="PT Astra Serif" w:hAnsi="PT Astra Serif" w:eastAsia="PT Astra Serif" w:cs="PT Astra Serif"/>
                <w:sz w:val="26"/>
              </w:rPr>
              <w:t xml:space="preserve">5</w:t>
            </w:r>
            <w:r>
              <w:rPr>
                <w:rFonts w:ascii="PT Astra Serif" w:hAnsi="PT Astra Serif" w:eastAsia="PT Astra Serif" w:cs="PT Astra Serif"/>
                <w:spacing w:val="-1"/>
                <w:sz w:val="26"/>
              </w:rPr>
              <w:t xml:space="preserve"> </w:t>
            </w:r>
            <w:r>
              <w:rPr>
                <w:rFonts w:ascii="PT Astra Serif" w:hAnsi="PT Astra Serif" w:eastAsia="PT Astra Serif" w:cs="PT Astra Serif"/>
                <w:sz w:val="26"/>
              </w:rPr>
              <w:t xml:space="preserve">часов</w:t>
            </w:r>
            <w:r>
              <w:rPr>
                <w:rFonts w:ascii="PT Astra Serif" w:hAnsi="PT Astra Serif" w:eastAsia="PT Astra Serif" w:cs="PT Astra Serif"/>
                <w:spacing w:val="2"/>
                <w:sz w:val="26"/>
              </w:rPr>
              <w:t xml:space="preserve"> </w:t>
            </w:r>
            <w:r>
              <w:rPr>
                <w:rFonts w:ascii="PT Astra Serif" w:hAnsi="PT Astra Serif" w:eastAsia="PT Astra Serif" w:cs="PT Astra Serif"/>
                <w:sz w:val="26"/>
              </w:rPr>
              <w:t xml:space="preserve">25 </w:t>
            </w:r>
            <w:r>
              <w:rPr>
                <w:rFonts w:ascii="PT Astra Serif" w:hAnsi="PT Astra Serif" w:eastAsia="PT Astra Serif" w:cs="PT Astra Serif"/>
                <w:sz w:val="26"/>
              </w:rPr>
              <w:t xml:space="preserve">минут</w:t>
            </w:r>
            <w:r>
              <w:rPr>
                <w:rFonts w:ascii="PT Astra Serif" w:hAnsi="PT Astra Serif" w:cs="PT Astra Serif"/>
              </w:rPr>
            </w:r>
          </w:p>
        </w:tc>
        <w:tc>
          <w:tcPr>
            <w:tcW w:w="3058" w:type="dxa"/>
            <w:textDirection w:val="lrTb"/>
            <w:noWrap w:val="false"/>
          </w:tcPr>
          <w:p>
            <w:pPr>
              <w:pStyle w:val="1216"/>
              <w:ind w:left="151" w:right="78"/>
              <w:jc w:val="center"/>
              <w:rPr>
                <w:rFonts w:ascii="PT Astra Serif" w:hAnsi="PT Astra Serif" w:cs="PT Astra Serif"/>
                <w:sz w:val="26"/>
              </w:rPr>
            </w:pPr>
            <w:r>
              <w:rPr>
                <w:rFonts w:ascii="PT Astra Serif" w:hAnsi="PT Astra Serif" w:eastAsia="PT Astra Serif" w:cs="PT Astra Serif"/>
                <w:sz w:val="26"/>
                <w:lang w:val="ru-RU"/>
              </w:rPr>
              <w:t xml:space="preserve">Информатика</w:t>
            </w:r>
            <w:r>
              <w:rPr>
                <w:rFonts w:ascii="PT Astra Serif" w:hAnsi="PT Astra Serif" w:cs="PT Astra Serif"/>
                <w:sz w:val="26"/>
              </w:rPr>
            </w:r>
          </w:p>
          <w:p>
            <w:pPr>
              <w:pStyle w:val="1216"/>
              <w:ind w:left="151" w:right="78"/>
              <w:jc w:val="center"/>
              <w:rPr>
                <w:rFonts w:ascii="PT Astra Serif" w:hAnsi="PT Astra Serif" w:cs="PT Astra Serif"/>
                <w:sz w:val="26"/>
              </w:rPr>
            </w:pPr>
            <w:r>
              <w:rPr>
                <w:rFonts w:ascii="PT Astra Serif" w:hAnsi="PT Astra Serif" w:eastAsia="PT Astra Serif" w:cs="PT Astra Serif"/>
                <w:sz w:val="26"/>
              </w:rPr>
            </w:r>
            <w:r>
              <w:rPr>
                <w:rFonts w:ascii="PT Astra Serif" w:hAnsi="PT Astra Serif" w:cs="PT Astra Serif"/>
                <w:sz w:val="26"/>
              </w:rPr>
            </w:r>
          </w:p>
        </w:tc>
      </w:tr>
    </w:tbl>
    <w:p>
      <w:pPr>
        <w:ind w:firstLine="709"/>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ind w:firstLine="709"/>
        <w:jc w:val="center"/>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Инструкция</w:t>
      </w:r>
      <w:r>
        <w:rPr>
          <w:rFonts w:ascii="PT Astra Serif" w:hAnsi="PT Astra Serif" w:eastAsia="PT Astra Serif" w:cs="PT Astra Serif"/>
          <w:b/>
          <w:spacing w:val="-5"/>
          <w:sz w:val="28"/>
          <w:szCs w:val="28"/>
        </w:rPr>
        <w:t xml:space="preserve"> </w:t>
      </w:r>
      <w:r>
        <w:rPr>
          <w:rFonts w:ascii="PT Astra Serif" w:hAnsi="PT Astra Serif" w:eastAsia="PT Astra Serif" w:cs="PT Astra Serif"/>
          <w:b/>
          <w:sz w:val="28"/>
          <w:szCs w:val="28"/>
        </w:rPr>
        <w:t xml:space="preserve">для</w:t>
      </w:r>
      <w:r>
        <w:rPr>
          <w:rFonts w:ascii="PT Astra Serif" w:hAnsi="PT Astra Serif" w:eastAsia="PT Astra Serif" w:cs="PT Astra Serif"/>
          <w:b/>
          <w:spacing w:val="-5"/>
          <w:sz w:val="28"/>
          <w:szCs w:val="28"/>
        </w:rPr>
        <w:t xml:space="preserve"> </w:t>
      </w:r>
      <w:r>
        <w:rPr>
          <w:rFonts w:ascii="PT Astra Serif" w:hAnsi="PT Astra Serif" w:eastAsia="PT Astra Serif" w:cs="PT Astra Serif"/>
          <w:b/>
          <w:sz w:val="28"/>
          <w:szCs w:val="28"/>
        </w:rPr>
        <w:t xml:space="preserve">участников</w:t>
      </w:r>
      <w:r>
        <w:rPr>
          <w:rFonts w:ascii="PT Astra Serif" w:hAnsi="PT Astra Serif" w:eastAsia="PT Astra Serif" w:cs="PT Astra Serif"/>
          <w:b/>
          <w:spacing w:val="-5"/>
          <w:sz w:val="28"/>
          <w:szCs w:val="28"/>
        </w:rPr>
        <w:t xml:space="preserve"> </w:t>
      </w:r>
      <w:r>
        <w:rPr>
          <w:rFonts w:ascii="PT Astra Serif" w:hAnsi="PT Astra Serif" w:eastAsia="PT Astra Serif" w:cs="PT Astra Serif"/>
          <w:b/>
          <w:sz w:val="28"/>
          <w:szCs w:val="28"/>
        </w:rPr>
        <w:t xml:space="preserve">экзамена</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Первая часть инструктажа (начало проведения с 9.50 по местному времени):</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Уважаемые участники экзамена! Сегодня вы сдаете экзамен по информатике в компьютерной форме.</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Вместе с тем напоминаем, что в целях предупреждения нарушений порядка проведения ЕГЭ в аудиториях ППЭ ведется видеонаблюдение.</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Во время проведения экзамена вам необходимо соблюдать порядок проведения экзаменов.</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день проведения экзамена в ППЭ запрещается:</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выполнять экзаменационную работу несамостоятельно, в том числе с помощью посторонних лиц;</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общаться с другими участниками экзаменов во время проведения экзамена в аудитории;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иметь при себе средства связи, фото-, аудио- и видеоаппаратуру, электронно- вычислительную технику, справочные материалы, письменные заметки и иные средства хранения и передачи информации;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иметь при себе уведомление о регистрации на экзамен (при наличии – необходимо сдать его нам);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выносить из аудиторий и ППЭ черновик КЕГЭ, черновики, экзаменационные материалы на электронном носителе, инструкцию для уч</w:t>
      </w:r>
      <w:r>
        <w:rPr>
          <w:rFonts w:ascii="PT Astra Serif" w:hAnsi="PT Astra Serif" w:eastAsia="PT Astra Serif" w:cs="PT Astra Serif"/>
          <w:b/>
          <w:sz w:val="28"/>
          <w:szCs w:val="28"/>
        </w:rPr>
        <w:t xml:space="preserve">астников КЕГЭ по использованию ПО для сдачи КЕГЭ, приложение к паспорту станции КЕГЭ, включающее сведения об установленном стандартном ПО, предоставляемом для выполнения экзаменационной работы, и рабочей папке, с которой следует работать во время экзамена;</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фотографировать экзаменационные материалы, черновики;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пользоваться справочными материалами, кроме тех, которые указаны в тексте КИМ и черновике КЕГЭ;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переписывать задания из КИМ в черновики и в черновик КЕГЭ;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перемещаться по ППЭ во время экзамена без сопровождения организатора;</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разговаривать, пересаживаться, обмениваться любыми материалами и предметами.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случае нарушения порядка проведения ЕГЭ вы будете удалены из ППЭ.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случае нарушения порядка проведения экзамена работниками ППЭ или другими участниками экзамена вы имеете право подать апелляцию о нарушении порядка. Апелляция о нарушении порядка подается в день проведения экзамена члену ГЭК до выхода из ППЭ.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Ознакомиться с результатами ЕГЭ вы сможете в школе или в местах, в которых вы были зарегистрированы на сдачу 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Плановая дата ознакомления с результатами: (</w:t>
      </w:r>
      <w:r>
        <w:rPr>
          <w:rFonts w:ascii="PT Astra Serif" w:hAnsi="PT Astra Serif" w:eastAsia="PT Astra Serif" w:cs="PT Astra Serif"/>
          <w:i/>
          <w:sz w:val="28"/>
          <w:szCs w:val="28"/>
        </w:rPr>
        <w:t xml:space="preserve">назвать дату</w:t>
      </w:r>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Апелляция подается с помощью информационно-телекоммуникационной сети Интернет на сайте «Государственная итоговая аттестация в Удмуртской Республике» в дни подачи апелляций с 9.00 до 16.00</w:t>
      </w:r>
      <w:r>
        <w:rPr>
          <w:rFonts w:ascii="PT Astra Serif" w:hAnsi="PT Astra Serif" w:eastAsia="PT Astra Serif" w:cs="PT Astra Serif"/>
          <w:b/>
          <w:sz w:val="28"/>
          <w:szCs w:val="28"/>
          <w:lang w:eastAsia="ru-RU"/>
        </w:rPr>
        <w:t xml:space="preserve">.</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Апелляция по вопросам содержани</w:t>
      </w:r>
      <w:r>
        <w:rPr>
          <w:rFonts w:ascii="PT Astra Serif" w:hAnsi="PT Astra Serif" w:eastAsia="PT Astra Serif" w:cs="PT Astra Serif"/>
          <w:b/>
          <w:sz w:val="28"/>
          <w:szCs w:val="28"/>
        </w:rPr>
        <w:t xml:space="preserve">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экзамена требований Порядка, с неправильным заполнением бланков КЕГЭ, не рассматривается.</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Апелляция по КЕГЭ не предусматривает повторное оценивание и разъяснения эксперт</w:t>
      </w:r>
      <w:r>
        <w:rPr>
          <w:rFonts w:ascii="PT Astra Serif" w:hAnsi="PT Astra Serif" w:eastAsia="PT Astra Serif" w:cs="PT Astra Serif"/>
          <w:b/>
          <w:sz w:val="28"/>
          <w:szCs w:val="28"/>
        </w:rPr>
        <w:t xml:space="preserve">а предметной комиссии по оцениванию ответов на задания КИМ КЕГЭ в связи с отсутствием развернутых ответов, оцениваемых экспертами предметной комиссии. Будут рассматриваться только вопросы, связанные с возможными техническими проблемами при проведении КЕГЭ.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Обращаем внимание, что во время экзамена на вашем рабочем столе, помимо бланков регистрации, могут находиться только:</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гелевая</w:t>
      </w:r>
      <w:r>
        <w:rPr>
          <w:rFonts w:ascii="PT Astra Serif" w:hAnsi="PT Astra Serif" w:eastAsia="PT Astra Serif" w:cs="PT Astra Serif"/>
          <w:b/>
          <w:sz w:val="28"/>
          <w:szCs w:val="28"/>
        </w:rPr>
        <w:t xml:space="preserve"> или капиллярная ручка с чернилами черного цвета; документ, удостоверяющий личность;</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лекарства (при необходимости);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продукты питания для допол</w:t>
      </w:r>
      <w:r>
        <w:rPr>
          <w:rFonts w:ascii="PT Astra Serif" w:hAnsi="PT Astra Serif" w:eastAsia="PT Astra Serif" w:cs="PT Astra Serif"/>
          <w:b/>
          <w:sz w:val="28"/>
          <w:szCs w:val="28"/>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черновик КЕГЭ, выданный в ППЭ;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инструкция для участника КЕГЭ по использованию ПО для сдачи экзамена; приложение к паспорту станции КЕГЭ;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специальные технические средства (для участников с ограниченными возможностями здоровья, детей-инвалидов, инвалидов).</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Черновики, которые используются на других экзаменах, будут выданы при необходимости по вашему запросу.</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Участникам КЕГЭ разрешается использовать программу </w:t>
      </w:r>
      <w:r>
        <w:rPr>
          <w:rFonts w:ascii="PT Astra Serif" w:hAnsi="PT Astra Serif" w:eastAsia="PT Astra Serif" w:cs="PT Astra Serif"/>
          <w:b/>
          <w:sz w:val="28"/>
          <w:szCs w:val="28"/>
        </w:rPr>
        <w:t xml:space="preserve">Microsoft</w:t>
      </w:r>
      <w:r>
        <w:rPr>
          <w:rFonts w:ascii="PT Astra Serif" w:hAnsi="PT Astra Serif" w:eastAsia="PT Astra Serif" w:cs="PT Astra Serif"/>
          <w:b/>
          <w:sz w:val="28"/>
          <w:szCs w:val="28"/>
        </w:rPr>
        <w:t xml:space="preserve"> </w:t>
      </w:r>
      <w:r>
        <w:rPr>
          <w:rFonts w:ascii="PT Astra Serif" w:hAnsi="PT Astra Serif" w:eastAsia="PT Astra Serif" w:cs="PT Astra Serif"/>
          <w:b/>
          <w:sz w:val="28"/>
          <w:szCs w:val="28"/>
        </w:rPr>
        <w:t xml:space="preserve">Windows</w:t>
      </w:r>
      <w:r>
        <w:rPr>
          <w:rFonts w:ascii="PT Astra Serif" w:hAnsi="PT Astra Serif" w:eastAsia="PT Astra Serif" w:cs="PT Astra Serif"/>
          <w:b/>
          <w:sz w:val="28"/>
          <w:szCs w:val="28"/>
        </w:rPr>
        <w:t xml:space="preserve"> «Калькулятор», предназначенную для выполнения вычислительных операций, а также графический редактор </w:t>
      </w:r>
      <w:r>
        <w:rPr>
          <w:rFonts w:ascii="PT Astra Serif" w:hAnsi="PT Astra Serif" w:eastAsia="PT Astra Serif" w:cs="PT Astra Serif"/>
          <w:b/>
          <w:sz w:val="28"/>
          <w:szCs w:val="28"/>
        </w:rPr>
        <w:t xml:space="preserve">Microsoft</w:t>
      </w:r>
      <w:r>
        <w:rPr>
          <w:rFonts w:ascii="PT Astra Serif" w:hAnsi="PT Astra Serif" w:eastAsia="PT Astra Serif" w:cs="PT Astra Serif"/>
          <w:b/>
          <w:sz w:val="28"/>
          <w:szCs w:val="28"/>
        </w:rPr>
        <w:t xml:space="preserve"> </w:t>
      </w:r>
      <w:r>
        <w:rPr>
          <w:rFonts w:ascii="PT Astra Serif" w:hAnsi="PT Astra Serif" w:eastAsia="PT Astra Serif" w:cs="PT Astra Serif"/>
          <w:b/>
          <w:sz w:val="28"/>
          <w:szCs w:val="28"/>
        </w:rPr>
        <w:t xml:space="preserve">Paint</w:t>
      </w:r>
      <w:r>
        <w:rPr>
          <w:rFonts w:ascii="PT Astra Serif" w:hAnsi="PT Astra Serif" w:eastAsia="PT Astra Serif" w:cs="PT Astra Serif"/>
          <w:b/>
          <w:sz w:val="28"/>
          <w:szCs w:val="28"/>
        </w:rPr>
        <w:t xml:space="preserve">.</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Во время выполнения экзаменационной работы для сохранения рабочих файлов – как тех, которые приложены к заданиям на станции КЕГЭ, так и тех, которые вы создаёте самостоятельно, –</w:t>
      </w:r>
      <w:r>
        <w:rPr>
          <w:rFonts w:ascii="PT Astra Serif" w:hAnsi="PT Astra Serif" w:eastAsia="PT Astra Serif" w:cs="PT Astra Serif"/>
          <w:b/>
          <w:sz w:val="28"/>
          <w:szCs w:val="28"/>
        </w:rPr>
        <w:t xml:space="preserve"> необходимо использовать рабочую папку экзамена. Её адрес указан в приложении к паспорту станции КЕГЭ, которое лежит у вас на столе. По всем вопросам, связанным с проведением экзамена (за исключением вопросов по содержанию КИМ), вы можете обращаться к нам.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случае необходимости выхода из аудитории оставьте ваши бланки регистрации, а также документ, удостоверяющий личность, черновик ЕГЭ, черновики (при </w:t>
      </w:r>
      <w:r>
        <w:rPr>
          <w:rFonts w:ascii="PT Astra Serif" w:hAnsi="PT Astra Serif" w:eastAsia="PT Astra Serif" w:cs="PT Astra Serif"/>
          <w:b/>
          <w:sz w:val="28"/>
          <w:szCs w:val="28"/>
        </w:rPr>
        <w:t xml:space="preserve">наличии), инструкцию для участника КЕГЭ по использованию ПО для сдачи экзамена по информатике в компьютерной форме, приложение к паспорту станции КЕГЭ и письменные принадлежности на своем рабочем столе. На территории ППЭ вас будет сопровождать организатор.</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случае плохого самочувствия незамедлительно обращайтесь к нам. В ППЭ присутствует медицинск</w:t>
      </w:r>
      <w:r>
        <w:rPr>
          <w:rFonts w:ascii="PT Astra Serif" w:hAnsi="PT Astra Serif" w:eastAsia="PT Astra Serif" w:cs="PT Astra Serif"/>
          <w:b/>
          <w:sz w:val="28"/>
          <w:szCs w:val="28"/>
        </w:rPr>
        <w:t xml:space="preserve">ий работник. Напоминаем, что при ухудшении состояния здоровья и по другим объективным причинам вы можете досрочно завершить выполнение экзаменационной работы и прийти на пересдачу в резервные сроки проведения экзамена по соответствующему учебному предмету.</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Выполнение экзаменационной работы будет проходить на компьютере (ноутбуке). Настоятельно рекомендуем соблюдать гигиенические требования при работе с компьютером (ноутбуком) и периодически делать перерывы в работе с монитором.  </w:t>
      </w:r>
      <w:r>
        <w:rPr>
          <w:rFonts w:ascii="PT Astra Serif" w:hAnsi="PT Astra Serif" w:eastAsia="PT Astra Serif" w:cs="PT Astra Serif"/>
          <w:b/>
          <w:sz w:val="28"/>
          <w:szCs w:val="28"/>
        </w:rPr>
        <w:t xml:space="preserve">Во  время</w:t>
      </w:r>
      <w:r>
        <w:rPr>
          <w:rFonts w:ascii="PT Astra Serif" w:hAnsi="PT Astra Serif" w:eastAsia="PT Astra Serif" w:cs="PT Astra Serif"/>
          <w:b/>
          <w:sz w:val="28"/>
          <w:szCs w:val="28"/>
        </w:rPr>
        <w:t xml:space="preserve">  таких  перерывов  вы  можете  продолжать  работать над решением экзаменационных заданий, используя черновик КЕГЭ или чер</w:t>
      </w:r>
      <w:r>
        <w:rPr>
          <w:rFonts w:ascii="PT Astra Serif" w:hAnsi="PT Astra Serif" w:eastAsia="PT Astra Serif" w:cs="PT Astra Serif"/>
          <w:b/>
          <w:sz w:val="28"/>
          <w:szCs w:val="28"/>
        </w:rPr>
        <w:t xml:space="preserve">новики. Также вы можете выполнять известные вам упражнения для глаз и на расслабление мышц плечевого пояса. Рекомендуется первый такой перерыв сделать не позднее чем через полчаса после начала работы за компьютером (ноутбуком), далее через каждые 20 минут.</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Обратите внимание участников экзамена на следующий момент:</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У вас на столах находится инструкция для участника КЕГЭ по использованию ПО для сдачи экзамена по информатике в компьютерной форме. Эта инструкция будет вам доступна на протяжении всего экзамена. Ознакомьтесь с ней.</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Сделайте паузу для ознакомления участников экзамена с указанной инструкцией.</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u w:val="single"/>
        </w:rPr>
      </w:pPr>
      <w:r>
        <w:rPr>
          <w:rFonts w:ascii="PT Astra Serif" w:hAnsi="PT Astra Serif" w:eastAsia="PT Astra Serif" w:cs="PT Astra Serif"/>
          <w:i/>
          <w:sz w:val="28"/>
          <w:szCs w:val="28"/>
          <w:u w:val="single"/>
        </w:rPr>
      </w:r>
      <w:r>
        <w:rPr>
          <w:rFonts w:ascii="PT Astra Serif" w:hAnsi="PT Astra Serif" w:cs="PT Astra Serif"/>
          <w:i/>
          <w:sz w:val="28"/>
          <w:szCs w:val="28"/>
          <w:u w:val="single"/>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u w:val="single"/>
        </w:rPr>
        <w:t xml:space="preserve">Не ранее 10.00 </w:t>
      </w:r>
      <w:r>
        <w:rPr>
          <w:rFonts w:ascii="PT Astra Serif" w:hAnsi="PT Astra Serif" w:eastAsia="PT Astra Serif" w:cs="PT Astra Serif"/>
          <w:i/>
          <w:sz w:val="28"/>
          <w:szCs w:val="28"/>
        </w:rPr>
        <w:t xml:space="preserve">организатор в аудитории обращает внимание участников экзамена станцию организатора.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Экзаменационные материалы с бланками регистрации поступили на станцию организатора в зашифрованном виде.</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Бланки регистрации будут распечатаны и выданы вам. Печать начнётся ровно в 10.00.</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Экзаменационные материалы с КИМ поступили на станции для сдачи экзамена по информатике в компьютерной форме в зашифрованном виде. Они будут расшифрованы после выдачи бланков регистрации.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Не ранее 10.00 по местному времени организатор, ответственный за печать бланков рег</w:t>
      </w:r>
      <w:r>
        <w:rPr>
          <w:rFonts w:ascii="PT Astra Serif" w:hAnsi="PT Astra Serif" w:eastAsia="PT Astra Serif" w:cs="PT Astra Serif"/>
          <w:i/>
          <w:sz w:val="28"/>
          <w:szCs w:val="28"/>
        </w:rPr>
        <w:t xml:space="preserve">истрации, вводит количество бланков регистрации для печати и запускает процедуру расшифровки бланков регистрации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Выполняется печать бланков регистрации и проверка качества печати бланка регистрации: отсутствие белых и темных полос, текст хорошо читаем</w:t>
      </w:r>
      <w:r>
        <w:rPr>
          <w:rFonts w:ascii="PT Astra Serif" w:hAnsi="PT Astra Serif" w:eastAsia="PT Astra Serif" w:cs="PT Astra Serif"/>
          <w:i/>
          <w:sz w:val="28"/>
          <w:szCs w:val="28"/>
        </w:rPr>
        <w:t xml:space="preserve"> и четко пропечатан; результат проверки сообщается организатору, ответственному за печать, для подтверждения качества печати на станции организатора. Качественный бланк регистрации размещается на столе для выдачи участникам, некачественный – откладывается.</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Далее начинается вторая часть инструктажа.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Вам выдаются напечатанные в аудитории ППЭ бланки регистрации, а также черновики КЕГЭ.</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Организатор в аудитории, ответственный за проведение инструктажа, раздает участникам распечатанные бланки регистрации в произвольном порядке, а также черновики КЕГЭ. Организатор </w:t>
      </w:r>
      <w:r>
        <w:rPr>
          <w:rFonts w:ascii="PT Astra Serif" w:hAnsi="PT Astra Serif" w:eastAsia="PT Astra Serif" w:cs="PT Astra Serif"/>
          <w:i/>
          <w:sz w:val="28"/>
          <w:szCs w:val="28"/>
        </w:rPr>
        <w:t xml:space="preserve">в аудитории, ответственный за расшифровку КИМ на станциях КЕГЭ, запускает процедуру расшифровки КИМ на станциях КЕГЭ нажатием кнопки «Прочитать КИМ». По окончании расшифровки убеждается, что станция КЕГЭ перешла на страницу ввода номера бланка регистрации.</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После выдачи бланков регистрации и одновременно с расшифровкой КИМ:</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Возьмите выданный бланк регистрации и проверьте качество его печати. В случае если вы обнаружили некачественную печать, обратитесь к нам.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 Сделайте паузу для проверки участниками экзамена качества печати бланка регистрации.</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При обнаружении типографских дефектов замените бланк регистрации, выполнив дополнительную печать бланка регистрации.</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Приступаем к заполнению бланка регистрации.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Записывайте буквы и цифры в соответствии с образцом на бланке. Каждая цифра, символ записывается в отдельную клетку.</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Поля «Код региона», «Код ППЭ», «Код предмета», «Название предмета», «Дата проведения ЕГЭ» заполнены автоматически.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Заполните поля «Код образовательной организации» и «Номер аудитории» в соответствии с информацией на доске (информационном стенде).</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Обратите внимание участников экзамена на доску (информационный стенд).</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Заполните поле «Класс».</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Поля «служебная отметка» и «резерв-1» не заполняются.</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Заполняем сведения об участнике экзамена, поля: «Фамилия», «Имя», «Отчество (при наличии)», «Данные документа, удостоверяющего личность».</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Сделайте паузу для заполнения участниками экзамена бланков регистрации.</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Поставьте вашу подпись в поле «Подпись участника ЕГЭ», расположенном в нижней части бланка регистрации.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В случае если участник экзамена отказывается ставить личную подпись в бланке регистрации, организатор в аудитории ставит в бланке регистрации свою подпись.</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Приступаем </w:t>
      </w:r>
      <w:r>
        <w:rPr>
          <w:rFonts w:ascii="PT Astra Serif" w:hAnsi="PT Astra Serif" w:eastAsia="PT Astra Serif" w:cs="PT Astra Serif"/>
          <w:b/>
          <w:sz w:val="28"/>
          <w:szCs w:val="28"/>
        </w:rPr>
        <w:t xml:space="preserve">к работе на станции КЕГЭ. Внесите номер бланка регистрации в ПО для сдачи экзамена, нажмите кнопку «Далее», ознакомьтесь с инструкцией по выполнению работы, появившейся на экране, и остановитесь на странице регистрации участника для проверки организатором.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Сделать паузу для выполнения участниками экзамена указанных действий.</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Сейчас мы пройдём и проверим правильность заполнения бланка регистрации и результата ввода номера бланка регистрации в ПО для сдачи экзамена.</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Организаторы в аудитории проверяют правильность заполнения:</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регистрационных полей на бл</w:t>
      </w:r>
      <w:r>
        <w:rPr>
          <w:rFonts w:ascii="PT Astra Serif" w:hAnsi="PT Astra Serif" w:eastAsia="PT Astra Serif" w:cs="PT Astra Serif"/>
          <w:i/>
          <w:sz w:val="28"/>
          <w:szCs w:val="28"/>
        </w:rPr>
        <w:t xml:space="preserve">анках регистрации экзамена у каждого участника экзамена и соответствие данных участника экзамена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w:t>
      </w:r>
      <w:r>
        <w:rPr>
          <w:rFonts w:ascii="PT Astra Serif" w:hAnsi="PT Astra Serif" w:eastAsia="PT Astra Serif" w:cs="PT Astra Serif"/>
          <w:i/>
          <w:sz w:val="28"/>
          <w:szCs w:val="28"/>
          <w:u w:val="single"/>
        </w:rPr>
        <w:t xml:space="preserve"> </w:t>
      </w:r>
      <w:r>
        <w:rPr>
          <w:rFonts w:ascii="PT Astra Serif" w:hAnsi="PT Astra Serif" w:eastAsia="PT Astra Serif" w:cs="PT Astra Serif"/>
          <w:i/>
          <w:sz w:val="28"/>
          <w:szCs w:val="28"/>
        </w:rPr>
        <w:t xml:space="preserve">регистрационных полей бланка организаторы в аудитории дают указание участнику экзамена внести соответствующие исправления;</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номера бланка регистрации, введенного участником экзамена в ПО для сдачи экзамена с бумажного бланка регистрации. В случае ош</w:t>
      </w:r>
      <w:r>
        <w:rPr>
          <w:rFonts w:ascii="PT Astra Serif" w:hAnsi="PT Astra Serif" w:eastAsia="PT Astra Serif" w:cs="PT Astra Serif"/>
          <w:i/>
          <w:sz w:val="28"/>
          <w:szCs w:val="28"/>
        </w:rPr>
        <w:t xml:space="preserve">ибочного заполнения организаторы в аудитории дают указание участнику экзамена внести соответствующие исправления в ПО для сдачи экзамена. В случае верного значения организаторы в аудитории подтверждают корректность введённых данных в ПО для сдачи экзамена.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После проверки бланков регистрации у всех участников экзамена: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color w:val="ff0000"/>
          <w:sz w:val="28"/>
          <w:szCs w:val="28"/>
        </w:rPr>
      </w:pPr>
      <w:r>
        <w:rPr>
          <w:rFonts w:ascii="PT Astra Serif" w:hAnsi="PT Astra Serif" w:eastAsia="PT Astra Serif" w:cs="PT Astra Serif"/>
          <w:b/>
          <w:sz w:val="28"/>
          <w:szCs w:val="28"/>
        </w:rPr>
        <w:t xml:space="preserve">Вы внесли номер бланка регистрации и ознакомились с инструкцией по выполнению работы. Данная инструкция будет доступна и во время выполнения экзаменационной работы. Сейчас </w:t>
      </w:r>
      <w:r>
        <w:rPr>
          <w:rFonts w:ascii="PT Astra Serif" w:hAnsi="PT Astra Serif" w:eastAsia="PT Astra Serif" w:cs="PT Astra Serif"/>
          <w:b/>
          <w:sz w:val="28"/>
          <w:szCs w:val="28"/>
        </w:rPr>
        <w:t xml:space="preserve">вам будет назван код активации экзамена, после ввода которого начнется выполнение экзаменационной работы в ПО для сдачи экзамена. Код активации вводите только после соответствующей нашей команды. </w:t>
      </w:r>
      <w:r>
        <w:rPr>
          <w:rFonts w:ascii="PT Astra Serif" w:hAnsi="PT Astra Serif" w:cs="PT Astra Serif"/>
          <w:b/>
          <w:color w:val="ff0000"/>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Для подготовки ответов на задания вы можете использовать установленное стандартное программное обеспечение, перечень которого указан в приложении к паспорту станции КЕГЭ. Приложение находится у вас на рабочих столах. Ознакомьтесь с ним.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Дать время для ознакомления с перечнем стандартного ПО, предоставленного участнику экзамена во время экзамена.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Ответы на задания необходимо внести в ПО для сдачи экзамена и зафиксировать их нажатием кнопки «Сохранить».</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Настоятельно рекомендуем записывать свои ответы в специально отведенные для этого поля черновика КЕГЭ, так как в случае сбоя в работе ком</w:t>
      </w:r>
      <w:r>
        <w:rPr>
          <w:rFonts w:ascii="PT Astra Serif" w:hAnsi="PT Astra Serif" w:eastAsia="PT Astra Serif" w:cs="PT Astra Serif"/>
          <w:b/>
          <w:sz w:val="28"/>
          <w:szCs w:val="28"/>
        </w:rPr>
        <w:t xml:space="preserve">пьютера и замены его на резервный вам придётся заново внести полученные вами ранее ответы. Обращаем внимание, что при наличии технических сбоев при выполнении экзаменационной работы вы сможете продолжить выполнение экзаменационных заданий за этим же (если </w:t>
      </w:r>
      <w:r>
        <w:rPr>
          <w:rFonts w:ascii="PT Astra Serif" w:hAnsi="PT Astra Serif" w:eastAsia="PT Astra Serif" w:cs="PT Astra Serif"/>
          <w:b/>
          <w:sz w:val="28"/>
          <w:szCs w:val="28"/>
        </w:rPr>
        <w:t xml:space="preserve">его работоспособность будет восстановлена) или другим компьютером (ноутбуком) с использованием того же КИМ. В случае смены компьютера (ноутбука) необходимо будет внести ранее полученные ответы заново. При этом время, отведенное на экзамен, не продлевается.</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Либо, по вашему желанию, экзамен может быть досрочно завершен. В таком случае вы будете повторно допущены к экзамену по информатике в резервные сроки, однако вам будет предоставлен другой вариант КИМ.</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 случае самостоятельного завершения экзамена Вы можете нажать кнопку «Завершить экзамен», после чего на вашем экране появится «Протокол ответов участника КЕГЭ» – таблица</w:t>
      </w:r>
      <w:r>
        <w:rPr>
          <w:rFonts w:ascii="PT Astra Serif" w:hAnsi="PT Astra Serif" w:eastAsia="PT Astra Serif" w:cs="PT Astra Serif"/>
          <w:b/>
          <w:sz w:val="28"/>
          <w:szCs w:val="28"/>
        </w:rPr>
        <w:t xml:space="preserve"> с внесенными вами ответами. Убедитесь в полноте и достоверности отображаемой в этом окне информации, подтвердите соответствие данной таблицы внесенным ответам. В случае необходимости вы можете вернуться к выполнению заданий и исправить данные вами ответы.</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Если вы завершаете выполнение заданий по истечении времени, отведенного на экзамен, у вас не будет возможности исправить свои ответы после просмотра протокола.</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Вам будет необходимо подтвердить соответствие данной таблицы внесенным ответам. Окно с формой протокола не может быть закрыто без подтвер</w:t>
      </w:r>
      <w:r>
        <w:rPr>
          <w:rFonts w:ascii="PT Astra Serif" w:hAnsi="PT Astra Serif" w:eastAsia="PT Astra Serif" w:cs="PT Astra Serif"/>
          <w:b/>
          <w:sz w:val="28"/>
          <w:szCs w:val="28"/>
        </w:rPr>
        <w:t xml:space="preserve">ждения участником КЕГЭ просмотра и согласия с внесенными ответами. После нажатия кнопок «Принять» и «Закрыть» необходимо перейти к странице «Экзамен закончен», на которой отображается краткая информация о количестве сохраненных ответов и контрольной сумме.</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Далее необходимо перенести в специально предназначенное для этих целей поле в бланке регистрации контрольную сумму, </w:t>
      </w:r>
      <w:r>
        <w:rPr>
          <w:rFonts w:ascii="PT Astra Serif" w:hAnsi="PT Astra Serif" w:eastAsia="PT Astra Serif" w:cs="PT Astra Serif"/>
          <w:b/>
          <w:sz w:val="28"/>
          <w:szCs w:val="28"/>
        </w:rPr>
        <w:t xml:space="preserve">автоматически сформированную в ПО для сдачи экзамена на основе введенных ответов. Внося контрольную сумму, вы также подтверждаете, что ваши ответы внесены и сохранены в ПО для сдачи экзаменов верно.</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Теперь вы можете внести код активации экзамена в ПО для сдачи экзамена и начать выполнение экзаменационной работы.</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Инструктаж окончен. Желаем удачи!</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u w:val="single"/>
        </w:rPr>
      </w:pPr>
      <w:r>
        <w:rPr>
          <w:rFonts w:ascii="PT Astra Serif" w:hAnsi="PT Astra Serif" w:eastAsia="PT Astra Serif" w:cs="PT Astra Serif"/>
          <w:b/>
          <w:sz w:val="28"/>
          <w:szCs w:val="28"/>
        </w:rPr>
        <w:t xml:space="preserve">Код активации экзамена:</w:t>
      </w:r>
      <w:r>
        <w:rPr>
          <w:rFonts w:ascii="PT Astra Serif" w:hAnsi="PT Astra Serif" w:eastAsia="PT Astra Serif" w:cs="PT Astra Serif"/>
          <w:i/>
          <w:sz w:val="28"/>
          <w:szCs w:val="28"/>
        </w:rPr>
        <w:t xml:space="preserve"> (сообщите код активации экзамена, полученный от руководителя ППЭ).</w:t>
      </w:r>
      <w:r>
        <w:rPr>
          <w:rFonts w:ascii="PT Astra Serif" w:hAnsi="PT Astra Serif" w:cs="PT Astra Serif"/>
          <w:i/>
          <w:sz w:val="28"/>
          <w:szCs w:val="28"/>
          <w:u w:val="single"/>
        </w:rPr>
      </w:r>
    </w:p>
    <w:p>
      <w:pPr>
        <w:pStyle w:val="1217"/>
        <w:ind w:firstLine="709"/>
        <w:jc w:val="both"/>
        <w:spacing w:after="0" w:line="240" w:lineRule="auto"/>
        <w:rPr>
          <w:rFonts w:ascii="PT Astra Serif" w:hAnsi="PT Astra Serif" w:cs="PT Astra Serif"/>
          <w:i/>
          <w:sz w:val="28"/>
          <w:szCs w:val="28"/>
          <w:u w:val="single"/>
        </w:rPr>
      </w:pPr>
      <w:r>
        <w:rPr>
          <w:rFonts w:ascii="PT Astra Serif" w:hAnsi="PT Astra Serif" w:eastAsia="PT Astra Serif" w:cs="PT Astra Serif"/>
          <w:b/>
          <w:sz w:val="28"/>
          <w:szCs w:val="28"/>
        </w:rPr>
        <w:t xml:space="preserve">Начало выполнения экзаменационной работы: </w:t>
      </w:r>
      <w:r>
        <w:rPr>
          <w:rFonts w:ascii="PT Astra Serif" w:hAnsi="PT Astra Serif" w:eastAsia="PT Astra Serif" w:cs="PT Astra Serif"/>
          <w:i/>
          <w:sz w:val="28"/>
          <w:szCs w:val="28"/>
        </w:rPr>
        <w:t xml:space="preserve">(объявите время начала экзамена).</w:t>
      </w:r>
      <w:r>
        <w:rPr>
          <w:rFonts w:ascii="PT Astra Serif" w:hAnsi="PT Astra Serif" w:cs="PT Astra Serif"/>
          <w:i/>
          <w:sz w:val="28"/>
          <w:szCs w:val="28"/>
          <w:u w:val="single"/>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b/>
          <w:sz w:val="28"/>
          <w:szCs w:val="28"/>
        </w:rPr>
        <w:t xml:space="preserve">Окончание выполнения экзаменационной работы</w:t>
      </w:r>
      <w:r>
        <w:rPr>
          <w:rFonts w:ascii="PT Astra Serif" w:hAnsi="PT Astra Serif" w:eastAsia="PT Astra Serif" w:cs="PT Astra Serif"/>
          <w:i/>
          <w:sz w:val="28"/>
          <w:szCs w:val="28"/>
        </w:rPr>
        <w:t xml:space="preserve">: (укажите время).</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Запишите на доске (информационном стенде) код активации экзамена, время начала и окончания выполнения экзаменационной работы.</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u w:val="single"/>
        </w:rPr>
      </w:pPr>
      <w:r>
        <w:rPr>
          <w:rFonts w:ascii="PT Astra Serif" w:hAnsi="PT Astra Serif" w:eastAsia="PT Astra Serif" w:cs="PT Astra Serif"/>
          <w:i/>
          <w:sz w:val="28"/>
          <w:szCs w:val="28"/>
        </w:rPr>
        <w:t xml:space="preserve">Важно! </w:t>
      </w:r>
      <w:r>
        <w:rPr>
          <w:rFonts w:ascii="PT Astra Serif" w:hAnsi="PT Astra Serif" w:eastAsia="PT Astra Serif" w:cs="PT Astra Serif"/>
          <w:i/>
          <w:sz w:val="28"/>
          <w:szCs w:val="28"/>
          <w:u w:val="single"/>
        </w:rPr>
        <w:t xml:space="preserve">Время, отведенное на настройку необходимых технических средств, используемых при проведен</w:t>
      </w:r>
      <w:r>
        <w:rPr>
          <w:rFonts w:ascii="PT Astra Serif" w:hAnsi="PT Astra Serif" w:eastAsia="PT Astra Serif" w:cs="PT Astra Serif"/>
          <w:i/>
          <w:sz w:val="28"/>
          <w:szCs w:val="28"/>
          <w:u w:val="single"/>
        </w:rPr>
        <w:t xml:space="preserve">ии экзамена, инструктаж участников экзаменов, печать и выдачу бланков регистрации, заполнение участниками экзаменов регистрационных полей бланков регистрации, выдачу черновиков, выданных в ППЭ, в общее время выполнения экзаменационной работы не включается.</w:t>
      </w:r>
      <w:r>
        <w:rPr>
          <w:rFonts w:ascii="PT Astra Serif" w:hAnsi="PT Astra Serif" w:cs="PT Astra Serif"/>
          <w:i/>
          <w:sz w:val="28"/>
          <w:szCs w:val="28"/>
          <w:u w:val="single"/>
        </w:rPr>
      </w:r>
    </w:p>
    <w:p>
      <w:pPr>
        <w:pStyle w:val="1217"/>
        <w:ind w:firstLine="709"/>
        <w:jc w:val="both"/>
        <w:spacing w:after="0" w:line="240" w:lineRule="auto"/>
        <w:rPr>
          <w:rFonts w:ascii="PT Astra Serif" w:hAnsi="PT Astra Serif" w:cs="PT Astra Serif"/>
          <w:b/>
          <w:i/>
          <w:sz w:val="28"/>
          <w:szCs w:val="28"/>
        </w:rPr>
      </w:pPr>
      <w:r>
        <w:rPr>
          <w:rFonts w:ascii="PT Astra Serif" w:hAnsi="PT Astra Serif" w:eastAsia="PT Astra Serif" w:cs="PT Astra Serif"/>
          <w:i/>
          <w:sz w:val="28"/>
          <w:szCs w:val="28"/>
        </w:rPr>
        <w:t xml:space="preserve">Важно! При необходимости (в случае возникновения технических сбоев) станция КЕГЭ заменяется на резервную. Выполнение экзаменационной работы участником экзамена осуществляется </w:t>
      </w:r>
      <w:r>
        <w:rPr>
          <w:rFonts w:ascii="PT Astra Serif" w:hAnsi="PT Astra Serif" w:eastAsia="PT Astra Serif" w:cs="PT Astra Serif"/>
          <w:b/>
          <w:i/>
          <w:sz w:val="28"/>
          <w:szCs w:val="28"/>
          <w:u w:val="single"/>
        </w:rPr>
        <w:t xml:space="preserve">с тем же бланком регистрации</w:t>
      </w:r>
      <w:r>
        <w:rPr>
          <w:rFonts w:ascii="PT Astra Serif" w:hAnsi="PT Astra Serif" w:eastAsia="PT Astra Serif" w:cs="PT Astra Serif"/>
          <w:i/>
          <w:sz w:val="28"/>
          <w:szCs w:val="28"/>
        </w:rPr>
        <w:t xml:space="preserve">, время окончания экзамена для участника экзамена не меняется и определяется временем, объявленным организатором в момент начала экзамена. Член ГЭК и организатор в аудитории </w:t>
      </w:r>
      <w:r>
        <w:rPr>
          <w:rFonts w:ascii="PT Astra Serif" w:hAnsi="PT Astra Serif" w:eastAsia="PT Astra Serif" w:cs="PT Astra Serif"/>
          <w:b/>
          <w:i/>
          <w:sz w:val="28"/>
          <w:szCs w:val="28"/>
        </w:rPr>
        <w:t xml:space="preserve">информируют участника экзамена о необходимости повторного ввода ответов на задания, которые были выполнены на вышедшей из строя станции, а также о том, что время экзамена не продлевается.</w:t>
      </w:r>
      <w:r>
        <w:rPr>
          <w:rFonts w:ascii="PT Astra Serif" w:hAnsi="PT Astra Serif" w:cs="PT Astra Serif"/>
          <w:b/>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В случае если участник не согл</w:t>
      </w:r>
      <w:r>
        <w:rPr>
          <w:rFonts w:ascii="PT Astra Serif" w:hAnsi="PT Astra Serif" w:eastAsia="PT Astra Serif" w:cs="PT Astra Serif"/>
          <w:i/>
          <w:sz w:val="28"/>
          <w:szCs w:val="28"/>
        </w:rPr>
        <w:t xml:space="preserve">асен на выполнение экзаменационной работы на резервной станции КЕГЭ, принимается решение, что он не завершил экзамен по объективным причинам с оформлением соответствующего акта (форма ППЭ-22 «Акт о досрочном завершении экзамена по объективным причинам») и </w:t>
      </w:r>
      <w:r>
        <w:rPr>
          <w:rFonts w:ascii="PT Astra Serif" w:hAnsi="PT Astra Serif" w:eastAsia="PT Astra Serif" w:cs="PT Astra Serif"/>
          <w:b/>
          <w:i/>
          <w:sz w:val="28"/>
          <w:szCs w:val="28"/>
          <w:u w:val="single"/>
        </w:rPr>
        <w:t xml:space="preserve">направляется на пересдачу экзамена в резервный день по решению председателя ГЭК.</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 </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За 30 минут до окончания выполнения экзаменационной работы необходимо объявить:</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До окончания выполнения экз</w:t>
      </w:r>
      <w:r>
        <w:rPr>
          <w:rFonts w:ascii="PT Astra Serif" w:hAnsi="PT Astra Serif" w:eastAsia="PT Astra Serif" w:cs="PT Astra Serif"/>
          <w:b/>
          <w:sz w:val="28"/>
          <w:szCs w:val="28"/>
        </w:rPr>
        <w:t xml:space="preserve">аменационной работы осталось 30 минут. Не забудьте проверить корректность внесения и сохранения Ваших ответов на задания в ПО для сдачи экзамена. После завершения экзамена в ПО для сдачи экзамена не забудьте перенести в бланк регистрации контрольную сумму.</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За 5 минут до окончания выполнения экзаменационной работы необходимо объявить:</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До окончания выполнения экзаменационной работы осталось 5 минут. Не забудьте проверить корректность внесения и сохранения Ваших о</w:t>
      </w:r>
      <w:r>
        <w:rPr>
          <w:rFonts w:ascii="PT Astra Serif" w:hAnsi="PT Astra Serif" w:eastAsia="PT Astra Serif" w:cs="PT Astra Serif"/>
          <w:b/>
          <w:sz w:val="28"/>
          <w:szCs w:val="28"/>
        </w:rPr>
        <w:t xml:space="preserve">тветов на задания в ПО для сдачи экзамена. После завершения экзамена в ПО для сдачи экзамена не забудьте перенести в бланк регистрации контрольную сумму. При завершении экзамена по окончании отведенного времени у вас не будет возможности изменения ответов.</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По окончании выполнения экзаменационной работы (экзамена) объявить:</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rPr>
        <w:t xml:space="preserve">Выполнение экзаменационной работы окончено. Завершите экзамен </w:t>
      </w:r>
      <w:r>
        <w:rPr>
          <w:rFonts w:ascii="PT Astra Serif" w:hAnsi="PT Astra Serif" w:eastAsia="PT Astra Serif" w:cs="PT Astra Serif"/>
          <w:b/>
          <w:sz w:val="28"/>
          <w:szCs w:val="28"/>
        </w:rPr>
        <w:t xml:space="preserve">в ПО для сдачи экзамена и перенесите в бланк регистрации контрольную сумму, автоматически сформированную в ПО на основе введенных вами ответов в систему. Положите экзаменационные материалы на край стола. Мы пройдем и соберем ваши экзаменационные материалы.</w:t>
      </w:r>
      <w:r>
        <w:rPr>
          <w:rFonts w:ascii="PT Astra Serif" w:hAnsi="PT Astra Serif" w:cs="PT Astra Serif"/>
          <w:b/>
          <w:sz w:val="28"/>
          <w:szCs w:val="28"/>
        </w:rPr>
      </w:r>
    </w:p>
    <w:p>
      <w:pPr>
        <w:pStyle w:val="1217"/>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Организаторы в аудитории осуществляют сбор ЭМ с рабочих мест участников экзамена в организованном порядке, сверяя контрольную сумму в бланке регистрации с контрольной суммой в станции КЕГЭ.</w:t>
      </w:r>
      <w:bookmarkEnd w:id="96"/>
      <w:r>
        <w:rPr>
          <w:rFonts w:ascii="PT Astra Serif" w:hAnsi="PT Astra Serif" w:eastAsia="PT Astra Serif" w:cs="PT Astra Serif"/>
        </w:rPr>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p>
    <w:p>
      <w:pPr>
        <w:pStyle w:val="877"/>
        <w:ind w:firstLine="709"/>
        <w:jc w:val="center"/>
        <w:spacing w:before="0" w:line="240" w:lineRule="auto"/>
        <w:tabs>
          <w:tab w:val="left" w:pos="1639" w:leader="none"/>
        </w:tabs>
        <w:rPr>
          <w:rFonts w:ascii="PT Astra Serif" w:hAnsi="PT Astra Serif" w:cs="PT Astra Serif"/>
          <w:color w:val="auto"/>
        </w:rPr>
      </w:pPr>
      <w:r>
        <w:rPr>
          <w:rFonts w:ascii="PT Astra Serif" w:hAnsi="PT Astra Serif" w:eastAsia="PT Astra Serif" w:cs="PT Astra Serif"/>
        </w:rPr>
      </w:r>
      <w:bookmarkStart w:id="97" w:name="_bookmark9"/>
      <w:r>
        <w:rPr>
          <w:rFonts w:ascii="PT Astra Serif" w:hAnsi="PT Astra Serif" w:eastAsia="PT Astra Serif" w:cs="PT Astra Serif"/>
        </w:rPr>
      </w:r>
      <w:bookmarkEnd w:id="97"/>
      <w:r>
        <w:rPr>
          <w:rFonts w:ascii="PT Astra Serif" w:hAnsi="PT Astra Serif" w:eastAsia="PT Astra Serif" w:cs="PT Astra Serif"/>
          <w:color w:val="auto"/>
        </w:rPr>
        <w:t xml:space="preserve">Инструктаж</w:t>
      </w:r>
      <w:r>
        <w:rPr>
          <w:rFonts w:ascii="PT Astra Serif" w:hAnsi="PT Astra Serif" w:eastAsia="PT Astra Serif" w:cs="PT Astra Serif"/>
          <w:color w:val="auto"/>
          <w:spacing w:val="39"/>
        </w:rPr>
        <w:t xml:space="preserve"> </w:t>
      </w:r>
      <w:r>
        <w:rPr>
          <w:rFonts w:ascii="PT Astra Serif" w:hAnsi="PT Astra Serif" w:eastAsia="PT Astra Serif" w:cs="PT Astra Serif"/>
          <w:color w:val="auto"/>
        </w:rPr>
        <w:t xml:space="preserve">для</w:t>
      </w:r>
      <w:r>
        <w:rPr>
          <w:rFonts w:ascii="PT Astra Serif" w:hAnsi="PT Astra Serif" w:eastAsia="PT Astra Serif" w:cs="PT Astra Serif"/>
          <w:color w:val="auto"/>
          <w:spacing w:val="41"/>
        </w:rPr>
        <w:t xml:space="preserve"> </w:t>
      </w:r>
      <w:r>
        <w:rPr>
          <w:rFonts w:ascii="PT Astra Serif" w:hAnsi="PT Astra Serif" w:eastAsia="PT Astra Serif" w:cs="PT Astra Serif"/>
          <w:color w:val="auto"/>
        </w:rPr>
        <w:t xml:space="preserve">организаторов,</w:t>
      </w:r>
      <w:r>
        <w:rPr>
          <w:rFonts w:ascii="PT Astra Serif" w:hAnsi="PT Astra Serif" w:eastAsia="PT Astra Serif" w:cs="PT Astra Serif"/>
          <w:color w:val="auto"/>
          <w:spacing w:val="39"/>
        </w:rPr>
        <w:t xml:space="preserve"> </w:t>
      </w:r>
      <w:r>
        <w:rPr>
          <w:rFonts w:ascii="PT Astra Serif" w:hAnsi="PT Astra Serif" w:eastAsia="PT Astra Serif" w:cs="PT Astra Serif"/>
          <w:color w:val="auto"/>
        </w:rPr>
        <w:t xml:space="preserve">проводимый</w:t>
      </w:r>
      <w:r>
        <w:rPr>
          <w:rFonts w:ascii="PT Astra Serif" w:hAnsi="PT Astra Serif" w:eastAsia="PT Astra Serif" w:cs="PT Astra Serif"/>
          <w:color w:val="auto"/>
          <w:spacing w:val="40"/>
        </w:rPr>
        <w:t xml:space="preserve"> </w:t>
      </w:r>
      <w:r>
        <w:rPr>
          <w:rFonts w:ascii="PT Astra Serif" w:hAnsi="PT Astra Serif" w:eastAsia="PT Astra Serif" w:cs="PT Astra Serif"/>
          <w:color w:val="auto"/>
        </w:rPr>
        <w:t xml:space="preserve">в</w:t>
      </w:r>
      <w:r>
        <w:rPr>
          <w:rFonts w:ascii="PT Astra Serif" w:hAnsi="PT Astra Serif" w:eastAsia="PT Astra Serif" w:cs="PT Astra Serif"/>
          <w:color w:val="auto"/>
          <w:spacing w:val="42"/>
        </w:rPr>
        <w:t xml:space="preserve"> </w:t>
      </w:r>
      <w:r>
        <w:rPr>
          <w:rFonts w:ascii="PT Astra Serif" w:hAnsi="PT Astra Serif" w:eastAsia="PT Astra Serif" w:cs="PT Astra Serif"/>
          <w:color w:val="auto"/>
        </w:rPr>
        <w:t xml:space="preserve">ППЭ</w:t>
      </w:r>
      <w:r>
        <w:rPr>
          <w:rFonts w:ascii="PT Astra Serif" w:hAnsi="PT Astra Serif" w:eastAsia="PT Astra Serif" w:cs="PT Astra Serif"/>
          <w:color w:val="auto"/>
          <w:spacing w:val="41"/>
        </w:rPr>
        <w:t xml:space="preserve"> </w:t>
      </w:r>
      <w:r>
        <w:rPr>
          <w:rFonts w:ascii="PT Astra Serif" w:hAnsi="PT Astra Serif" w:eastAsia="PT Astra Serif" w:cs="PT Astra Serif"/>
          <w:color w:val="auto"/>
        </w:rPr>
        <w:t xml:space="preserve">перед</w:t>
      </w:r>
      <w:r>
        <w:rPr>
          <w:rFonts w:ascii="PT Astra Serif" w:hAnsi="PT Astra Serif" w:eastAsia="PT Astra Serif" w:cs="PT Astra Serif"/>
          <w:color w:val="auto"/>
          <w:spacing w:val="42"/>
        </w:rPr>
        <w:t xml:space="preserve"> </w:t>
      </w:r>
      <w:r>
        <w:rPr>
          <w:rFonts w:ascii="PT Astra Serif" w:hAnsi="PT Astra Serif" w:eastAsia="PT Astra Serif" w:cs="PT Astra Serif"/>
          <w:color w:val="auto"/>
        </w:rPr>
        <w:t xml:space="preserve">началом </w:t>
      </w:r>
      <w:r>
        <w:rPr>
          <w:rFonts w:ascii="PT Astra Serif" w:hAnsi="PT Astra Serif" w:eastAsia="PT Astra Serif" w:cs="PT Astra Serif"/>
          <w:color w:val="auto"/>
          <w:spacing w:val="-67"/>
        </w:rPr>
        <w:t xml:space="preserve">  </w:t>
      </w:r>
      <w:r>
        <w:rPr>
          <w:rFonts w:ascii="PT Astra Serif" w:hAnsi="PT Astra Serif" w:eastAsia="PT Astra Serif" w:cs="PT Astra Serif"/>
          <w:color w:val="auto"/>
        </w:rPr>
        <w:t xml:space="preserve">КЕГЭ</w:t>
      </w:r>
      <w:r>
        <w:rPr>
          <w:rFonts w:ascii="PT Astra Serif" w:hAnsi="PT Astra Serif" w:cs="PT Astra Serif"/>
          <w:color w:val="auto"/>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t xml:space="preserve">Инструктаж должен начинаться не ранее 8.15 и проводиться на территории ППЭ</w:t>
      </w:r>
      <w:r>
        <w:rPr>
          <w:rFonts w:ascii="PT Astra Serif" w:hAnsi="PT Astra Serif" w:eastAsia="PT Astra Serif" w:cs="PT Astra Serif"/>
          <w:i/>
          <w:spacing w:val="-62"/>
          <w:sz w:val="28"/>
          <w:szCs w:val="28"/>
        </w:rPr>
        <w:t xml:space="preserve"> </w:t>
      </w:r>
      <w:r>
        <w:rPr>
          <w:rFonts w:ascii="PT Astra Serif" w:hAnsi="PT Astra Serif" w:eastAsia="PT Astra Serif" w:cs="PT Astra Serif"/>
          <w:i/>
          <w:sz w:val="28"/>
          <w:szCs w:val="28"/>
        </w:rPr>
        <w:t xml:space="preserve">(после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прохода</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организаторов</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через</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рамку</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металлоискателя).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Ниже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приведён</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текст</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инструктажа. Текст, выделенный курсивом, не читается, он содержит справочную и/или</w:t>
      </w:r>
      <w:r>
        <w:rPr>
          <w:rFonts w:ascii="PT Astra Serif" w:hAnsi="PT Astra Serif" w:eastAsia="PT Astra Serif" w:cs="PT Astra Serif"/>
          <w:i/>
          <w:spacing w:val="-62"/>
          <w:sz w:val="28"/>
          <w:szCs w:val="28"/>
        </w:rPr>
        <w:t xml:space="preserve"> </w:t>
      </w:r>
      <w:r>
        <w:rPr>
          <w:rFonts w:ascii="PT Astra Serif" w:hAnsi="PT Astra Serif" w:eastAsia="PT Astra Serif" w:cs="PT Astra Serif"/>
          <w:i/>
          <w:sz w:val="28"/>
          <w:szCs w:val="28"/>
        </w:rPr>
        <w:t xml:space="preserve">уточняющую</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информацию</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для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руководителя</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ППЭ.</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Здравствуйте,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уважаемые</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коллеги!</w:t>
      </w:r>
      <w:r>
        <w:rPr>
          <w:rFonts w:ascii="PT Astra Serif" w:hAnsi="PT Astra Serif" w:cs="PT Astra Serif"/>
          <w:sz w:val="28"/>
          <w:szCs w:val="28"/>
        </w:rPr>
      </w:r>
    </w:p>
    <w:p>
      <w:pPr>
        <w:pStyle w:val="1217"/>
        <w:ind w:firstLine="709"/>
        <w:jc w:val="both"/>
        <w:spacing w:after="0" w:line="240" w:lineRule="auto"/>
        <w:tabs>
          <w:tab w:val="left" w:pos="4924" w:leader="none"/>
        </w:tabs>
        <w:rPr>
          <w:rFonts w:ascii="PT Astra Serif" w:hAnsi="PT Astra Serif" w:cs="PT Astra Serif"/>
          <w:sz w:val="28"/>
          <w:szCs w:val="28"/>
        </w:rPr>
      </w:pPr>
      <w:r>
        <w:rPr>
          <w:rFonts w:ascii="PT Astra Serif" w:hAnsi="PT Astra Serif" w:eastAsia="PT Astra Serif" w:cs="PT Astra Serif"/>
          <w:sz w:val="28"/>
          <w:szCs w:val="28"/>
        </w:rPr>
        <w:t xml:space="preserve">Сегодня, «___</w:t>
      </w:r>
      <w:r>
        <w:rPr>
          <w:rFonts w:ascii="PT Astra Serif" w:hAnsi="PT Astra Serif" w:eastAsia="PT Astra Serif" w:cs="PT Astra Serif"/>
          <w:sz w:val="28"/>
          <w:szCs w:val="28"/>
        </w:rPr>
        <w:t xml:space="preserve">_ »</w:t>
      </w:r>
      <w:r>
        <w:rPr>
          <w:rFonts w:ascii="PT Astra Serif" w:hAnsi="PT Astra Serif" w:eastAsia="PT Astra Serif" w:cs="PT Astra Serif"/>
          <w:sz w:val="28"/>
          <w:szCs w:val="28"/>
        </w:rPr>
        <w:t xml:space="preserve"> _________________202_ года в ППЭ № ___ проводится экзамен по информатике в компьютерной форме.</w:t>
      </w:r>
      <w:r>
        <w:rPr>
          <w:rFonts w:ascii="PT Astra Serif" w:hAnsi="PT Astra Serif" w:cs="PT Astra Serif"/>
          <w:sz w:val="28"/>
          <w:szCs w:val="28"/>
        </w:rPr>
      </w:r>
    </w:p>
    <w:p>
      <w:pPr>
        <w:pStyle w:val="1217"/>
        <w:ind w:firstLine="709"/>
        <w:jc w:val="both"/>
        <w:spacing w:after="0" w:line="240" w:lineRule="auto"/>
        <w:tabs>
          <w:tab w:val="left" w:pos="7303" w:leader="none"/>
        </w:tabs>
        <w:rPr>
          <w:rFonts w:ascii="PT Astra Serif" w:hAnsi="PT Astra Serif" w:cs="PT Astra Serif"/>
          <w:sz w:val="28"/>
          <w:szCs w:val="28"/>
        </w:rPr>
      </w:pPr>
      <w:r>
        <w:rPr>
          <w:rFonts w:ascii="PT Astra Serif" w:hAnsi="PT Astra Serif" w:eastAsia="PT Astra Serif" w:cs="PT Astra Serif"/>
          <w:sz w:val="28"/>
          <w:szCs w:val="28"/>
        </w:rPr>
        <w:t xml:space="preserve">Экзамен проходит в форме ЕГЭ, в аудиториях № ____ произведена </w:t>
      </w:r>
      <w:r>
        <w:rPr>
          <w:rFonts w:ascii="PT Astra Serif" w:hAnsi="PT Astra Serif" w:eastAsia="PT Astra Serif" w:cs="PT Astra Serif"/>
          <w:sz w:val="28"/>
          <w:szCs w:val="28"/>
        </w:rPr>
        <w:t xml:space="preserve">спецрассадка</w:t>
      </w:r>
      <w:r>
        <w:rPr>
          <w:rFonts w:ascii="PT Astra Serif" w:hAnsi="PT Astra Serif" w:eastAsia="PT Astra Serif" w:cs="PT Astra Serif"/>
          <w:sz w:val="28"/>
          <w:szCs w:val="28"/>
        </w:rPr>
        <w:t xml:space="preserve"> (аудиторий со </w:t>
      </w:r>
      <w:r>
        <w:rPr>
          <w:rFonts w:ascii="PT Astra Serif" w:hAnsi="PT Astra Serif" w:eastAsia="PT Astra Serif" w:cs="PT Astra Serif"/>
          <w:sz w:val="28"/>
          <w:szCs w:val="28"/>
        </w:rPr>
        <w:t xml:space="preserve">спецрассадкой</w:t>
      </w:r>
      <w:r>
        <w:rPr>
          <w:rFonts w:ascii="PT Astra Serif" w:hAnsi="PT Astra Serif" w:eastAsia="PT Astra Serif" w:cs="PT Astra Serif"/>
          <w:sz w:val="28"/>
          <w:szCs w:val="28"/>
        </w:rPr>
        <w:t xml:space="preserve"> нет). Плановая дата ознакомления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результатами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w:t>
      </w:r>
      <w:r>
        <w:rPr>
          <w:rFonts w:ascii="PT Astra Serif" w:hAnsi="PT Astra Serif" w:eastAsia="PT Astra Serif" w:cs="PT Astra Serif"/>
          <w:sz w:val="28"/>
          <w:szCs w:val="28"/>
          <w:u w:val="single"/>
        </w:rPr>
        <w:tab/>
      </w:r>
      <w:r>
        <w:rPr>
          <w:rFonts w:ascii="PT Astra Serif" w:hAnsi="PT Astra Serif" w:eastAsia="PT Astra Serif" w:cs="PT Astra Serif"/>
          <w:b/>
          <w:i/>
          <w:sz w:val="28"/>
          <w:szCs w:val="28"/>
        </w:rPr>
        <w:t xml:space="preserve">(</w:t>
      </w:r>
      <w:r>
        <w:rPr>
          <w:rFonts w:ascii="PT Astra Serif" w:hAnsi="PT Astra Serif" w:eastAsia="PT Astra Serif" w:cs="PT Astra Serif"/>
          <w:i/>
          <w:sz w:val="28"/>
          <w:szCs w:val="28"/>
        </w:rPr>
        <w:t xml:space="preserve">назвать</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дату)</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Все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категории</w:t>
      </w:r>
      <w:r>
        <w:rPr>
          <w:rFonts w:ascii="PT Astra Serif" w:hAnsi="PT Astra Serif" w:eastAsia="PT Astra Serif" w:cs="PT Astra Serif"/>
          <w:spacing w:val="67"/>
          <w:sz w:val="28"/>
          <w:szCs w:val="28"/>
        </w:rPr>
        <w:t xml:space="preserve"> </w:t>
      </w:r>
      <w:r>
        <w:rPr>
          <w:rFonts w:ascii="PT Astra Serif" w:hAnsi="PT Astra Serif" w:eastAsia="PT Astra Serif" w:cs="PT Astra Serif"/>
          <w:sz w:val="28"/>
          <w:szCs w:val="28"/>
        </w:rPr>
        <w:t xml:space="preserve">сотрудников</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действуют</w:t>
      </w:r>
      <w:r>
        <w:rPr>
          <w:rFonts w:ascii="PT Astra Serif" w:hAnsi="PT Astra Serif" w:eastAsia="PT Astra Serif" w:cs="PT Astra Serif"/>
          <w:spacing w:val="65"/>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68"/>
          <w:sz w:val="28"/>
          <w:szCs w:val="28"/>
        </w:rPr>
        <w:t xml:space="preserve"> </w:t>
      </w:r>
      <w:r>
        <w:rPr>
          <w:rFonts w:ascii="PT Astra Serif" w:hAnsi="PT Astra Serif" w:eastAsia="PT Astra Serif" w:cs="PT Astra Serif"/>
          <w:sz w:val="28"/>
          <w:szCs w:val="28"/>
        </w:rPr>
        <w:t xml:space="preserve">соответствии</w:t>
      </w:r>
      <w:r>
        <w:rPr>
          <w:rFonts w:ascii="PT Astra Serif" w:hAnsi="PT Astra Serif" w:eastAsia="PT Astra Serif" w:cs="PT Astra Serif"/>
          <w:spacing w:val="70"/>
          <w:sz w:val="28"/>
          <w:szCs w:val="28"/>
        </w:rPr>
        <w:t xml:space="preserve"> </w:t>
      </w:r>
      <w:r>
        <w:rPr>
          <w:rFonts w:ascii="PT Astra Serif" w:hAnsi="PT Astra Serif" w:eastAsia="PT Astra Serif" w:cs="PT Astra Serif"/>
          <w:sz w:val="28"/>
          <w:szCs w:val="28"/>
        </w:rPr>
        <w:t xml:space="preserve">со</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своими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инструкциями.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Сейчас</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мы</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проговорим</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основные</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моменты</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подготовки</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4"/>
          <w:sz w:val="28"/>
          <w:szCs w:val="28"/>
        </w:rPr>
        <w:t xml:space="preserve"> </w:t>
      </w:r>
      <w:r>
        <w:rPr>
          <w:rFonts w:ascii="PT Astra Serif" w:hAnsi="PT Astra Serif" w:eastAsia="PT Astra Serif" w:cs="PT Astra Serif"/>
          <w:sz w:val="28"/>
          <w:szCs w:val="28"/>
        </w:rPr>
        <w:t xml:space="preserve">проведения</w:t>
      </w:r>
      <w:r>
        <w:rPr>
          <w:rFonts w:ascii="PT Astra Serif" w:hAnsi="PT Astra Serif" w:eastAsia="PT Astra Serif" w:cs="PT Astra Serif"/>
          <w:spacing w:val="-5"/>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cs="PT Astra Serif"/>
          <w:sz w:val="28"/>
          <w:szCs w:val="28"/>
        </w:rPr>
      </w:r>
    </w:p>
    <w:p>
      <w:pPr>
        <w:pStyle w:val="1033"/>
        <w:numPr>
          <w:ilvl w:val="0"/>
          <w:numId w:val="25"/>
        </w:numPr>
        <w:contextualSpacing w:val="0"/>
        <w:ind w:left="0" w:firstLine="709"/>
        <w:jc w:val="both"/>
        <w:spacing w:after="0" w:line="240" w:lineRule="auto"/>
        <w:widowControl w:val="off"/>
        <w:tabs>
          <w:tab w:val="left" w:pos="1387"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Подготовка</w:t>
      </w:r>
      <w:r>
        <w:rPr>
          <w:rFonts w:ascii="PT Astra Serif" w:hAnsi="PT Astra Serif" w:eastAsia="PT Astra Serif" w:cs="PT Astra Serif"/>
          <w:i/>
          <w:spacing w:val="-6"/>
          <w:sz w:val="28"/>
          <w:szCs w:val="28"/>
        </w:rPr>
        <w:t xml:space="preserve"> </w:t>
      </w:r>
      <w:r>
        <w:rPr>
          <w:rFonts w:ascii="PT Astra Serif" w:hAnsi="PT Astra Serif" w:eastAsia="PT Astra Serif" w:cs="PT Astra Serif"/>
          <w:i/>
          <w:sz w:val="28"/>
          <w:szCs w:val="28"/>
        </w:rPr>
        <w:t xml:space="preserve">аудиторий</w:t>
      </w:r>
      <w:r>
        <w:rPr>
          <w:rFonts w:ascii="PT Astra Serif" w:hAnsi="PT Astra Serif" w:eastAsia="PT Astra Serif" w:cs="PT Astra Serif"/>
          <w:i/>
          <w:spacing w:val="-6"/>
          <w:sz w:val="28"/>
          <w:szCs w:val="28"/>
        </w:rPr>
        <w:t xml:space="preserve"> </w:t>
      </w:r>
      <w:r>
        <w:rPr>
          <w:rFonts w:ascii="PT Astra Serif" w:hAnsi="PT Astra Serif" w:eastAsia="PT Astra Serif" w:cs="PT Astra Serif"/>
          <w:i/>
          <w:sz w:val="28"/>
          <w:szCs w:val="28"/>
        </w:rPr>
        <w:t xml:space="preserve">ППЭ.</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 начала экзамена в аудитории необходимо проверить следующее: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компьютер (ноутбук), принтер для печати бланков регистрации и сканер находятся в зоне видимости камер видеонаблюдения;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подготовлено достаточно бумаги для печати бланков регистрации;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подготовлен калибровочный лист (тестовая страница границ печати) станции организатора;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номера аудиторий заметно обозначены и находятся в зоне видимости камер видеонаблюдения;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номер каждого рабочего места участника экзамена заметно обозначен;</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аудитории есть табличка, оповещающая о ведении видеонаблюдения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аудитории есть часы, находящиеся в поле зрения участников экзамена, которые показывают правильное время;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специально выделенное место в аудитории (стол) для раскладки и упаковки ЭМ участников экзамена находится в зоне видимости камер видеонаблюдения;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все рабочие места участников экзамена расположены в зоне видимости камер видеонаблюдения.</w:t>
      </w:r>
      <w:r>
        <w:rPr>
          <w:rFonts w:ascii="PT Astra Serif" w:hAnsi="PT Astra Serif" w:cs="PT Astra Serif"/>
          <w:sz w:val="28"/>
          <w:szCs w:val="28"/>
        </w:rPr>
      </w:r>
    </w:p>
    <w:p>
      <w:pPr>
        <w:pStyle w:val="1033"/>
        <w:numPr>
          <w:ilvl w:val="0"/>
          <w:numId w:val="25"/>
        </w:numPr>
        <w:contextualSpacing w:val="0"/>
        <w:ind w:left="0" w:firstLine="709"/>
        <w:jc w:val="both"/>
        <w:spacing w:after="0" w:line="240" w:lineRule="auto"/>
        <w:widowControl w:val="off"/>
        <w:tabs>
          <w:tab w:val="left" w:pos="1387"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Требования</w:t>
      </w:r>
      <w:r>
        <w:rPr>
          <w:rFonts w:ascii="PT Astra Serif" w:hAnsi="PT Astra Serif" w:eastAsia="PT Astra Serif" w:cs="PT Astra Serif"/>
          <w:i/>
          <w:spacing w:val="-4"/>
          <w:sz w:val="28"/>
          <w:szCs w:val="28"/>
        </w:rPr>
        <w:t xml:space="preserve"> </w:t>
      </w:r>
      <w:r>
        <w:rPr>
          <w:rFonts w:ascii="PT Astra Serif" w:hAnsi="PT Astra Serif" w:eastAsia="PT Astra Serif" w:cs="PT Astra Serif"/>
          <w:i/>
          <w:sz w:val="28"/>
          <w:szCs w:val="28"/>
        </w:rPr>
        <w:t xml:space="preserve">к</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соблюдению</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порядка</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проведения</w:t>
      </w:r>
      <w:r>
        <w:rPr>
          <w:rFonts w:ascii="PT Astra Serif" w:hAnsi="PT Astra Serif" w:eastAsia="PT Astra Serif" w:cs="PT Astra Serif"/>
          <w:i/>
          <w:spacing w:val="-4"/>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ППЭ.</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Напоминаю, что во время экзамена запрещается:</w:t>
      </w:r>
      <w:r>
        <w:rPr>
          <w:rFonts w:ascii="PT Astra Serif" w:hAnsi="PT Astra Serif" w:cs="PT Astra Serif"/>
          <w:sz w:val="28"/>
          <w:szCs w:val="28"/>
          <w:highlight w:val="white"/>
        </w:rPr>
      </w:r>
    </w:p>
    <w:p>
      <w:pPr>
        <w:ind w:firstLine="709"/>
        <w:jc w:val="both"/>
        <w:spacing w:after="0" w:line="240" w:lineRule="auto"/>
        <w:widowControl w:val="off"/>
        <w:tabs>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1.</w:t>
      </w:r>
      <w:r>
        <w:rPr>
          <w:rFonts w:ascii="PT Astra Serif" w:hAnsi="PT Astra Serif" w:eastAsia="PT Astra Serif" w:cs="PT Astra Serif"/>
          <w:sz w:val="28"/>
          <w:szCs w:val="28"/>
          <w:highlight w:val="white"/>
        </w:rPr>
        <w:tab/>
        <w:t xml:space="preserve">участникам экзаменов – выполнять экзаменационную работу несамостоятельно, в том числе с помощью посторонних лиц, общаться</w:t>
      </w:r>
      <w:r>
        <w:rPr>
          <w:rFonts w:ascii="PT Astra Serif" w:hAnsi="PT Astra Serif" w:eastAsia="PT Astra Serif" w:cs="PT Astra Serif"/>
          <w:sz w:val="28"/>
          <w:szCs w:val="28"/>
          <w:highlight w:val="white"/>
        </w:rPr>
        <w:t xml:space="preserve"> с другими участниками ГИА во время проведения экзамена в аудитории,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w:t>
      </w:r>
      <w:r>
        <w:rPr>
          <w:rFonts w:ascii="PT Astra Serif" w:hAnsi="PT Astra Serif" w:eastAsia="PT Astra Serif" w:cs="PT Astra Serif"/>
          <w:sz w:val="28"/>
          <w:szCs w:val="28"/>
          <w:highlight w:val="white"/>
        </w:rPr>
        <w:t xml:space="preserve">(за исключением средств обучения и воспитания, разрешенных к использованию для выполнения заданий КИМ по соответствующим учебным предметам), выносить из аудиторий и ППЭ черновики, ЭМ на бумажном и (или) электронном носителях, фотографировать ЭМ, черновики;</w:t>
      </w:r>
      <w:r>
        <w:rPr>
          <w:rFonts w:ascii="PT Astra Serif" w:hAnsi="PT Astra Serif" w:cs="PT Astra Serif"/>
          <w:sz w:val="28"/>
          <w:szCs w:val="28"/>
          <w:highlight w:val="white"/>
        </w:rPr>
      </w:r>
    </w:p>
    <w:p>
      <w:pPr>
        <w:ind w:firstLine="709"/>
        <w:jc w:val="both"/>
        <w:spacing w:after="0" w:line="240" w:lineRule="auto"/>
        <w:widowControl w:val="off"/>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2.</w:t>
      </w:r>
      <w:r>
        <w:rPr>
          <w:rFonts w:ascii="PT Astra Serif" w:hAnsi="PT Astra Serif" w:eastAsia="PT Astra Serif" w:cs="PT Astra Serif"/>
          <w:sz w:val="28"/>
          <w:szCs w:val="28"/>
        </w:rPr>
        <w:tab/>
        <w:t xml:space="preserve">организаторам, ассистентам, медицинским работникам, экзаменаторам-собеседникам - находиться в ППЭ в случае несоответствия требованиям, предъявляемым к лицам, привлекаемым к проведению экзаменов, установленным пу</w:t>
      </w:r>
      <w:r>
        <w:rPr>
          <w:rFonts w:ascii="PT Astra Serif" w:hAnsi="PT Astra Serif" w:eastAsia="PT Astra Serif" w:cs="PT Astra Serif"/>
          <w:sz w:val="28"/>
          <w:szCs w:val="28"/>
        </w:rPr>
        <w:t xml:space="preserve">нктом 66 Порядка,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оказывать содействие участникам экзаменов, в том ч</w:t>
      </w:r>
      <w:r>
        <w:rPr>
          <w:rFonts w:ascii="PT Astra Serif" w:hAnsi="PT Astra Serif" w:eastAsia="PT Astra Serif" w:cs="PT Astra Serif"/>
          <w:sz w:val="28"/>
          <w:szCs w:val="28"/>
        </w:rPr>
        <w:t xml:space="preserve">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w:t>
      </w:r>
      <w:r>
        <w:rPr>
          <w:rFonts w:ascii="PT Astra Serif" w:hAnsi="PT Astra Serif" w:eastAsia="PT Astra Serif" w:cs="PT Astra Serif"/>
          <w:sz w:val="28"/>
          <w:szCs w:val="28"/>
        </w:rPr>
        <w:t xml:space="preserve">льзованию для выполнения заданий КИМ по соответствующим учебным предметам), выносить из аудиторий и ППЭ черновики, ЭМ на бумажном и (или) электронном носителях (за исключением случаев, установленных пунктами 77 и 78 Порядка), фотографировать ЭМ, черновики;</w:t>
      </w:r>
      <w:r>
        <w:rPr>
          <w:rFonts w:ascii="PT Astra Serif" w:hAnsi="PT Astra Serif" w:cs="PT Astra Serif"/>
          <w:sz w:val="28"/>
          <w:szCs w:val="28"/>
        </w:rPr>
      </w:r>
    </w:p>
    <w:p>
      <w:pPr>
        <w:ind w:firstLine="709"/>
        <w:jc w:val="both"/>
        <w:spacing w:after="0" w:line="240" w:lineRule="auto"/>
        <w:widowControl w:val="off"/>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3.</w:t>
      </w:r>
      <w:r>
        <w:rPr>
          <w:rFonts w:ascii="PT Astra Serif" w:hAnsi="PT Astra Serif" w:eastAsia="PT Astra Serif" w:cs="PT Astra Serif"/>
          <w:sz w:val="28"/>
          <w:szCs w:val="28"/>
        </w:rPr>
        <w:tab/>
        <w:t xml:space="preserve">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 осуществляющим охрану правопорядка, и (или) сотрудникам органов внутренних дел (полиции), </w:t>
      </w:r>
      <w:r>
        <w:rPr>
          <w:rFonts w:ascii="PT Astra Serif" w:hAnsi="PT Astra Serif" w:eastAsia="PT Astra Serif" w:cs="PT Astra Serif"/>
          <w:sz w:val="28"/>
          <w:szCs w:val="28"/>
        </w:rPr>
        <w:t xml:space="preserve">аккредитованным представителям средств массовой информации и общественным наблюдателям, должностным лицам Рособрнадзора, иным лицам, определенным Рособрнадзором, должностным лицам Министерства, - находиться в ППЭ в случае несоответствия требованиям, пред</w:t>
      </w:r>
      <w:r>
        <w:rPr>
          <w:rFonts w:ascii="PT Astra Serif" w:hAnsi="PT Astra Serif" w:eastAsia="PT Astra Serif" w:cs="PT Astra Serif"/>
          <w:sz w:val="28"/>
          <w:szCs w:val="28"/>
        </w:rPr>
        <w:t xml:space="preserve">ъявляемым к лицам, привлекаемым к проведению экзаменов, установленным пунктом 66 Порядка, оказывать содействие участникам экзаменов, в том числе передавать им средства связи, электронно-вычислительную технику, фото-, аудио- и видеоаппаратуру, справочные ма</w:t>
      </w:r>
      <w:r>
        <w:rPr>
          <w:rFonts w:ascii="PT Astra Serif" w:hAnsi="PT Astra Serif" w:eastAsia="PT Astra Serif" w:cs="PT Astra Serif"/>
          <w:sz w:val="28"/>
          <w:szCs w:val="28"/>
        </w:rPr>
        <w:t xml:space="preserve">териалы, письменные заметки и иные средства хранения и передачи информации, выносить из аудиторий и ППЭ черновики, ЭМ на бумажном и (или) электронном носителях (за исключением случаев, установленных пунктами 77 и 78 Порядка), фотографировать ЭМ, черновики.</w:t>
      </w:r>
      <w:r>
        <w:rPr>
          <w:rFonts w:ascii="PT Astra Serif" w:hAnsi="PT Astra Serif" w:cs="PT Astra Serif"/>
          <w:sz w:val="28"/>
          <w:szCs w:val="28"/>
        </w:rPr>
      </w:r>
    </w:p>
    <w:p>
      <w:pPr>
        <w:ind w:firstLine="709"/>
        <w:jc w:val="both"/>
        <w:spacing w:after="0" w:line="240" w:lineRule="auto"/>
        <w:widowControl w:val="off"/>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Лицам, указанным в подпункте 3 настоящего пунк</w:t>
      </w:r>
      <w:r>
        <w:rPr>
          <w:rFonts w:ascii="PT Astra Serif" w:hAnsi="PT Astra Serif" w:eastAsia="PT Astra Serif" w:cs="PT Astra Serif"/>
          <w:sz w:val="28"/>
          <w:szCs w:val="28"/>
        </w:rPr>
        <w:t xml:space="preserve">та, разрешается использование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r>
        <w:rPr>
          <w:rFonts w:ascii="PT Astra Serif" w:hAnsi="PT Astra Serif" w:cs="PT Astra Serif"/>
          <w:sz w:val="28"/>
          <w:szCs w:val="28"/>
        </w:rPr>
      </w:r>
    </w:p>
    <w:p>
      <w:pPr>
        <w:ind w:firstLine="709"/>
        <w:jc w:val="both"/>
        <w:spacing w:after="0" w:line="240" w:lineRule="auto"/>
        <w:widowControl w:val="off"/>
        <w:tabs>
          <w:tab w:val="left" w:pos="1134" w:leader="none"/>
        </w:tabs>
        <w:rPr>
          <w:rFonts w:ascii="PT Astra Serif" w:hAnsi="PT Astra Serif" w:cs="PT Astra Serif"/>
          <w:i/>
          <w:sz w:val="28"/>
          <w:szCs w:val="28"/>
        </w:rPr>
      </w:pPr>
      <w:r>
        <w:rPr>
          <w:rFonts w:ascii="PT Astra Serif" w:hAnsi="PT Astra Serif" w:eastAsia="PT Astra Serif" w:cs="PT Astra Serif"/>
          <w:sz w:val="28"/>
          <w:szCs w:val="28"/>
        </w:rPr>
        <w:t xml:space="preserve">Лица, допустившие нарушение указанных требований или иное нарушение Порядка, удаляются из ППЭ. </w:t>
      </w:r>
      <w:r>
        <w:rPr>
          <w:rFonts w:ascii="PT Astra Serif" w:hAnsi="PT Astra Serif" w:cs="PT Astra Serif"/>
          <w:i/>
          <w:sz w:val="28"/>
          <w:szCs w:val="28"/>
        </w:rPr>
      </w:r>
    </w:p>
    <w:p>
      <w:pPr>
        <w:pStyle w:val="1033"/>
        <w:numPr>
          <w:ilvl w:val="0"/>
          <w:numId w:val="25"/>
        </w:numPr>
        <w:contextualSpacing w:val="0"/>
        <w:ind w:hanging="677"/>
        <w:jc w:val="both"/>
        <w:spacing w:after="0" w:line="240" w:lineRule="auto"/>
        <w:widowControl w:val="off"/>
        <w:tabs>
          <w:tab w:val="left" w:pos="1134" w:leader="none"/>
          <w:tab w:val="left" w:pos="1387"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Допуск</w:t>
      </w:r>
      <w:r>
        <w:rPr>
          <w:rFonts w:ascii="PT Astra Serif" w:hAnsi="PT Astra Serif" w:eastAsia="PT Astra Serif" w:cs="PT Astra Serif"/>
          <w:i/>
          <w:spacing w:val="-4"/>
          <w:sz w:val="28"/>
          <w:szCs w:val="28"/>
        </w:rPr>
        <w:t xml:space="preserve"> </w:t>
      </w:r>
      <w:r>
        <w:rPr>
          <w:rFonts w:ascii="PT Astra Serif" w:hAnsi="PT Astra Serif" w:eastAsia="PT Astra Serif" w:cs="PT Astra Serif"/>
          <w:i/>
          <w:sz w:val="28"/>
          <w:szCs w:val="28"/>
        </w:rPr>
        <w:t xml:space="preserve">участников</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в</w:t>
      </w:r>
      <w:r>
        <w:rPr>
          <w:rFonts w:ascii="PT Astra Serif" w:hAnsi="PT Astra Serif" w:eastAsia="PT Astra Serif" w:cs="PT Astra Serif"/>
          <w:i/>
          <w:spacing w:val="-5"/>
          <w:sz w:val="28"/>
          <w:szCs w:val="28"/>
        </w:rPr>
        <w:t xml:space="preserve"> </w:t>
      </w:r>
      <w:r>
        <w:rPr>
          <w:rFonts w:ascii="PT Astra Serif" w:hAnsi="PT Astra Serif" w:eastAsia="PT Astra Serif" w:cs="PT Astra Serif"/>
          <w:i/>
          <w:sz w:val="28"/>
          <w:szCs w:val="28"/>
        </w:rPr>
        <w:t xml:space="preserve">ППЭ.</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 09.00 начинается допуск участников экзамена в ППЭ. Участники экзамена допускаются в ППЭ при наличии у них документов, удостоверяющих их личность, и при наличии их в списках распределения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Нужно напомнить участникам экзамена о требованиях порядка проведения экзамена, в том числе:</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 запрете иметь при себе средства связи, электронно-вычислительную технику, фото, аудио и видеоаппаратуру;</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 необходимости оставить личные вещи в специально выделенном месте для хранения личных вещей до входа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 последствиях выявления у участников экзамена запрещенных средств.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отказывается сдать запрещенные средства, следует сообщить об этом руководителю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 участника ГИА (выпускника текущего </w:t>
      </w:r>
      <w:r>
        <w:rPr>
          <w:rFonts w:ascii="PT Astra Serif" w:hAnsi="PT Astra Serif" w:eastAsia="PT Astra Serif" w:cs="PT Astra Serif"/>
          <w:sz w:val="28"/>
          <w:szCs w:val="28"/>
        </w:rPr>
        <w:t xml:space="preserve">года) нет документа, удостоверяющего личность, он допускается в ППЭ после письменного подтверждения его личности сопровождающим (для этого оформляется форма ППЭ-20 «Акт об идентификации личности участника экзамена», которую можно взять у руководителя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 участника ЕГЭ (выпускника прошлых лет) нет документа, удостоверяющего личность, он не допускается в ППЭ. В этом случае руководитель ППЭ в присутствии члена ГЭК составляет акт о недопуске такого участника в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rPr>
        <w:t xml:space="preserve">При входе участников экзамена непосредственно в аудиторию ответственный организатор должен </w:t>
      </w:r>
      <w:r>
        <w:rPr>
          <w:rFonts w:ascii="PT Astra Serif" w:hAnsi="PT Astra Serif" w:eastAsia="PT Astra Serif" w:cs="PT Astra Serif"/>
          <w:sz w:val="28"/>
          <w:szCs w:val="28"/>
        </w:rPr>
        <w:t xml:space="preserve">сверить данные документа, удостоверяющего личность участника экзамена, с данными в форме ППЭ-05-02-К. В случае расхождения персональных данных участника </w:t>
      </w:r>
      <w:r>
        <w:rPr>
          <w:rFonts w:ascii="PT Astra Serif" w:hAnsi="PT Astra Serif" w:eastAsia="PT Astra Serif" w:cs="PT Astra Serif"/>
          <w:sz w:val="28"/>
          <w:szCs w:val="28"/>
        </w:rPr>
        <w:t xml:space="preserve">экзамена в документе, удостоверяющем личность, с данными в форме ППЭ-05-02-К ответственный организатор заполняет форму ППЭ-12-02; если расхождение персо</w:t>
      </w:r>
      <w:r>
        <w:rPr>
          <w:rFonts w:ascii="PT Astra Serif" w:hAnsi="PT Astra Serif" w:eastAsia="PT Astra Serif" w:cs="PT Astra Serif"/>
          <w:sz w:val="28"/>
          <w:szCs w:val="28"/>
        </w:rPr>
        <w:t xml:space="preserve">нальных данных не является опечаткой (т.е. произошла смена фамилии, имени, документа, удостоверяющего личность), к форме ППЭ-12-02 необходимо приложить копии подтверждающих документов. При смене паспорта необходимо приложить копию страницы с данными ранее </w:t>
      </w:r>
      <w:r>
        <w:rPr>
          <w:rFonts w:ascii="PT Astra Serif" w:hAnsi="PT Astra Serif" w:eastAsia="PT Astra Serif" w:cs="PT Astra Serif"/>
          <w:sz w:val="28"/>
          <w:szCs w:val="28"/>
        </w:rPr>
        <w:t xml:space="preserve">выданных паспортов. Для копирования подтверждающих документов можно направить участника экзамена в Штаб ППЭ (в сопровождении организатора вне аудитории) либо по желанию участника передать документы организатору вне аудитории для их копирования в Штабе ППЭ.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опоздал на экзамен, он допускается к сдаче экзамена, при этом время окончания экзамена не продлевается, и об этом сообщается участнику экзамена. Повторный общий инструктаж для опоздавших участников экзамена не проводится.</w:t>
      </w:r>
      <w:r>
        <w:rPr>
          <w:rFonts w:ascii="PT Astra Serif" w:hAnsi="PT Astra Serif" w:cs="PT Astra Serif"/>
          <w:sz w:val="28"/>
          <w:szCs w:val="28"/>
        </w:rPr>
      </w:r>
    </w:p>
    <w:p>
      <w:pPr>
        <w:pStyle w:val="1033"/>
        <w:numPr>
          <w:ilvl w:val="0"/>
          <w:numId w:val="25"/>
        </w:numPr>
        <w:contextualSpacing w:val="0"/>
        <w:ind w:left="0" w:firstLine="709"/>
        <w:jc w:val="both"/>
        <w:spacing w:after="0" w:line="240" w:lineRule="auto"/>
        <w:widowControl w:val="off"/>
        <w:tabs>
          <w:tab w:val="left" w:pos="993"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Проведение</w:t>
      </w:r>
      <w:r>
        <w:rPr>
          <w:rFonts w:ascii="PT Astra Serif" w:hAnsi="PT Astra Serif" w:eastAsia="PT Astra Serif" w:cs="PT Astra Serif"/>
          <w:i/>
          <w:spacing w:val="-8"/>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Непосредствен</w:t>
      </w:r>
      <w:r>
        <w:rPr>
          <w:rFonts w:ascii="PT Astra Serif" w:hAnsi="PT Astra Serif" w:eastAsia="PT Astra Serif" w:cs="PT Astra Serif"/>
          <w:sz w:val="28"/>
          <w:szCs w:val="28"/>
        </w:rPr>
        <w:t xml:space="preserve">но перед началом экзамена – не позднее чем в 9.45 по местному времени ответственный организатор должен получить в Штабе ППЭ у руководителя ППЭ черновик КЕГЭ (на каждом листе которого проставлен штамп организации, на базе которой расположен ППЭ), черновики.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Второй организатор при этом остается в аудитории.</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 КЕГЭ НЕ нужно раскладывать заранее на рабочие места участников экзамена, вы выдадите его вместе с бланками регистрации. «Обычные» черновики выдаются в аудитории в небольшом </w:t>
      </w:r>
      <w:r>
        <w:rPr>
          <w:rFonts w:ascii="PT Astra Serif" w:hAnsi="PT Astra Serif" w:eastAsia="PT Astra Serif" w:cs="PT Astra Serif"/>
          <w:sz w:val="28"/>
          <w:szCs w:val="28"/>
        </w:rPr>
        <w:t xml:space="preserve">количестве, они также не раскладываются заранее на рабочие места участников экзамена, а выдаются только во время экзамена по запросу участников экзамена в случае, если им не хватает места для записей в черновике КЕГЭ (включая оборотные стороны его листов).</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До на</w:t>
      </w:r>
      <w:r>
        <w:rPr>
          <w:rFonts w:ascii="PT Astra Serif" w:hAnsi="PT Astra Serif" w:eastAsia="PT Astra Serif" w:cs="PT Astra Serif"/>
          <w:sz w:val="28"/>
          <w:szCs w:val="28"/>
        </w:rPr>
        <w:t xml:space="preserve">чала экзамена на столы раскладываются инструкции по использованию ПО для сдачи КЕГЭ и приложения к паспорту станции КЕГЭ. Приложение к паспорту станции КЕГЭ раскладывается в соответствии с номером компьютера (ноутбука), указанным в интерфейсе станции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9.50 по местному времени начинается проведение первой части инструктажа для участников экзамена.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Текст инструктажа, зачитываемый участникам экзамена, будет выдан по окончании настоящего инструктажа. Его необходимо зачитать участникам экзамена слово в слово.</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Ответственный организатор распределяет роли организаторов в аудитории: на процедуру печати бланков регистрации – организатор, ответственный за печать бланков регистрации и организатор, ответственный за проверку ка</w:t>
      </w:r>
      <w:r>
        <w:rPr>
          <w:rFonts w:ascii="PT Astra Serif" w:hAnsi="PT Astra Serif" w:eastAsia="PT Astra Serif" w:cs="PT Astra Serif"/>
          <w:sz w:val="28"/>
          <w:szCs w:val="28"/>
        </w:rPr>
        <w:t xml:space="preserve">чества бланков регистрации; на процедуру расшифровки КИМ на станциях КЕГЭ – организатор, ответственный за расшифровку ЭМ на станции КЕГЭ, и организатор, ответственный за проведение инструктажа, а также определяет ответственного за сканирование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Не ранее 10.00 нужно начать печать бланков регистрации в соответствии с инструкцией организатора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окончания печати нужно раздать участникам экзамена бланки регистрации в произвольном порядке, черновики КЕГЭ и провести вторую часть инструктажа для участников экзамена. Одновремен</w:t>
      </w:r>
      <w:r>
        <w:rPr>
          <w:rFonts w:ascii="PT Astra Serif" w:hAnsi="PT Astra Serif" w:eastAsia="PT Astra Serif" w:cs="PT Astra Serif"/>
          <w:sz w:val="28"/>
          <w:szCs w:val="28"/>
        </w:rPr>
        <w:t xml:space="preserve">но с раздачей бланков регистрации и проведением второй части инструктажа запустить расшифровку КИМ на станциях КЕГЭ, используя кнопку «Прочитать КИМ». По окончании расшифровки убедиться, что станция КЕГЭ перешла на страницу ввода номера бланка регистрации.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 проведении инструктажа необходимо контролировать де</w:t>
      </w:r>
      <w:r>
        <w:rPr>
          <w:rFonts w:ascii="PT Astra Serif" w:hAnsi="PT Astra Serif" w:eastAsia="PT Astra Serif" w:cs="PT Astra Serif"/>
          <w:sz w:val="28"/>
          <w:szCs w:val="28"/>
        </w:rPr>
        <w:t xml:space="preserve">йствия участников экзамена, в том числе пресекать невыполнение требований организаторов в процессе проверки комплектности выданных материалов и заполнения бланков, не допускать начала выполнения экзаменационной работы до объявления времени начала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Проверить правильность заполнения бланков регистрации и полей в окне ввода номера бланка регистрации на станции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Обратить внимание участников экзамена на необходимость записи ответов на задания в черновик КЕГЭ – в случае замены станции КЕГЭ нужно будет повторно ввести ответы в новую станцию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Указать, что сведения о рабочей папке для сохранения и (или) создания электронных файлов в ходе выполнения экзаменационной работы находятся в приложении к паспорту станции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Объявить код активации экзамена, время начала и окончания экзамена, зафиксировать их на доске (информационном стенде). До объявления кода активации экзамена писать его на доске (информационном стенде) категорически запрещено!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Временем начала и окончания экзамена является время, объявленное организатором и записанное на доске (информационном стенде).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того, как все участники экзамена успешно перешли к просмотру заданий КИМ, сообщить в Штаб ППЭ через организатора вне аудитории об успешном начале экзамена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 просьбе участника экзамена необходимо выдавать черновики – в случае если участнику экзамена не хватает места для записей в черновике КЕГЭ, включая оборотные стороны его листов.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Каждый случай сбоя в работе станции КЕГЭ фиксируется техническим специалистом и членом ГЭК в Журнале учета технических сбоев во время проведения экзамена (приложение № 19).</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учас</w:t>
      </w:r>
      <w:r>
        <w:rPr>
          <w:rFonts w:ascii="PT Astra Serif" w:hAnsi="PT Astra Serif" w:eastAsia="PT Astra Serif" w:cs="PT Astra Serif"/>
          <w:sz w:val="28"/>
          <w:szCs w:val="28"/>
        </w:rPr>
        <w:t xml:space="preserve">тники экзамена имеют право выходить из аудитории и перемещаться по ППЭ только в сопровождении организатора вне аудитории. Каждый выход участника экзамена из аудитории фиксируется организаторами в ведомости учёта времени отсутствия участников экзамена в ауд</w:t>
      </w:r>
      <w:r>
        <w:rPr>
          <w:rFonts w:ascii="PT Astra Serif" w:hAnsi="PT Astra Serif" w:eastAsia="PT Astra Serif" w:cs="PT Astra Serif"/>
          <w:sz w:val="28"/>
          <w:szCs w:val="28"/>
        </w:rPr>
        <w:t xml:space="preserve">итории (форма ППЭ-12-04-МАШ) в соответствии с инструкцией организатора в аудитории. При нехватке места на одном листе записи продолжаются на следующем листе (следующие листы выдаются в Штабе ППЭ по схеме, установленной руководителем ППЭ – объяснить схему).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Участники экзамена, досрочно завершившие выполнение экзаменационной работы, могут сдать ее организаторам в аудитории и покинуть ППЭ, не дожидаясь окончания экзамена. Организатору</w:t>
      </w:r>
      <w:r>
        <w:rPr>
          <w:rFonts w:ascii="PT Astra Serif" w:hAnsi="PT Astra Serif" w:eastAsia="PT Astra Serif" w:cs="PT Astra Serif"/>
          <w:sz w:val="28"/>
          <w:szCs w:val="28"/>
        </w:rPr>
        <w:t xml:space="preserve"> необходимо принять у них все ЭМ и проверить правильность переноса контрольной суммы с экрана компьютера (ноутбука) в бланк регистрации и удостоверить данное действие своей подписью на бланке регистрации участника в специально отведённом поле, а также убед</w:t>
      </w:r>
      <w:r>
        <w:rPr>
          <w:rFonts w:ascii="PT Astra Serif" w:hAnsi="PT Astra Serif" w:eastAsia="PT Astra Serif" w:cs="PT Astra Serif"/>
          <w:sz w:val="28"/>
          <w:szCs w:val="28"/>
        </w:rPr>
        <w:t xml:space="preserve">иться, что участник экзамена прошёл все этапы завершения экзамена на станции КЕГЭ и оставляет станцию КЕГЭ на странице «Экзамен завершён» (на данной странице имеется окно для ввода пароля технического специалиста и кнопка «Перейти к экспорту результатов»).</w:t>
      </w:r>
      <w:r>
        <w:rPr>
          <w:rFonts w:ascii="PT Astra Serif" w:hAnsi="PT Astra Serif" w:cs="PT Astra Serif"/>
          <w:sz w:val="28"/>
          <w:szCs w:val="28"/>
        </w:rPr>
      </w:r>
    </w:p>
    <w:p>
      <w:pPr>
        <w:pStyle w:val="1033"/>
        <w:numPr>
          <w:ilvl w:val="0"/>
          <w:numId w:val="25"/>
        </w:numPr>
        <w:contextualSpacing w:val="0"/>
        <w:ind w:left="0" w:firstLine="709"/>
        <w:jc w:val="both"/>
        <w:spacing w:after="0" w:line="240" w:lineRule="auto"/>
        <w:widowControl w:val="off"/>
        <w:tabs>
          <w:tab w:val="left" w:pos="1134"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Завершение</w:t>
      </w:r>
      <w:r>
        <w:rPr>
          <w:rFonts w:ascii="PT Astra Serif" w:hAnsi="PT Astra Serif" w:eastAsia="PT Astra Serif" w:cs="PT Astra Serif"/>
          <w:i/>
          <w:spacing w:val="-7"/>
          <w:sz w:val="28"/>
          <w:szCs w:val="28"/>
        </w:rPr>
        <w:t xml:space="preserve"> </w:t>
      </w:r>
      <w:r>
        <w:rPr>
          <w:rFonts w:ascii="PT Astra Serif" w:hAnsi="PT Astra Serif" w:eastAsia="PT Astra Serif" w:cs="PT Astra Serif"/>
          <w:i/>
          <w:sz w:val="28"/>
          <w:szCs w:val="28"/>
        </w:rPr>
        <w:t xml:space="preserve">экзамена.</w:t>
      </w:r>
      <w:r>
        <w:rPr>
          <w:rFonts w:ascii="PT Astra Serif" w:hAnsi="PT Astra Serif" w:cs="PT Astra Serif"/>
          <w:i/>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за 30 минут и за 5 минут до окончания экзамена необходимо сообщить участникам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скором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завершении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необходимости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проверки</w:t>
      </w:r>
      <w:r>
        <w:rPr>
          <w:rFonts w:ascii="PT Astra Serif" w:hAnsi="PT Astra Serif" w:eastAsia="PT Astra Serif" w:cs="PT Astra Serif"/>
          <w:spacing w:val="66"/>
          <w:sz w:val="28"/>
          <w:szCs w:val="28"/>
        </w:rPr>
        <w:t xml:space="preserve"> </w:t>
      </w:r>
      <w:r>
        <w:rPr>
          <w:rFonts w:ascii="PT Astra Serif" w:hAnsi="PT Astra Serif" w:eastAsia="PT Astra Serif" w:cs="PT Astra Serif"/>
          <w:sz w:val="28"/>
          <w:szCs w:val="28"/>
        </w:rPr>
        <w:t xml:space="preserve">корректности</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внесения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сохранения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ответов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задания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для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сдачи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экзамена,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также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необходимости переноса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w:t>
      </w:r>
      <w:r>
        <w:rPr>
          <w:rFonts w:ascii="PT Astra Serif" w:hAnsi="PT Astra Serif" w:eastAsia="PT Astra Serif" w:cs="PT Astra Serif"/>
          <w:spacing w:val="-3"/>
          <w:sz w:val="28"/>
          <w:szCs w:val="28"/>
        </w:rPr>
        <w:t xml:space="preserve"> </w:t>
      </w:r>
      <w:r>
        <w:rPr>
          <w:rFonts w:ascii="PT Astra Serif" w:hAnsi="PT Astra Serif" w:eastAsia="PT Astra Serif" w:cs="PT Astra Serif"/>
          <w:sz w:val="28"/>
          <w:szCs w:val="28"/>
        </w:rPr>
        <w:t xml:space="preserve">регистрации контрольной суммы;</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истечении установленного времени объявить участникам экзамена в центре видимости камер(-ы) видеонаблюдения об окончании времени выполнения заданий и попросить завершить экзамен на станции КЕГЭ, проверить полноту и корректность внесённых ответов в ст</w:t>
      </w:r>
      <w:r>
        <w:rPr>
          <w:rFonts w:ascii="PT Astra Serif" w:hAnsi="PT Astra Serif" w:eastAsia="PT Astra Serif" w:cs="PT Astra Serif"/>
          <w:sz w:val="28"/>
          <w:szCs w:val="28"/>
        </w:rPr>
        <w:t xml:space="preserve">анцию КЕГЭ и подтвердить это в соответствующем окне. Далее проинформировать о необходимости пройти на станции КЕГЭ до страницы «Экзамен завершён» и перенести контрольную сумму, автоматически сформированную в ПО, в соответствующее поле в бланке регистрации.</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Собрать все бланки регистрации, проверив правильность переноса контрольной суммы и удостоверив данное действие своей подписью на бланке регистрации участника в специально отведённом поле, а также убедившись, что на станции КЕГЭ отображ</w:t>
      </w:r>
      <w:r>
        <w:rPr>
          <w:rFonts w:ascii="PT Astra Serif" w:hAnsi="PT Astra Serif" w:eastAsia="PT Astra Serif" w:cs="PT Astra Serif"/>
          <w:sz w:val="28"/>
          <w:szCs w:val="28"/>
        </w:rPr>
        <w:t xml:space="preserve">ается страница «Экзамен закончен», оформить протокол проведения экзамена в аудитории (форма ППЭ-05-02-К). При получении подписи участника экзамена предложить ему убедиться в правильности переноса контрольной суммы из бланка регистрации в форму ППЭ-05-02-К.</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выполнения экзаменационной работы участниками экзамена (все участники покинули аудиторию):</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проинформировать руководителя ППЭ через организатора вне аудитории о завершении выполнения экзаменационной работы в аудитории;</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выполнить сканирование бланков регистрации участников и форм ППЭ, предназначенных для сканирования в аудитории;</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сканирования пригласить технического специалиста и члена ГЭК для экспорта электронных образов бланков регистрации и форм ППЭ и печати протоколов работы станции организатора;</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подписать протокол печати полных комплектов ЭМ в аудитории ППЭ (форма ППЭ-23) и протокол проведения процедуры сканирования бланков в аудитории ППЭ (форма ППЭ-15);</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упаковать бланки регистрации и другие материалы в соответствии с инструкцией организатора в аудитории в зоне видимости камер видеонаблюдения.</w:t>
      </w:r>
      <w:r>
        <w:rPr>
          <w:rFonts w:ascii="PT Astra Serif" w:hAnsi="PT Astra Serif" w:cs="PT Astra Serif"/>
          <w:sz w:val="28"/>
          <w:szCs w:val="28"/>
        </w:rPr>
      </w:r>
    </w:p>
    <w:p>
      <w:pPr>
        <w:pStyle w:val="1217"/>
        <w:ind w:firstLine="709"/>
        <w:jc w:val="both"/>
        <w:spacing w:after="0" w:line="240" w:lineRule="auto"/>
        <w:tabs>
          <w:tab w:val="left" w:pos="1906" w:leader="none"/>
          <w:tab w:val="left" w:pos="2522" w:leader="none"/>
          <w:tab w:val="left" w:pos="2619" w:leader="none"/>
          <w:tab w:val="left" w:pos="4097" w:leader="none"/>
          <w:tab w:val="left" w:pos="4256" w:leader="none"/>
          <w:tab w:val="left" w:pos="4862" w:leader="none"/>
          <w:tab w:val="left" w:pos="5496" w:leader="none"/>
          <w:tab w:val="left" w:pos="5872" w:leader="none"/>
          <w:tab w:val="left" w:pos="7137" w:leader="none"/>
          <w:tab w:val="left" w:pos="7414" w:leader="none"/>
          <w:tab w:val="left" w:pos="8721" w:leader="none"/>
          <w:tab w:val="left" w:pos="8941" w:leader="none"/>
          <w:tab w:val="left" w:pos="9272" w:leader="none"/>
          <w:tab w:val="left" w:pos="9757"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завершении этих процедур организаторы в аудитории проходят в Штаб ППЭ с ЭМ и передают ЭМ руководителю ППЭ в соответствии с инструкцией организатора в аудитории.</w:t>
      </w:r>
      <w:r>
        <w:rPr>
          <w:rFonts w:ascii="PT Astra Serif" w:hAnsi="PT Astra Serif" w:cs="PT Astra Serif"/>
          <w:sz w:val="28"/>
          <w:szCs w:val="28"/>
        </w:rPr>
      </w:r>
    </w:p>
    <w:p>
      <w:pPr>
        <w:pStyle w:val="1033"/>
        <w:numPr>
          <w:ilvl w:val="0"/>
          <w:numId w:val="25"/>
        </w:numPr>
        <w:contextualSpacing w:val="0"/>
        <w:ind w:left="0" w:firstLine="709"/>
        <w:jc w:val="both"/>
        <w:spacing w:after="0" w:line="240" w:lineRule="auto"/>
        <w:widowControl w:val="off"/>
        <w:tabs>
          <w:tab w:val="left" w:pos="1134" w:leader="none"/>
        </w:tabs>
        <w:rPr>
          <w:rFonts w:ascii="PT Astra Serif" w:hAnsi="PT Astra Serif" w:cs="PT Astra Serif"/>
          <w:i/>
          <w:sz w:val="28"/>
          <w:szCs w:val="28"/>
        </w:rPr>
      </w:pPr>
      <w:r>
        <w:rPr>
          <w:rFonts w:ascii="PT Astra Serif" w:hAnsi="PT Astra Serif" w:eastAsia="PT Astra Serif" w:cs="PT Astra Serif"/>
          <w:i/>
          <w:sz w:val="28"/>
          <w:szCs w:val="28"/>
        </w:rPr>
        <w:t xml:space="preserve">Направление</w:t>
      </w:r>
      <w:r>
        <w:rPr>
          <w:rFonts w:ascii="PT Astra Serif" w:hAnsi="PT Astra Serif" w:eastAsia="PT Astra Serif" w:cs="PT Astra Serif"/>
          <w:i/>
          <w:spacing w:val="-1"/>
          <w:sz w:val="28"/>
          <w:szCs w:val="28"/>
        </w:rPr>
        <w:t xml:space="preserve"> </w:t>
      </w:r>
      <w:r>
        <w:rPr>
          <w:rFonts w:ascii="PT Astra Serif" w:hAnsi="PT Astra Serif" w:eastAsia="PT Astra Serif" w:cs="PT Astra Serif"/>
          <w:i/>
          <w:sz w:val="28"/>
          <w:szCs w:val="28"/>
        </w:rPr>
        <w:t xml:space="preserve">работников</w:t>
      </w:r>
      <w:r>
        <w:rPr>
          <w:rFonts w:ascii="PT Astra Serif" w:hAnsi="PT Astra Serif" w:eastAsia="PT Astra Serif" w:cs="PT Astra Serif"/>
          <w:i/>
          <w:spacing w:val="-4"/>
          <w:sz w:val="28"/>
          <w:szCs w:val="28"/>
        </w:rPr>
        <w:t xml:space="preserve"> </w:t>
      </w:r>
      <w:r>
        <w:rPr>
          <w:rFonts w:ascii="PT Astra Serif" w:hAnsi="PT Astra Serif" w:eastAsia="PT Astra Serif" w:cs="PT Astra Serif"/>
          <w:i/>
          <w:sz w:val="28"/>
          <w:szCs w:val="28"/>
        </w:rPr>
        <w:t xml:space="preserve">ППЭ</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на</w:t>
      </w:r>
      <w:r>
        <w:rPr>
          <w:rFonts w:ascii="PT Astra Serif" w:hAnsi="PT Astra Serif" w:eastAsia="PT Astra Serif" w:cs="PT Astra Serif"/>
          <w:i/>
          <w:spacing w:val="-4"/>
          <w:sz w:val="28"/>
          <w:szCs w:val="28"/>
        </w:rPr>
        <w:t xml:space="preserve"> </w:t>
      </w:r>
      <w:r>
        <w:rPr>
          <w:rFonts w:ascii="PT Astra Serif" w:hAnsi="PT Astra Serif" w:eastAsia="PT Astra Serif" w:cs="PT Astra Serif"/>
          <w:i/>
          <w:sz w:val="28"/>
          <w:szCs w:val="28"/>
        </w:rPr>
        <w:t xml:space="preserve">рабочие места</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и</w:t>
      </w:r>
      <w:r>
        <w:rPr>
          <w:rFonts w:ascii="PT Astra Serif" w:hAnsi="PT Astra Serif" w:eastAsia="PT Astra Serif" w:cs="PT Astra Serif"/>
          <w:i/>
          <w:spacing w:val="-3"/>
          <w:sz w:val="28"/>
          <w:szCs w:val="28"/>
        </w:rPr>
        <w:t xml:space="preserve"> </w:t>
      </w:r>
      <w:r>
        <w:rPr>
          <w:rFonts w:ascii="PT Astra Serif" w:hAnsi="PT Astra Serif" w:eastAsia="PT Astra Serif" w:cs="PT Astra Serif"/>
          <w:i/>
          <w:sz w:val="28"/>
          <w:szCs w:val="28"/>
        </w:rPr>
        <w:t xml:space="preserve">выдача</w:t>
      </w:r>
      <w:r>
        <w:rPr>
          <w:rFonts w:ascii="PT Astra Serif" w:hAnsi="PT Astra Serif" w:eastAsia="PT Astra Serif" w:cs="PT Astra Serif"/>
          <w:i/>
          <w:spacing w:val="-2"/>
          <w:sz w:val="28"/>
          <w:szCs w:val="28"/>
        </w:rPr>
        <w:t xml:space="preserve"> </w:t>
      </w:r>
      <w:r>
        <w:rPr>
          <w:rFonts w:ascii="PT Astra Serif" w:hAnsi="PT Astra Serif" w:eastAsia="PT Astra Serif" w:cs="PT Astra Serif"/>
          <w:i/>
          <w:sz w:val="28"/>
          <w:szCs w:val="28"/>
        </w:rPr>
        <w:t xml:space="preserve">документов.</w:t>
      </w:r>
      <w:r>
        <w:rPr>
          <w:rFonts w:ascii="PT Astra Serif" w:hAnsi="PT Astra Serif" w:cs="PT Astra Serif"/>
          <w:i/>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окончании инструктажа руководитель должен объявить ответственных орган</w:t>
      </w:r>
      <w:r>
        <w:rPr>
          <w:rFonts w:ascii="PT Astra Serif" w:hAnsi="PT Astra Serif" w:eastAsia="PT Astra Serif" w:cs="PT Astra Serif"/>
          <w:sz w:val="28"/>
          <w:szCs w:val="28"/>
        </w:rPr>
        <w:t xml:space="preserve">изаторов в аудитории (для сокращения времени проведения инструктажа руководитель должен провести назначение ответственных организаторов заранее), и направить организаторов на рабочие места в соответствии с распределением (форма ППЭ-07), выдав им материалы.</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Выдать ответственным организаторам в аудитории:</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формы ППЭ-05-01, ППЭ-05-02-К, ППЭ-12-02, ППЭ-12-04-МАШ, ППЭ-16;</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инструкцию для участников экзамена, зачитываемую организатором в аудитории перед началом экзамена (одна инструкция на аудиторию);</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инструкции по использованию ПО для сдачи КЕГЭ (на каждого участника экзамена);</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приложения к паспорту станции КЕГЭ;</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конверт для упаковки использованных черновиков (один конверт на аудиторию); </w:t>
      </w:r>
      <w:r>
        <w:rPr>
          <w:rFonts w:ascii="PT Astra Serif" w:hAnsi="PT Astra Serif" w:cs="PT Astra Serif"/>
          <w:sz w:val="28"/>
          <w:szCs w:val="28"/>
        </w:rPr>
      </w:r>
    </w:p>
    <w:p>
      <w:pPr>
        <w:ind w:firstLine="709"/>
        <w:jc w:val="both"/>
        <w:spacing w:after="0" w:line="240" w:lineRule="auto"/>
        <w:tabs>
          <w:tab w:val="left" w:pos="9639" w:leader="none"/>
        </w:tabs>
        <w:rPr>
          <w:rFonts w:ascii="PT Astra Serif" w:hAnsi="PT Astra Serif" w:cs="PT Astra Serif"/>
          <w:sz w:val="28"/>
          <w:szCs w:val="28"/>
        </w:rPr>
      </w:pPr>
      <w:r>
        <w:rPr>
          <w:rFonts w:ascii="PT Astra Serif" w:hAnsi="PT Astra Serif" w:eastAsia="PT Astra Serif" w:cs="PT Astra Serif"/>
          <w:sz w:val="28"/>
          <w:szCs w:val="28"/>
        </w:rPr>
        <w:t xml:space="preserve">2 ВДП.</w:t>
      </w:r>
      <w:r>
        <w:rPr>
          <w:rFonts w:ascii="PT Astra Serif" w:hAnsi="PT Astra Serif" w:cs="PT Astra Serif"/>
          <w:sz w:val="28"/>
          <w:szCs w:val="28"/>
        </w:rPr>
      </w:r>
    </w:p>
    <w:p>
      <w:pPr>
        <w:spacing w:after="0" w:line="240" w:lineRule="auto"/>
        <w:rPr>
          <w:rFonts w:ascii="PT Astra Serif" w:hAnsi="PT Astra Serif" w:cs="PT Astra Serif"/>
          <w:i/>
          <w:sz w:val="26"/>
        </w:rPr>
      </w:pPr>
      <w:r>
        <w:rPr>
          <w:rFonts w:ascii="PT Astra Serif" w:hAnsi="PT Astra Serif" w:eastAsia="PT Astra Serif" w:cs="PT Astra Serif"/>
          <w:i/>
          <w:sz w:val="26"/>
        </w:rPr>
        <w:br w:type="page" w:clear="all"/>
      </w:r>
      <w:r>
        <w:rPr>
          <w:rFonts w:ascii="PT Astra Serif" w:hAnsi="PT Astra Serif" w:cs="PT Astra Serif"/>
          <w:i/>
          <w:sz w:val="26"/>
        </w:rPr>
      </w:r>
    </w:p>
    <w:p>
      <w:pPr>
        <w:ind w:firstLine="709"/>
        <w:jc w:val="both"/>
        <w:spacing w:after="0" w:line="240" w:lineRule="auto"/>
        <w:tabs>
          <w:tab w:val="left" w:pos="9639" w:leader="none"/>
        </w:tabs>
        <w:rPr>
          <w:rFonts w:ascii="PT Astra Serif" w:hAnsi="PT Astra Serif" w:cs="PT Astra Serif"/>
          <w:i/>
          <w:sz w:val="26"/>
        </w:rPr>
        <w:sectPr>
          <w:footnotePr/>
          <w:endnotePr/>
          <w:type w:val="nextPage"/>
          <w:pgSz w:w="11906" w:h="16838" w:orient="portrait"/>
          <w:pgMar w:top="851" w:right="851" w:bottom="851" w:left="1418" w:header="709" w:footer="709" w:gutter="0"/>
          <w:cols w:num="1" w:sep="0" w:space="708" w:equalWidth="1"/>
          <w:docGrid w:linePitch="360"/>
        </w:sectPr>
      </w:pPr>
      <w:r>
        <w:rPr>
          <w:rFonts w:ascii="PT Astra Serif" w:hAnsi="PT Astra Serif" w:eastAsia="PT Astra Serif" w:cs="PT Astra Serif"/>
          <w:i/>
          <w:sz w:val="26"/>
        </w:rPr>
      </w:r>
      <w:r>
        <w:rPr>
          <w:rFonts w:ascii="PT Astra Serif" w:hAnsi="PT Astra Serif" w:cs="PT Astra Serif"/>
          <w:i/>
          <w:sz w:val="26"/>
        </w:rPr>
      </w:r>
    </w:p>
    <w:p>
      <w:pPr>
        <w:pStyle w:val="878"/>
        <w:rPr>
          <w:rFonts w:ascii="PT Astra Serif" w:hAnsi="PT Astra Serif" w:cs="PT Astra Serif"/>
        </w:rPr>
      </w:pPr>
      <w:r>
        <w:rPr>
          <w:rFonts w:ascii="PT Astra Serif" w:hAnsi="PT Astra Serif" w:eastAsia="PT Astra Serif" w:cs="PT Astra Serif"/>
        </w:rPr>
        <w:t xml:space="preserve">Черновик</w:t>
      </w:r>
      <w:r>
        <w:rPr>
          <w:rFonts w:ascii="PT Astra Serif" w:hAnsi="PT Astra Serif" w:eastAsia="PT Astra Serif" w:cs="PT Astra Serif"/>
          <w:spacing w:val="57"/>
        </w:rPr>
        <w:t xml:space="preserve"> </w:t>
      </w:r>
      <w:r>
        <w:rPr>
          <w:rFonts w:ascii="PT Astra Serif" w:hAnsi="PT Astra Serif" w:eastAsia="PT Astra Serif" w:cs="PT Astra Serif"/>
        </w:rPr>
        <w:t xml:space="preserve">участника</w:t>
      </w:r>
      <w:r>
        <w:rPr>
          <w:rFonts w:ascii="PT Astra Serif" w:hAnsi="PT Astra Serif" w:eastAsia="PT Astra Serif" w:cs="PT Astra Serif"/>
          <w:spacing w:val="57"/>
        </w:rPr>
        <w:t xml:space="preserve"> </w:t>
      </w:r>
      <w:r>
        <w:rPr>
          <w:rFonts w:ascii="PT Astra Serif" w:hAnsi="PT Astra Serif" w:eastAsia="PT Astra Serif" w:cs="PT Astra Serif"/>
        </w:rPr>
        <w:t xml:space="preserve">ЕГЭ</w:t>
      </w:r>
      <w:r>
        <w:rPr>
          <w:rFonts w:ascii="PT Astra Serif" w:hAnsi="PT Astra Serif" w:eastAsia="PT Astra Serif" w:cs="PT Astra Serif"/>
          <w:spacing w:val="56"/>
        </w:rPr>
        <w:t xml:space="preserve"> </w:t>
      </w:r>
      <w:r>
        <w:rPr>
          <w:rFonts w:ascii="PT Astra Serif" w:hAnsi="PT Astra Serif" w:eastAsia="PT Astra Serif" w:cs="PT Astra Serif"/>
        </w:rPr>
        <w:t xml:space="preserve">по</w:t>
      </w:r>
      <w:r>
        <w:rPr>
          <w:rFonts w:ascii="PT Astra Serif" w:hAnsi="PT Astra Serif" w:eastAsia="PT Astra Serif" w:cs="PT Astra Serif"/>
          <w:spacing w:val="56"/>
        </w:rPr>
        <w:t xml:space="preserve"> </w:t>
      </w:r>
      <w:r>
        <w:rPr>
          <w:rFonts w:ascii="PT Astra Serif" w:hAnsi="PT Astra Serif" w:eastAsia="PT Astra Serif" w:cs="PT Astra Serif"/>
        </w:rPr>
        <w:t xml:space="preserve">информатике</w:t>
      </w:r>
      <w:r>
        <w:rPr>
          <w:rFonts w:ascii="PT Astra Serif" w:hAnsi="PT Astra Serif" w:eastAsia="PT Astra Serif" w:cs="PT Astra Serif"/>
          <w:spacing w:val="57"/>
        </w:rPr>
        <w:t xml:space="preserve"> </w:t>
      </w:r>
      <w:r>
        <w:rPr>
          <w:rFonts w:ascii="PT Astra Serif" w:hAnsi="PT Astra Serif" w:eastAsia="PT Astra Serif" w:cs="PT Astra Serif"/>
        </w:rPr>
        <w:t xml:space="preserve">в</w:t>
      </w:r>
      <w:r>
        <w:rPr>
          <w:rFonts w:ascii="PT Astra Serif" w:hAnsi="PT Astra Serif" w:eastAsia="PT Astra Serif" w:cs="PT Astra Serif"/>
          <w:spacing w:val="56"/>
        </w:rPr>
        <w:t xml:space="preserve"> </w:t>
      </w:r>
      <w:r>
        <w:rPr>
          <w:rFonts w:ascii="PT Astra Serif" w:hAnsi="PT Astra Serif" w:eastAsia="PT Astra Serif" w:cs="PT Astra Serif"/>
        </w:rPr>
        <w:t xml:space="preserve">компьютерной форме</w:t>
      </w:r>
      <w:r>
        <w:rPr>
          <w:rFonts w:ascii="PT Astra Serif" w:hAnsi="PT Astra Serif" w:cs="PT Astra Serif"/>
        </w:rPr>
      </w:r>
    </w:p>
    <w:p>
      <w:pPr>
        <w:jc w:val="center"/>
        <w:rPr>
          <w:rFonts w:ascii="PT Astra Serif" w:hAnsi="PT Astra Serif" w:cs="PT Astra Serif"/>
        </w:r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8792450" cy="6257925"/>
                <wp:effectExtent l="0" t="0" r="889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
                        <a:srcRect l="15328" t="8045" r="15438" b="4352"/>
                        <a:stretch/>
                      </pic:blipFill>
                      <pic:spPr bwMode="auto">
                        <a:xfrm>
                          <a:off x="0" y="0"/>
                          <a:ext cx="8811167" cy="6271246"/>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692.32pt;height:492.75pt;mso-wrap-distance-left:0.00pt;mso-wrap-distance-top:0.00pt;mso-wrap-distance-right:0.00pt;mso-wrap-distance-bottom:0.00pt;" stroked="f">
                <v:path textboxrect="0,0,0,0"/>
                <v:imagedata r:id="rId14" o:title=""/>
              </v:shape>
            </w:pict>
          </mc:Fallback>
        </mc:AlternateContent>
      </w:r>
      <w:r>
        <w:rPr>
          <w:rFonts w:ascii="PT Astra Serif" w:hAnsi="PT Astra Serif" w:cs="PT Astra Serif"/>
        </w:rPr>
      </w:r>
    </w:p>
    <w:p>
      <w:pPr>
        <w:jc w:val="center"/>
        <w:tabs>
          <w:tab w:val="left" w:pos="1830" w:leader="none"/>
        </w:tabs>
        <w:rPr>
          <w:rFonts w:ascii="PT Astra Serif" w:hAnsi="PT Astra Serif" w:cs="PT Astra Serif"/>
          <w:sz w:val="20"/>
        </w:rPr>
        <w:sectPr>
          <w:footerReference w:type="default" r:id="rId10"/>
          <w:footnotePr/>
          <w:endnotePr/>
          <w:type w:val="nextColumn"/>
          <w:pgSz w:w="16850" w:h="11910" w:orient="landscape"/>
          <w:pgMar w:top="851" w:right="851" w:bottom="851" w:left="1418" w:header="0" w:footer="722" w:gutter="0"/>
          <w:cols w:num="1" w:sep="0" w:space="720" w:equalWidth="1"/>
          <w:docGrid w:linePitch="360"/>
        </w:sectPr>
      </w:pPr>
      <w:r>
        <w:rPr>
          <w:rFonts w:ascii="PT Astra Serif" w:hAnsi="PT Astra Serif" w:eastAsia="PT Astra Serif" w:cs="PT Astra Serif"/>
          <w:sz w:val="20"/>
        </w:rPr>
      </w:r>
      <w:r>
        <w:rPr>
          <w:rFonts w:ascii="PT Astra Serif" w:hAnsi="PT Astra Serif" w:cs="PT Astra Serif"/>
          <w:sz w:val="20"/>
        </w:rPr>
      </w:r>
    </w:p>
    <w:p>
      <w:pPr>
        <w:pStyle w:val="1217"/>
        <w:jc w:val="center"/>
        <w:spacing w:after="0" w:line="240" w:lineRule="auto"/>
        <w:rPr>
          <w:rFonts w:ascii="PT Astra Serif" w:hAnsi="PT Astra Serif" w:cs="PT Astra Serif"/>
          <w:sz w:val="20"/>
        </w:r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9020115" cy="6334125"/>
                <wp:effectExtent l="0" t="0" r="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5"/>
                        <a:srcRect l="15329" t="8962" r="15232" b="4352"/>
                        <a:stretch/>
                      </pic:blipFill>
                      <pic:spPr bwMode="auto">
                        <a:xfrm>
                          <a:off x="0" y="0"/>
                          <a:ext cx="9037352" cy="6346229"/>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710.25pt;height:498.75pt;mso-wrap-distance-left:0.00pt;mso-wrap-distance-top:0.00pt;mso-wrap-distance-right:0.00pt;mso-wrap-distance-bottom:0.00pt;" stroked="f">
                <v:path textboxrect="0,0,0,0"/>
                <v:imagedata r:id="rId15" o:title=""/>
              </v:shape>
            </w:pict>
          </mc:Fallback>
        </mc:AlternateContent>
      </w:r>
      <w:r>
        <w:rPr>
          <w:rFonts w:ascii="PT Astra Serif" w:hAnsi="PT Astra Serif" w:cs="PT Astra Serif"/>
          <w:sz w:val="20"/>
        </w:rPr>
      </w:r>
    </w:p>
    <w:p>
      <w:pPr>
        <w:pStyle w:val="1217"/>
        <w:jc w:val="center"/>
        <w:spacing w:after="0" w:line="240" w:lineRule="auto"/>
        <w:rPr>
          <w:rFonts w:ascii="PT Astra Serif" w:hAnsi="PT Astra Serif" w:cs="PT Astra Serif"/>
          <w:sz w:val="20"/>
        </w:r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9049269" cy="6353175"/>
                <wp:effectExtent l="0" t="0" r="0" b="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
                        <a:srcRect l="14814" t="8780" r="15436" b="4168"/>
                        <a:stretch/>
                      </pic:blipFill>
                      <pic:spPr bwMode="auto">
                        <a:xfrm>
                          <a:off x="0" y="0"/>
                          <a:ext cx="9062390" cy="636238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712.54pt;height:500.25pt;mso-wrap-distance-left:0.00pt;mso-wrap-distance-top:0.00pt;mso-wrap-distance-right:0.00pt;mso-wrap-distance-bottom:0.00pt;" stroked="f">
                <v:path textboxrect="0,0,0,0"/>
                <v:imagedata r:id="rId16" o:title=""/>
              </v:shape>
            </w:pict>
          </mc:Fallback>
        </mc:AlternateContent>
      </w:r>
      <w:r>
        <w:rPr>
          <w:rFonts w:ascii="PT Astra Serif" w:hAnsi="PT Astra Serif" w:cs="PT Astra Serif"/>
          <w:sz w:val="20"/>
        </w:rPr>
      </w:r>
    </w:p>
    <w:p>
      <w:pPr>
        <w:pStyle w:val="1217"/>
        <w:jc w:val="center"/>
        <w:spacing w:after="0" w:line="240" w:lineRule="auto"/>
        <w:rPr>
          <w:rFonts w:ascii="PT Astra Serif" w:hAnsi="PT Astra Serif" w:cs="PT Astra Serif"/>
          <w:sz w:val="20"/>
        </w:r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9120318" cy="6362700"/>
                <wp:effectExtent l="0" t="0" r="5080" b="0"/>
                <wp:docPr id="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7"/>
                        <a:srcRect l="14710" t="8778" r="15542" b="4718"/>
                        <a:stretch/>
                      </pic:blipFill>
                      <pic:spPr bwMode="auto">
                        <a:xfrm>
                          <a:off x="0" y="0"/>
                          <a:ext cx="9131449" cy="6370465"/>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718.14pt;height:501.00pt;mso-wrap-distance-left:0.00pt;mso-wrap-distance-top:0.00pt;mso-wrap-distance-right:0.00pt;mso-wrap-distance-bottom:0.00pt;" stroked="f">
                <v:path textboxrect="0,0,0,0"/>
                <v:imagedata r:id="rId17" o:title=""/>
              </v:shape>
            </w:pict>
          </mc:Fallback>
        </mc:AlternateContent>
      </w:r>
      <w:r>
        <w:rPr>
          <w:rFonts w:ascii="PT Astra Serif" w:hAnsi="PT Astra Serif" w:cs="PT Astra Serif"/>
          <w:sz w:val="20"/>
        </w:rPr>
      </w:r>
    </w:p>
    <w:p>
      <w:pPr>
        <w:pStyle w:val="1217"/>
        <w:jc w:val="center"/>
        <w:spacing w:after="0" w:line="240" w:lineRule="auto"/>
        <w:rPr>
          <w:rFonts w:ascii="PT Astra Serif" w:hAnsi="PT Astra Serif" w:cs="PT Astra Serif"/>
          <w:sz w:val="20"/>
        </w:r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9190522" cy="6477000"/>
                <wp:effectExtent l="0" t="0" r="0" b="0"/>
                <wp:docPr id="1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8"/>
                        <a:srcRect l="15122" t="8414" r="15539" b="4718"/>
                        <a:stretch/>
                      </pic:blipFill>
                      <pic:spPr bwMode="auto">
                        <a:xfrm>
                          <a:off x="0" y="0"/>
                          <a:ext cx="9205072" cy="6487254"/>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723.66pt;height:510.00pt;mso-wrap-distance-left:0.00pt;mso-wrap-distance-top:0.00pt;mso-wrap-distance-right:0.00pt;mso-wrap-distance-bottom:0.00pt;" stroked="f">
                <v:path textboxrect="0,0,0,0"/>
                <v:imagedata r:id="rId18" o:title=""/>
              </v:shape>
            </w:pict>
          </mc:Fallback>
        </mc:AlternateContent>
      </w:r>
      <w:r>
        <w:rPr>
          <w:rFonts w:ascii="PT Astra Serif" w:hAnsi="PT Astra Serif" w:cs="PT Astra Serif"/>
          <w:sz w:val="20"/>
        </w:rPr>
      </w:r>
    </w:p>
    <w:p>
      <w:pPr>
        <w:pStyle w:val="1217"/>
        <w:jc w:val="center"/>
        <w:spacing w:after="0" w:line="240" w:lineRule="auto"/>
        <w:rPr>
          <w:rFonts w:ascii="PT Astra Serif" w:hAnsi="PT Astra Serif" w:cs="PT Astra Serif"/>
          <w:sz w:val="20"/>
        </w:rPr>
        <w:sectPr>
          <w:footerReference w:type="default" r:id="rId11"/>
          <w:footnotePr/>
          <w:endnotePr/>
          <w:type w:val="nextColumn"/>
          <w:pgSz w:w="16850" w:h="11910" w:orient="landscape"/>
          <w:pgMar w:top="851" w:right="851" w:bottom="851" w:left="1418" w:header="0" w:footer="722" w:gutter="0"/>
          <w:cols w:num="1" w:sep="0" w:space="720" w:equalWidth="1"/>
          <w:docGrid w:linePitch="360"/>
        </w:sectPr>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8759111" cy="6210300"/>
                <wp:effectExtent l="0" t="0" r="4445"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
                        <a:srcRect l="14711" t="7864" r="15644" b="4352"/>
                        <a:stretch/>
                      </pic:blipFill>
                      <pic:spPr bwMode="auto">
                        <a:xfrm>
                          <a:off x="0" y="0"/>
                          <a:ext cx="8770082" cy="6218078"/>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689.69pt;height:489.00pt;mso-wrap-distance-left:0.00pt;mso-wrap-distance-top:0.00pt;mso-wrap-distance-right:0.00pt;mso-wrap-distance-bottom:0.00pt;" stroked="f">
                <v:path textboxrect="0,0,0,0"/>
                <v:imagedata r:id="rId19" o:title=""/>
              </v:shape>
            </w:pict>
          </mc:Fallback>
        </mc:AlternateContent>
      </w:r>
      <w:r>
        <w:rPr>
          <w:rFonts w:ascii="PT Astra Serif" w:hAnsi="PT Astra Serif" w:cs="PT Astra Serif"/>
          <w:sz w:val="20"/>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54"/>
        <w:gridCol w:w="4783"/>
      </w:tblGrid>
      <w:tr>
        <w:tblPrEx/>
        <w:trPr/>
        <w:tc>
          <w:tcPr>
            <w:tcW w:w="4928"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c>
        <w:tc>
          <w:tcPr>
            <w:tcW w:w="4819"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3</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w:t>
            </w:r>
            <w:r>
              <w:rPr>
                <w:rFonts w:ascii="PT Astra Serif" w:hAnsi="PT Astra Serif" w:eastAsia="PT Astra Serif" w:cs="PT Astra Serif"/>
                <w:b w:val="0"/>
                <w:sz w:val="28"/>
                <w:highlight w:val="white"/>
              </w:rPr>
              <w:t xml:space="preserve">2023 г</w:t>
            </w:r>
            <w:r>
              <w:rPr>
                <w:rFonts w:ascii="PT Astra Serif" w:hAnsi="PT Astra Serif" w:eastAsia="PT Astra Serif" w:cs="PT Astra Serif"/>
                <w:b w:val="0"/>
                <w:sz w:val="28"/>
              </w:rPr>
              <w:t xml:space="preserve">оду</w:t>
            </w:r>
            <w:r>
              <w:rPr>
                <w:rFonts w:ascii="PT Astra Serif" w:hAnsi="PT Astra Serif" w:cs="PT Astra Serif"/>
                <w:sz w:val="28"/>
              </w:rPr>
            </w:r>
          </w:p>
        </w:tc>
      </w:tr>
    </w:tbl>
    <w:p>
      <w:pPr>
        <w:pStyle w:val="1037"/>
        <w:numPr>
          <w:ilvl w:val="0"/>
          <w:numId w:val="0"/>
        </w:numPr>
        <w:jc w:val="center"/>
        <w:spacing w:before="0" w:after="0"/>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руководителя ППЭ</w:t>
      </w:r>
      <w:r>
        <w:rPr>
          <w:rFonts w:ascii="PT Astra Serif" w:hAnsi="PT Astra Serif" w:cs="PT Astra Serif"/>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руководителя пункта проведения экзамена (далее – ППЭ) – в период проведения государственной итоговой аттестации по образовательным программам среднего общего образования в ППЭ.</w:t>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руководителям ППЭ,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должен заблаговременно пройти инструктаж по порядку и процедуре проведения экзаменов и ознакомиться с:</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инструкцией, определяющей порядок работы руководителя ППЭ, а также инструкциями, определяющими порядок работы работников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правилами оформления ведомостей, протоколов и актов, заполняемых при проведении экзаменов в аудиториях, ППЭ.</w:t>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1134" w:leader="none"/>
          <w:tab w:val="left" w:pos="1276"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день проведения </w:t>
      </w:r>
      <w:r>
        <w:rPr>
          <w:rFonts w:ascii="PT Astra Serif" w:hAnsi="PT Astra Serif" w:eastAsia="PT Astra Serif" w:cs="PT Astra Serif"/>
          <w:sz w:val="28"/>
          <w:szCs w:val="28"/>
          <w:lang w:eastAsia="ru-RU"/>
        </w:rPr>
        <w:t xml:space="preserve">экзамена </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в</w:t>
      </w:r>
      <w:r>
        <w:rPr>
          <w:rFonts w:ascii="PT Astra Serif" w:hAnsi="PT Astra Serif" w:eastAsia="PT Astra Serif" w:cs="PT Astra Serif"/>
          <w:sz w:val="28"/>
          <w:szCs w:val="28"/>
          <w:lang w:eastAsia="ru-RU"/>
        </w:rPr>
        <w:t xml:space="preserve"> ППЭ руководителю ППЭ </w:t>
      </w:r>
      <w:r>
        <w:rPr>
          <w:rFonts w:ascii="PT Astra Serif" w:hAnsi="PT Astra Serif" w:eastAsia="PT Astra Serif" w:cs="PT Astra Serif"/>
          <w:b/>
          <w:sz w:val="28"/>
          <w:szCs w:val="28"/>
          <w:lang w:eastAsia="ru-RU"/>
        </w:rPr>
        <w:t xml:space="preserve">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выносить из аудиторий и ППЭ черновики, ЭМ на бумажном и (или) электронном носителях;</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фотографировать ЭМ,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г) покидать ППЭ в день проведения экзамена</w:t>
      </w:r>
      <w:r>
        <w:rPr>
          <w:rFonts w:ascii="PT Astra Serif" w:hAnsi="PT Astra Serif" w:eastAsia="PT Astra Serif" w:cs="PT Astra Serif"/>
          <w:sz w:val="28"/>
          <w:szCs w:val="28"/>
          <w:highlight w:val="white"/>
          <w:lang w:eastAsia="ru-RU"/>
        </w:rPr>
        <w:t xml:space="preserve"> до окончания процедур, </w:t>
      </w:r>
      <w:r>
        <w:rPr>
          <w:rFonts w:ascii="PT Astra Serif" w:hAnsi="PT Astra Serif" w:eastAsia="PT Astra Serif" w:cs="PT Astra Serif"/>
          <w:sz w:val="28"/>
          <w:szCs w:val="28"/>
          <w:highlight w:val="white"/>
          <w:lang w:eastAsia="ru-RU"/>
        </w:rPr>
        <w:t xml:space="preserve">предусмотренных Порядком</w:t>
      </w:r>
      <w:r>
        <w:rPr>
          <w:rFonts w:ascii="PT Astra Serif" w:hAnsi="PT Astra Serif" w:eastAsia="PT Astra Serif" w:cs="PT Astra Serif"/>
          <w:sz w:val="28"/>
          <w:szCs w:val="28"/>
          <w:highlight w:val="white"/>
          <w:lang w:eastAsia="ru-RU"/>
        </w:rPr>
        <w:t xml:space="preserve"> (работники ППЭ, общественные наблюдатели, а также участники экзаменов, покинувшие ППЭ в день проведения экзамена, повторно в ППЭ в указанный день не допускаются);</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д) пользоваться средствами связи, эле</w:t>
      </w:r>
      <w:r>
        <w:rPr>
          <w:rFonts w:ascii="PT Astra Serif" w:hAnsi="PT Astra Serif" w:eastAsia="PT Astra Serif" w:cs="PT Astra Serif"/>
          <w:sz w:val="28"/>
          <w:szCs w:val="28"/>
          <w:highlight w:val="white"/>
          <w:lang w:eastAsia="ru-RU"/>
        </w:rPr>
        <w:t xml:space="preserve">ктронно-вычислительной техникой, фото-, аудио- и видеоаппаратурой, справочными материалами, письменными заметками и иными средствами хранения и передачи информации вне Штаба ППЭ (допускается только в Штабе ППЭ и только в связи со служебной необходимостью).</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Руководитель ППЭ несет персональную ответственность за соблюдение мер информационной безопасности и исполнение порядка проведения ГИА в ППЭ на всех этапах проведения экзамена в ППЭ.</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Руководителю ППЭ необходимо помнить, что экзамен проводится в спокойной и доброжелательной обстановке.</w:t>
      </w:r>
      <w:r>
        <w:rPr>
          <w:rFonts w:ascii="PT Astra Serif" w:hAnsi="PT Astra Serif" w:cs="PT Astra Serif"/>
          <w:sz w:val="28"/>
          <w:szCs w:val="28"/>
        </w:rPr>
      </w:r>
    </w:p>
    <w:p>
      <w:pPr>
        <w:pStyle w:val="1033"/>
        <w:numPr>
          <w:ilvl w:val="0"/>
          <w:numId w:val="12"/>
        </w:numPr>
        <w:ind w:left="0" w:firstLine="709"/>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Подготовка к проведению ЕГЭ</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совместно с руководителем образовательной организации обеспечивают готовность ППЭ к проведению ЕГЭ в соответствии с требованиями к ППЭ, в том числе техническое оснащение и хранение основного и резервного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хранения интернет-пакетов в сейфе штаба ППЭ с осуществлением мер информационной безопасности.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Также необходимо подготовить не менее 1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переноса данных между станциями в ППЭ (рекомендуемое количество – по числу технических специалистов ППЭ плюс не менее одного резервного).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обязан контролировать своевременность загрузки ЭМ для экзаменов, проводимых в данном ППЭ, и загрузку ЭМ. В случае выявления проблем с загрузкой ЭМ необходимо принимать меры для устранения этих проблем. Интернет-пакеты</w:t>
      </w:r>
      <w:r>
        <w:rPr>
          <w:rFonts w:ascii="PT Astra Serif" w:hAnsi="PT Astra Serif" w:eastAsia="PT Astra Serif" w:cs="PT Astra Serif"/>
          <w:sz w:val="28"/>
          <w:szCs w:val="28"/>
          <w:lang w:eastAsia="ru-RU"/>
        </w:rPr>
        <w:t xml:space="preserve"> становятся доступны за 5 рабочих дней до даты экзамена – для основных дней экзаменационного периода, за 3 рабочих дня – для резервных дней экзаменационного периода и формируются на основе сведений о распределённых по ППЭ участниках и аудиторном фонде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распределения в ППЭ участников экзамена с ОВЗ, детей-инвалидов и инвалидов готовятся аудитории, учитывающие состояние их здоровья, особенности психофизического развития и индивидуальные возможности.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этом Министерство (по согласованию с ГЭК) направляет не позднее двух рабочих дней до проведения экзамена по соответствующему </w:t>
      </w:r>
      <w:r>
        <w:rPr>
          <w:rFonts w:ascii="PT Astra Serif" w:hAnsi="PT Astra Serif" w:eastAsia="PT Astra Serif" w:cs="PT Astra Serif"/>
          <w:sz w:val="28"/>
          <w:szCs w:val="28"/>
          <w:lang w:eastAsia="ru-RU"/>
        </w:rPr>
        <w:t xml:space="preserve">учебному предмету информацию о количестве таких участников экзамена, распределенных в ППЭ, и о необходимости организации проведения ЕГЭ в ППЭ, в том числе аудиториях ППЭ, в условиях, учитывающих состояние их здоровья, особенности психофизического развития.</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случае проведения КЕГЭ:</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чем за 2 недели до КЕГЭ руководитель ППЭ совместно с руководителем ОО обеспечивают техническому специалисту возможность: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из АУ УР «РЦОКО» перечень стандартного ПО, предоставляемого обучающемуся во время экзамена, определенный Министерством, и дистрибутивы этого ПО;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соответствие технических ха</w:t>
      </w:r>
      <w:r>
        <w:rPr>
          <w:rFonts w:ascii="PT Astra Serif" w:hAnsi="PT Astra Serif" w:eastAsia="PT Astra Serif" w:cs="PT Astra Serif"/>
          <w:sz w:val="28"/>
          <w:szCs w:val="28"/>
          <w:lang w:eastAsia="ru-RU"/>
        </w:rPr>
        <w:t xml:space="preserve">рактеристик компьютеров (ноутбуков), на которые будет установлены станция КЕГЭ, предъявляемым требованиям для установки станции КЕГЭ, а также минимальным требованиям, обеспечивающим стабильную работу версий стандартного ПО, предоставляемого участнику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установить (начать установку) на компьютеры (ноутбуки), предназначенные для использования в качестве станций КЕГЭ, стандартное ПО, предоставляемое участнику экзамена во время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случае проведения ЕГЭ по любому предмету:</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чем за один календарный день</w:t>
      </w:r>
      <w:r>
        <w:rPr>
          <w:rFonts w:ascii="PT Astra Serif" w:hAnsi="PT Astra Serif" w:eastAsia="PT Astra Serif" w:cs="PT Astra Serif"/>
          <w:sz w:val="28"/>
          <w:szCs w:val="28"/>
          <w:lang w:eastAsia="ru-RU"/>
        </w:rPr>
        <w:t xml:space="preserve"> до проведения экзамена руководителю ППЭ совместно с руководителем организации, на базе которой организован ППЭ, следует: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и готовность помещений и аудиторий, необходимых для проведения экзаменов, в том числе аудиторий для участников экзаменов с ОВЗ,</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участников экзаменов-детей-инвалидов и инвалидов, учитывающих состояние их здоровья, особенности психофизического развития и индивидуальных возможностей;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готовность необходимого оборудования для участников экзаменов с ОВЗ, участников экзаменов-детей-инвалидов и инвалидов;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готовность рабочих мест (столы, стулья) для организаторов вне аудитории, обеспечивающих вход участников экзаменов, сотрудников, осуществляющих охрану правопорядка;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готовность рабочих мест организаторов в аудитории и общественных наблюдателей;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аудитории для проведения экзаменов заметным обозначением их номеров и наименований помещений, используемых для проведения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каждое рабочее место участника экзамена в аудитории заметным обозначением его номера;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специально </w:t>
      </w:r>
      <w:r>
        <w:rPr>
          <w:rFonts w:ascii="PT Astra Serif" w:hAnsi="PT Astra Serif" w:eastAsia="PT Astra Serif" w:cs="PT Astra Serif"/>
          <w:sz w:val="28"/>
          <w:szCs w:val="28"/>
          <w:lang w:eastAsia="ru-RU"/>
        </w:rPr>
        <w:t xml:space="preserve">выделенное место в каждой аудитории ППЭ (стол), находящееся в зоне видимости камер видеонаблюдения, для оформления соответствующих форм ППЭ, осуществления раскладки напечатанных ЭМ и последующей упаковки организаторами ЭМ, собранных у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помещения ППЭ, в том числе аудитории, заметным обозначением о ведении видеонаблюдения;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провести проверку работоспособности средств видеонаблюдения в ППЭ совместно с техническим специалистом;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проверить настройки металлоискателей (стационарных и (или) ручных), расположенных у входа в ППЭ, в том числе обеспечить проверку настроенных параметров металлоискателей. Необходимо настроить стацион</w:t>
      </w:r>
      <w:r>
        <w:rPr>
          <w:rFonts w:ascii="PT Astra Serif" w:hAnsi="PT Astra Serif" w:eastAsia="PT Astra Serif" w:cs="PT Astra Serif"/>
          <w:sz w:val="28"/>
          <w:szCs w:val="28"/>
          <w:highlight w:val="white"/>
          <w:lang w:eastAsia="ru-RU"/>
        </w:rPr>
        <w:t xml:space="preserve">арные и (или) переносные металлоискатели таким образом, чтобы обеспечить нужный уровень чувствительности, т.к. неверная настройка может стать причиной нарушения прав участников экзаменов и нарушений порядка проведения ГИА (если металлоискатель реагирует на</w:t>
      </w:r>
      <w:r>
        <w:rPr>
          <w:rFonts w:ascii="PT Astra Serif" w:hAnsi="PT Astra Serif" w:eastAsia="PT Astra Serif" w:cs="PT Astra Serif"/>
          <w:sz w:val="28"/>
          <w:szCs w:val="28"/>
          <w:highlight w:val="white"/>
          <w:lang w:eastAsia="ru-RU"/>
        </w:rPr>
        <w:t xml:space="preserve">  безопасные/допустимые  предметы  или  игнорирует  опасные/ запрещенные,  или  реагирует на стационарные предметы, находящиеся в непосредственной близости, например, стальные двери). Для настройки рекомендуется использовать образцы для фиксации опасных/за</w:t>
      </w:r>
      <w:r>
        <w:rPr>
          <w:rFonts w:ascii="PT Astra Serif" w:hAnsi="PT Astra Serif" w:eastAsia="PT Astra Serif" w:cs="PT Astra Serif"/>
          <w:sz w:val="28"/>
          <w:szCs w:val="28"/>
          <w:highlight w:val="white"/>
          <w:lang w:eastAsia="ru-RU"/>
        </w:rPr>
        <w:t xml:space="preserve">прещенных предметов и любые металлические предметы (например, ключи, пряжка ремня, металлические аксессуары и т.д.). На металлоискателях различные предметы могут фиксироваться в качестве опасных/запрещенных или безопасных/допустимых. Образцы несколько раз </w:t>
      </w:r>
      <w:r>
        <w:rPr>
          <w:rFonts w:ascii="PT Astra Serif" w:hAnsi="PT Astra Serif" w:eastAsia="PT Astra Serif" w:cs="PT Astra Serif"/>
          <w:sz w:val="28"/>
          <w:szCs w:val="28"/>
          <w:highlight w:val="white"/>
          <w:lang w:eastAsia="ru-RU"/>
        </w:rPr>
        <w:t xml:space="preserve">проносятся через металлоискатель, фиксируя данные. Имитируются различные условия: меняется скорость и место расположения предметов. В случае недостоверного сигнала меняются настройки. В качестве рабочего выбирается режим с наименьшим количеством ошибок.); </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каждую аудиторию настроенными на точное время часами, находящимися в поле зрения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sz w:val="28"/>
          <w:szCs w:val="28"/>
          <w:lang w:eastAsia="ru-RU"/>
        </w:rPr>
        <w:t xml:space="preserve">закрыть или убрать в аудиториях стенды, плакаты и иные материалы со справочно-познавательной информацией;</w:t>
      </w:r>
      <w:r>
        <w:rPr>
          <w:rFonts w:ascii="PT Astra Serif" w:hAnsi="PT Astra Serif" w:eastAsia="PT Astra Serif" w:cs="PT Astra Serif"/>
          <w:color w:val="ff0000"/>
          <w:sz w:val="28"/>
          <w:szCs w:val="28"/>
          <w:lang w:eastAsia="ru-RU"/>
        </w:rPr>
        <w:t xml:space="preserve"> </w:t>
      </w:r>
      <w:r>
        <w:rPr>
          <w:rFonts w:ascii="PT Astra Serif" w:hAnsi="PT Astra Serif" w:cs="PT Astra Serif"/>
          <w:color w:val="ff0000"/>
          <w:sz w:val="28"/>
          <w:szCs w:val="28"/>
        </w:rPr>
      </w:r>
    </w:p>
    <w:p>
      <w:pPr>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запереть и опечатать помещения, не использующиеся для проведения экзамена в день проведения экзамена;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пожарные выходы, наличие средств первичного пожаротушения;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до входа в ППЭ наличие отдельного места (помещения) для хранения личных вещей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до входа в ППЭ наличие отдельного места (помещения) для хранения личных вещей организаторов, медицинского работника, экзаменаторов- собеседников, ассистентов, аккредитованных представителей СМИ;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до входа в ППЭ наличие помещения для сопровождающих;</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организовать в Штабе ППЭ место для хранения личных вещей членов ГЭК, руководителя ор</w:t>
      </w:r>
      <w:r>
        <w:rPr>
          <w:rFonts w:ascii="PT Astra Serif" w:hAnsi="PT Astra Serif" w:eastAsia="PT Astra Serif" w:cs="PT Astra Serif"/>
          <w:sz w:val="28"/>
          <w:szCs w:val="28"/>
          <w:lang w:eastAsia="ru-RU"/>
        </w:rPr>
        <w:t xml:space="preserve">ганизации, в помещениях которой организован ППЭ, или уполномоченного им лица, руководителя ППЭ, технических специалистов, общественных наблюдателей, должностных лиц Рособрнадзора, а также иных лиц, определенных Рособрнадзором, должностных лиц Министерства;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организовать в Штабе ППЭ место для руководителя организации, в помещениях которой организован ППЭ, или уполномоченного им лица;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в ППЭ наличие помещения для медицинского работника, которое изолируется от аудиторий, используемых для проведения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на каждый день экзамена журнал учета участников экзамена, обратившихся к медицинскому работнику во время проведения экзамена (приложение № 17);</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Штаб ППЭ</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в соответствии с требованиями, изложенным в разделе «Требования к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работоспособность технических средств, планируемых к использованию во время проведения экзамена, в том числе аппаратно-программного комплекса для печати и сканирования ЭМ, расположенного в зоне видимости камер в каждой аудитории;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предусмотреть место для проведения инструктажа работников ППЭ внутри ППЭ (например, это может быть одна из аудиторий, холл, Штаб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черновики на каждого участника экзамена (минимальное количество – два листа на одного участника), а также дополнительные черновики;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подготовить черновики КЕГЭ (на каждого участника экзамена): обеспечить наличие штампа образовательной организации, на базе которой расположен ППЭ, на каждой странице черновика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достаточное количество бумаги для печати полного комплекта ЭМ в аудиториях;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достаточное количество бумаги для печати ДБО № 2 в Штабе ППЭ;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в необходимом количестве инструкции для участников экзамена, зачитываемые организаторами в аудитории перед началом экзамена (одна инструкция на одну аудиторию);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получить от технического специалиста перечень стандартного ПО, установленного в ППЭ, и подготовить инструкции по использованию ПО для сдачи КЕГЭ на каждого участника КЕГЭ;</w:t>
      </w:r>
      <w:r>
        <w:rPr>
          <w:rFonts w:ascii="PT Astra Serif" w:hAnsi="PT Astra Serif" w:cs="PT Astra Serif"/>
          <w:sz w:val="28"/>
          <w:szCs w:val="28"/>
        </w:rPr>
      </w:r>
    </w:p>
    <w:p>
      <w:pPr>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подготовить упаковку для сбора и помещения на хранение материалов экзамена после его завершения.</w:t>
      </w:r>
      <w:r>
        <w:rPr>
          <w:rFonts w:ascii="PT Astra Serif" w:hAnsi="PT Astra Serif" w:cs="PT Astra Serif"/>
          <w:sz w:val="28"/>
          <w:szCs w:val="28"/>
        </w:rPr>
      </w:r>
    </w:p>
    <w:p>
      <w:pPr>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5 календарных дней, но не позднее, чем в 17.00</w:t>
      </w:r>
      <w:r>
        <w:rPr>
          <w:rFonts w:ascii="PT Astra Serif" w:hAnsi="PT Astra Serif" w:eastAsia="PT Astra Serif" w:cs="PT Astra Serif"/>
          <w:sz w:val="28"/>
          <w:szCs w:val="28"/>
          <w:lang w:eastAsia="ru-RU"/>
        </w:rPr>
        <w:t xml:space="preserve"> по местному времени календарного дня, предшествующего дню экзамена, и до проведения контроля технической готовности, обеспечить проведение техническим специалистом технической подготовки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2 рабочих дня, но не позднее 17.00</w:t>
      </w:r>
      <w:r>
        <w:rPr>
          <w:rFonts w:ascii="PT Astra Serif" w:hAnsi="PT Astra Serif" w:eastAsia="PT Astra Serif" w:cs="PT Astra Serif"/>
          <w:sz w:val="28"/>
          <w:szCs w:val="28"/>
          <w:lang w:eastAsia="ru-RU"/>
        </w:rPr>
        <w:t xml:space="preserve"> календарного дня, предшествующего дню экзамена, совместно с членом ГЭК и техническим специалистом провести контроль технической готовности ППЭ, в том числе: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распечатку ДБО № 2 (за исключением проведения ЕГЭ по математике базового уровня) в Штабе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технического специалиста калибровочные листы станций организатора для передачи организаторам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получить от технического специалиста коды активации экзамена и подготовить их для </w:t>
      </w:r>
      <w:r>
        <w:rPr>
          <w:rFonts w:ascii="PT Astra Serif" w:hAnsi="PT Astra Serif" w:eastAsia="PT Astra Serif" w:cs="PT Astra Serif"/>
          <w:sz w:val="28"/>
          <w:szCs w:val="28"/>
          <w:lang w:eastAsia="ru-RU"/>
        </w:rPr>
        <w:t xml:space="preserve">поаудиторной</w:t>
      </w:r>
      <w:r>
        <w:rPr>
          <w:rFonts w:ascii="PT Astra Serif" w:hAnsi="PT Astra Serif" w:eastAsia="PT Astra Serif" w:cs="PT Astra Serif"/>
          <w:sz w:val="28"/>
          <w:szCs w:val="28"/>
          <w:lang w:eastAsia="ru-RU"/>
        </w:rPr>
        <w:t xml:space="preserve"> выдачи организаторам;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проконтролировать передачу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электронных актов технической готовности со всех основных и резервных станций организатора и станций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акта для ДБО № 2 с основной станции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статуса «Контроль технической готовности завершен».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Акты основных станций могут быть переданы только при условии наличия на специализированном федеральном портале сведений о рассадке. Статус «Контроль технической готовности завершен» может быть передан при усл</w:t>
      </w:r>
      <w:r>
        <w:rPr>
          <w:rFonts w:ascii="PT Astra Serif" w:hAnsi="PT Astra Serif" w:eastAsia="PT Astra Serif" w:cs="PT Astra Serif"/>
          <w:sz w:val="28"/>
          <w:szCs w:val="28"/>
          <w:lang w:eastAsia="ru-RU"/>
        </w:rPr>
        <w:t xml:space="preserve">овии наличия на специализированном федеральном портале сведений о рассадке, а также при наличии переданных электронных актов технической готовности станций организатора, станций КЕГЭ (при наличии), станций записи ответов (при наличии) для каждой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 для ДБО № 2 достаточно передать один раз для регистрации соответствующей станции Штаба ППЭ для печати ДБО № 2. Новый акт для ДБО № 2 необходимо сохранить и передать в случае </w:t>
      </w:r>
      <w:r>
        <w:rPr>
          <w:rFonts w:ascii="PT Astra Serif" w:hAnsi="PT Astra Serif" w:eastAsia="PT Astra Serif" w:cs="PT Astra Serif"/>
          <w:sz w:val="28"/>
          <w:szCs w:val="28"/>
          <w:lang w:eastAsia="ru-RU"/>
        </w:rPr>
        <w:t xml:space="preserve">замены</w:t>
      </w:r>
      <w:r>
        <w:rPr>
          <w:rFonts w:ascii="PT Astra Serif" w:hAnsi="PT Astra Serif" w:eastAsia="PT Astra Serif" w:cs="PT Astra Serif"/>
          <w:sz w:val="28"/>
          <w:szCs w:val="28"/>
          <w:lang w:eastAsia="ru-RU"/>
        </w:rPr>
        <w:t xml:space="preserve"> ранее использовавшейся для печати ДБО № 2 станции Штаба ППЭ. Сроки передачи акта для ДБО № 2 не ограничены.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форму ППЭ-01 совместно с руководителем ОО.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и подписать форму ППЭ-01-01-К, в случае проведения КЕГЭ. Указанный протокол удостоверяется подписями технического специалиста, руководителя ППЭ и членов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Заблаговременно провести инструктаж под подпись со всеми работниками ППЭ по порядку и процедуре проведения ЕГЭ и ознакомить: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 нормативными документами, регламентирующими проведение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 инструкциями, определяющими порядок работы организаторов и других лиц, привлекаемых к проведению экзамена в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 правилами заполнения бланков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 правилами оформления ведомостей, протоколов и актов, заполняемых при проведении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Руководитель ППЭ назначает одного из технических специалистов (в случае наличия в ППЭ нескольких технических специалистов) ответственным за контроль работы системы видеонаблюдения в день проведения экзамена.</w:t>
      </w:r>
      <w:r>
        <w:rPr>
          <w:rFonts w:ascii="PT Astra Serif" w:hAnsi="PT Astra Serif" w:cs="PT Astra Serif"/>
          <w:sz w:val="28"/>
          <w:szCs w:val="28"/>
          <w:highlight w:val="white"/>
        </w:rPr>
      </w:r>
    </w:p>
    <w:p>
      <w:pPr>
        <w:pStyle w:val="1033"/>
        <w:numPr>
          <w:ilvl w:val="0"/>
          <w:numId w:val="12"/>
        </w:numPr>
        <w:ind w:left="0" w:firstLine="709"/>
        <w:spacing w:after="0" w:line="240" w:lineRule="auto"/>
        <w:tabs>
          <w:tab w:val="left" w:pos="1134"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Проведение ЕГЭ в ППЭ</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день проведения ЕГЭ руководитель ППЭ должен явиться в ППЭ </w:t>
      </w:r>
      <w:r>
        <w:rPr>
          <w:rFonts w:ascii="PT Astra Serif" w:hAnsi="PT Astra Serif" w:eastAsia="PT Astra Serif" w:cs="PT Astra Serif"/>
          <w:b/>
          <w:sz w:val="28"/>
          <w:szCs w:val="28"/>
          <w:highlight w:val="white"/>
          <w:lang w:eastAsia="ru-RU"/>
        </w:rPr>
        <w:t xml:space="preserve">не позднее 07.30 по местному времени</w:t>
      </w:r>
      <w:r>
        <w:rPr>
          <w:rFonts w:ascii="PT Astra Serif" w:hAnsi="PT Astra Serif" w:eastAsia="PT Astra Serif" w:cs="PT Astra Serif"/>
          <w:sz w:val="28"/>
          <w:szCs w:val="28"/>
          <w:highlight w:val="white"/>
          <w:lang w:eastAsia="ru-RU"/>
        </w:rPr>
        <w:t xml:space="preserve"> и оставляет все свои личные вещи в месте для хранения личных вещей, организованном в Штабе ППЭ.</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До начала экзамена руководителю ППЭ следует</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назначить ответственного за регистрацию лиц в соотве</w:t>
      </w:r>
      <w:r>
        <w:rPr>
          <w:rFonts w:ascii="PT Astra Serif" w:hAnsi="PT Astra Serif" w:eastAsia="PT Astra Serif" w:cs="PT Astra Serif"/>
          <w:sz w:val="28"/>
          <w:szCs w:val="28"/>
          <w:lang w:eastAsia="ru-RU"/>
        </w:rPr>
        <w:t xml:space="preserve">тствии с формой ППЭ-07 из числа организаторов вне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обеспечить контроль за регистрацией лиц в день экзамена (в случае неявки распределенных в данный ППЭ работников ППЭ произвести замену работников ППЭ по форме ППЭ-19);</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7.30, но до получения от члена ГЭК бумажных ЭМ</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пакета руководителя ППЭ проверить</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работу в Штабе ППЭ режима видеонаблюдения, трансляции.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07.30 по местному времени</w:t>
      </w:r>
      <w:r>
        <w:rPr>
          <w:rFonts w:ascii="PT Astra Serif" w:hAnsi="PT Astra Serif" w:eastAsia="PT Astra Serif" w:cs="PT Astra Serif"/>
          <w:sz w:val="28"/>
          <w:szCs w:val="28"/>
          <w:lang w:eastAsia="ru-RU"/>
        </w:rPr>
        <w:t xml:space="preserve">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членов ГЭК ЭМ, пакет руководителя ППЭ с формами ППЭ (в случае использования бумажного варианта);</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поручение техническому специалисту получить и распечатать в присутствии члена ГЭК пакет руководителя ППЭ – в случае использования электронной версии пакета руководителя;</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заполнить форму ППЭ-14-01,</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highlight w:val="white"/>
          <w:lang w:eastAsia="ru-RU"/>
        </w:rPr>
        <w:t xml:space="preserve">в случае принятия решения о её использовании в субъекте Российской Федерации);</w:t>
      </w:r>
      <w:r>
        <w:rPr>
          <w:rFonts w:ascii="PT Astra Serif" w:hAnsi="PT Astra Serif" w:cs="PT Astra Serif"/>
          <w:sz w:val="28"/>
          <w:szCs w:val="28"/>
          <w:highlight w:val="white"/>
        </w:rPr>
      </w:r>
    </w:p>
    <w:p>
      <w:pPr>
        <w:pStyle w:val="1217"/>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дать распоряжение техническим специалистам, отвечающим за организацию видеон</w:t>
      </w:r>
      <w:r>
        <w:rPr>
          <w:rFonts w:ascii="PT Astra Serif" w:hAnsi="PT Astra Serif" w:eastAsia="PT Astra Serif" w:cs="PT Astra Serif"/>
          <w:sz w:val="28"/>
          <w:szCs w:val="28"/>
          <w:highlight w:val="white"/>
          <w:lang w:eastAsia="ru-RU"/>
        </w:rPr>
        <w:t xml:space="preserve">аблюдения в ППЭ, о контроле за работой системы видеонаблюдения (в Штабе ППЭ до получения материалов для проведения экзамена, в аудиториях ППЭ не позднее 08:00 по местному времени), о сверке часов во всех аудиториях ППЭ, сверке времени на ПАК (при наличии);</w:t>
      </w:r>
      <w:r>
        <w:rPr>
          <w:rFonts w:ascii="PT Astra Serif" w:hAnsi="PT Astra Serif" w:cs="PT Astra Serif"/>
          <w:sz w:val="28"/>
          <w:szCs w:val="28"/>
          <w:highlight w:val="white"/>
        </w:rPr>
      </w:r>
    </w:p>
    <w:p>
      <w:pPr>
        <w:pStyle w:val="1217"/>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убедиться в сохранении корректности настроек стационарных и (или) переносных металлоискателей.</w:t>
      </w:r>
      <w:r>
        <w:rPr>
          <w:rFonts w:ascii="PT Astra Serif" w:hAnsi="PT Astra Serif" w:cs="PT Astra Serif"/>
          <w:sz w:val="28"/>
          <w:szCs w:val="28"/>
          <w:highlight w:val="white"/>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В ППЭ выдаются ВДП в количестве, равном числ</w:t>
      </w:r>
      <w:r>
        <w:rPr>
          <w:rFonts w:ascii="PT Astra Serif" w:hAnsi="PT Astra Serif" w:eastAsia="PT Astra Serif" w:cs="PT Astra Serif"/>
          <w:sz w:val="28"/>
          <w:szCs w:val="28"/>
          <w:lang w:eastAsia="ru-RU"/>
        </w:rPr>
        <w:t xml:space="preserve">у аудиторий, умноженному на 3 (на 2 – в случае проведения КЕГЭ): </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бланков ЕГЭ с ответами участников экзамена в аудитории (на каждом ВДП нанесен «Сопроводительный бланк к материалам ЕГЭ», обязательный к заполнению);</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использованных КИМ в аудитории (кроме КЕГЭ);</w:t>
      </w:r>
      <w:r>
        <w:rPr>
          <w:rFonts w:ascii="PT Astra Serif" w:hAnsi="PT Astra Serif" w:cs="PT Astra Serif"/>
          <w:sz w:val="28"/>
          <w:szCs w:val="28"/>
        </w:rPr>
      </w:r>
    </w:p>
    <w:p>
      <w:pPr>
        <w:pStyle w:val="1217"/>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ВДП для упаковки испорченных и бракованных комплектов ЭМ (при наличии);</w:t>
      </w:r>
      <w:r>
        <w:rPr>
          <w:rFonts w:ascii="PT Astra Serif" w:hAnsi="PT Astra Serif" w:cs="PT Astra Serif"/>
          <w:sz w:val="28"/>
          <w:szCs w:val="28"/>
        </w:rPr>
      </w:r>
    </w:p>
    <w:p>
      <w:pPr>
        <w:pStyle w:val="1033"/>
        <w:ind w:left="709"/>
        <w:jc w:val="both"/>
        <w:spacing w:after="0" w:line="240" w:lineRule="auto"/>
        <w:widowControl w:val="off"/>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конверт для упаковки использованных черновиков.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Не ранее 8.15 по местному времени:</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начать проведение инструктажа по процедуре проведения экзамена для работников ППЭ (содержание инструктажа представлено в приложении № 15);</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назначить организаторов вне аудитории по местам их распределения в ППЭ, выдать организатору вне аудитории формы ППЭ-06-01 и/ или ППЭ-06-02 для размещения на информационном стенде при входе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назначить ответственного организатора в каждой аудитории в соответствии со списком распределения организаторов по аудиториям (форма ППЭ-07);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Выдать ответственным организаторам в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ППЭ-05-01, ППЭ-05-02, ППЭ-12-02, ППЭ-12-03, ППЭ-12-04-МАШ, ППЭ-16;</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инструкцию для участников экзамена, зачитываемую организатором в аудитории перед началом экзамена (одна инструкция на аудиторию);</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калибровочный лист аудитории станции организатора соответствующей аудитории;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w:t>
      </w:r>
      <w:r>
        <w:rPr>
          <w:rFonts w:ascii="PT Astra Serif" w:hAnsi="PT Astra Serif" w:eastAsia="PT Astra Serif" w:cs="PT Astra Serif"/>
          <w:sz w:val="28"/>
          <w:szCs w:val="28"/>
          <w:lang w:eastAsia="ru-RU"/>
        </w:rPr>
        <w:tab/>
        <w:t xml:space="preserve">(минимальное количество черновиков – два на одного участника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3 ВДП для упаковки ЭМ после проведения экзамена (2 – в случае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конверт для упаковки использованных черновиков (один конверт на аудиторию);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инструкции по использованию ПО для сдачи КЕГЭ (на каждого участника);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приложения к паспорту станции КЕГЭ (на каждую станцию КЕГЭ, подготовленную для проведения экзамена в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код активации экзамена на станции КЕГЭ (код активации экзамена одинаковый для всех станций КЕГЭ в одной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должен запланировать необходимое количество листов формы ППЭ-12-04-МАШ на аудиторию и продумать</w:t>
      </w:r>
      <w:r>
        <w:rPr>
          <w:rFonts w:ascii="PT Astra Serif" w:hAnsi="PT Astra Serif" w:eastAsia="PT Astra Serif" w:cs="PT Astra Serif"/>
          <w:sz w:val="28"/>
          <w:szCs w:val="28"/>
          <w:lang w:eastAsia="ru-RU"/>
        </w:rPr>
        <w:t xml:space="preserve"> схему передачи в аудитории дополнительных листов формы ППЭ-12-04-МАШ (например, организовать выдачу по 2 листа указанной формы ППЭ либо выдавать дополнительный лист по запросу организаторов в аудитории при необходимости через организатора вне аудитории).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медицинскому работнику инструкцию, определяющую порядок его работы во время проведения ЕГЭ в ППЭ, журнал учета участников экзамена, обратившихся к медицинскому работнику во время проведения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Обеспечить допуск:</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а) представителей СМИ при наличии у них документов, удостоверяющих личность и подтверждающих их полномочи</w:t>
      </w:r>
      <w:r>
        <w:rPr>
          <w:rFonts w:ascii="PT Astra Serif" w:hAnsi="PT Astra Serif" w:eastAsia="PT Astra Serif" w:cs="PT Astra Serif"/>
          <w:sz w:val="28"/>
          <w:szCs w:val="28"/>
          <w:highlight w:val="white"/>
          <w:lang w:eastAsia="ru-RU"/>
        </w:rPr>
        <w:t xml:space="preserve">я (присутствуют в ППЭ только до момента начала печати ЭМ);</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общественных</w:t>
      </w:r>
      <w:r>
        <w:rPr>
          <w:rFonts w:ascii="PT Astra Serif" w:hAnsi="PT Astra Serif" w:eastAsia="PT Astra Serif" w:cs="PT Astra Serif"/>
          <w:sz w:val="28"/>
          <w:szCs w:val="28"/>
          <w:lang w:eastAsia="ru-RU"/>
        </w:rPr>
        <w:t xml:space="preserve"> наблюдателей при наличии у них документов, удостоверяющих личность и подтверждающих их полномочия, а также при наличии их в списках распределения в данный ППЭ (выдать общественным наблюдателям форму общественного наблюдения за проведением экзамена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должностных лица Рособрнадзора, иных лиц, определенных Рособрнадзором, а также должностных лиц Министерства, при наличии у них документов, удостоверяющих личность и подтверждающих их полномочия.</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09.00 по местному времени</w:t>
      </w:r>
      <w:r>
        <w:rPr>
          <w:rFonts w:ascii="PT Astra Serif" w:hAnsi="PT Astra Serif" w:eastAsia="PT Astra Serif" w:cs="PT Astra Serif"/>
          <w:sz w:val="28"/>
          <w:szCs w:val="28"/>
          <w:lang w:eastAsia="ru-RU"/>
        </w:rPr>
        <w:t xml:space="preserve"> обеспечить допуск: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участников экзамена при наличии у них документов, удостоверяющих личность, и при наличии их в списках распределения в данный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сопровождающих (присутствуют в день экзамена в помещении, которое организуется до входа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у участника ГИА документа, удостоверяющего личность, при наличии его в списках распределения в данный ППЭ он допускается в ППЭ после подтверждения его личности сопровождающим (форма ППЭ-20).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документа, удостоверяющего личность, у участника ЕГЭ (выпускника прошлых лет) он не допускается в ППЭ.</w:t>
      </w:r>
      <w:r>
        <w:rPr>
          <w:rFonts w:ascii="PT Astra Serif" w:hAnsi="PT Astra Serif" w:eastAsia="PT Astra Serif" w:cs="PT Astra Serif"/>
          <w:sz w:val="28"/>
          <w:szCs w:val="28"/>
          <w:lang w:eastAsia="ru-RU"/>
        </w:rPr>
        <w:t xml:space="preserve"> Руководитель ППЭ в присутствии члена ГЭК составляет акт о недопуске указанного участника ЕГЭ (выпускника прошлых лет) в ППЭ. Указанный акт подписывается членом ГЭК, руководителем ППЭ и участником ЕГЭ. Акт составляется в двух экземплярах в свободной форме.</w:t>
      </w:r>
      <w:r>
        <w:rPr>
          <w:rFonts w:ascii="PT Astra Serif" w:hAnsi="PT Astra Serif" w:eastAsia="PT Astra Serif" w:cs="PT Astra Serif"/>
          <w:sz w:val="28"/>
          <w:szCs w:val="28"/>
          <w:lang w:eastAsia="ru-RU"/>
        </w:rPr>
        <w:t xml:space="preserve"> Первый экземпляр член ГЭК оставляет у себя для передачи председателю ГЭК, второй передает участнику ЕГЭ. Повторно к участию в ЕГЭ по данному учебному предмету в резервные сроки указанный участник ЕГЭ может быть допущены только по решению председателя ГЭК.</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участника экзамена в списках распределения в данный ППЭ, участник экзамена в ППЭ не допускается, член ГЭК фиксирует данный факт для дальнейшего принятия решения.</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отказа участника экзамена от сдачи запрещенного средства (средства связи, фото-, аудио- и видеоаппаратура, электронно-вычислительная техника, справочные материалы, письменные заметки и иные средств</w:t>
      </w:r>
      <w:r>
        <w:rPr>
          <w:rFonts w:ascii="PT Astra Serif" w:hAnsi="PT Astra Serif" w:eastAsia="PT Astra Serif" w:cs="PT Astra Serif"/>
          <w:sz w:val="28"/>
          <w:szCs w:val="28"/>
          <w:lang w:eastAsia="ru-RU"/>
        </w:rPr>
        <w:t xml:space="preserve">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 приглашает члена ГЭК для составления акта о недопуске указанного участника экзамен</w:t>
      </w:r>
      <w:r>
        <w:rPr>
          <w:rFonts w:ascii="PT Astra Serif" w:hAnsi="PT Astra Serif" w:eastAsia="PT Astra Serif" w:cs="PT Astra Serif"/>
          <w:sz w:val="28"/>
          <w:szCs w:val="28"/>
          <w:lang w:eastAsia="ru-RU"/>
        </w:rPr>
        <w:t xml:space="preserve">а в ППЭ. Указанный акт подписывают член ГЭК и участник экзамена, отказавшийся от сдачи запрещенного средства. Акт составляется в двух экземплярах. Первый экземпляр член ГЭК оставляет у себя для передачи председателю ГЭК, второй передает участнику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09.45 по местному времени</w:t>
      </w:r>
      <w:r>
        <w:rPr>
          <w:rFonts w:ascii="PT Astra Serif" w:hAnsi="PT Astra Serif" w:eastAsia="PT Astra Serif" w:cs="PT Astra Serif"/>
          <w:sz w:val="28"/>
          <w:szCs w:val="28"/>
          <w:lang w:eastAsia="ru-RU"/>
        </w:rPr>
        <w:t xml:space="preserve"> выдать в Штабе ППЭ ответственным организаторам в аудиториях ДБО № 2 по форме ППЭ-14-02 (кроме КЕГЭ, математики базового уровня).</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 начала экзамена руководитель ППЭ должен выдать общественным наблюдателям доступ к онлайн-форме ППЭ-18-МАШ по мере их прибытия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выявления организатором в аудитории расхождения </w:t>
      </w:r>
      <w:r>
        <w:rPr>
          <w:rFonts w:ascii="PT Astra Serif" w:hAnsi="PT Astra Serif" w:eastAsia="PT Astra Serif" w:cs="PT Astra Serif"/>
          <w:sz w:val="28"/>
          <w:szCs w:val="28"/>
          <w:lang w:eastAsia="ru-RU"/>
        </w:rPr>
        <w:t xml:space="preserve">персональных данных участника экзамена в документе, удостоверяющем личность, и в форме ППЭ-05-02, и данное расхождение не является опечаткой (т.е. произошла смена фамилии, имени, документа, удостоверяющего личность), к форме ППЭ-12-02 необходимо приложить </w:t>
      </w:r>
      <w:r>
        <w:rPr>
          <w:rFonts w:ascii="PT Astra Serif" w:hAnsi="PT Astra Serif" w:eastAsia="PT Astra Serif" w:cs="PT Astra Serif"/>
          <w:sz w:val="28"/>
          <w:szCs w:val="28"/>
          <w:lang w:eastAsia="ru-RU"/>
        </w:rPr>
        <w:t xml:space="preserve">копии подтверждающих документов. При смене паспорта необходимо приложить копию страницы с данными ранее </w:t>
      </w:r>
      <w:r>
        <w:rPr>
          <w:rFonts w:ascii="PT Astra Serif" w:hAnsi="PT Astra Serif" w:eastAsia="PT Astra Serif" w:cs="PT Astra Serif"/>
          <w:sz w:val="28"/>
          <w:szCs w:val="28"/>
          <w:lang w:eastAsia="ru-RU"/>
        </w:rPr>
        <w:t xml:space="preserve">выданных паспортов. Для копирования подтверждающих документов можно направить участника экзамена в Штаб ППЭ (в сопровождении организатора вне аудитории) либо по желанию участника передать документы организатору вне аудитории для копирования их в Штабе ППЭ.</w:t>
      </w:r>
      <w:r>
        <w:rPr>
          <w:rFonts w:ascii="PT Astra Serif" w:hAnsi="PT Astra Serif" w:cs="PT Astra Serif"/>
          <w:sz w:val="28"/>
          <w:szCs w:val="28"/>
        </w:rPr>
      </w:r>
    </w:p>
    <w:p>
      <w:pPr>
        <w:pStyle w:val="1033"/>
        <w:numPr>
          <w:ilvl w:val="0"/>
          <w:numId w:val="12"/>
        </w:numPr>
        <w:ind w:left="0"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Во время проведения 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yellow"/>
        </w:rPr>
      </w:pPr>
      <w:r>
        <w:rPr>
          <w:rFonts w:ascii="PT Astra Serif" w:hAnsi="PT Astra Serif" w:eastAsia="PT Astra Serif" w:cs="PT Astra Serif"/>
          <w:sz w:val="28"/>
          <w:szCs w:val="28"/>
          <w:lang w:eastAsia="ru-RU"/>
        </w:rPr>
        <w:t xml:space="preserve">В случае если участник экзамена</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опоздал на экзамен – он допускается в ППЭ к сдаче экзамена, при этом время окончания экзамена, зафиксированное на доске </w:t>
      </w:r>
      <w:r>
        <w:rPr>
          <w:rFonts w:ascii="PT Astra Serif" w:hAnsi="PT Astra Serif" w:eastAsia="PT Astra Serif" w:cs="PT Astra Serif"/>
          <w:sz w:val="28"/>
          <w:szCs w:val="28"/>
          <w:lang w:eastAsia="ru-RU"/>
        </w:rPr>
        <w:t xml:space="preserve">(информационном стенде) организаторами, не продлевается, инструктаж, проводимый организаторами, не проводится (за исключением, когда в аудитории нет других участников экзаменов), о чем сообщается участнику экзамена. Заполняется акт об опоздании участника. </w:t>
      </w:r>
      <w:r>
        <w:rPr>
          <w:rFonts w:ascii="PT Astra Serif" w:hAnsi="PT Astra Serif" w:eastAsia="PT Astra Serif" w:cs="PT Astra Serif"/>
          <w:sz w:val="28"/>
          <w:szCs w:val="28"/>
          <w:highlight w:val="white"/>
          <w:lang w:eastAsia="ru-RU"/>
        </w:rPr>
        <w:t xml:space="preserve">Указанный акт подписывает участник экзамена, руководитель ППЭ и член ГЭК. </w:t>
      </w:r>
      <w:r>
        <w:rPr>
          <w:rFonts w:ascii="PT Astra Serif" w:hAnsi="PT Astra Serif" w:cs="PT Astra Serif"/>
          <w:sz w:val="28"/>
          <w:szCs w:val="28"/>
          <w:highlight w:val="yellow"/>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w:t>
      </w:r>
      <w:r>
        <w:rPr>
          <w:rFonts w:ascii="PT Astra Serif" w:hAnsi="PT Astra Serif" w:eastAsia="PT Astra Serif" w:cs="PT Astra Serif"/>
          <w:sz w:val="28"/>
          <w:szCs w:val="28"/>
          <w:lang w:eastAsia="ru-RU"/>
        </w:rPr>
        <w:t xml:space="preserve">(за исключением, если в аудитории нет других участников или если участники в аудитории завершили прослушивание аудиозаписи). Персональное аудирование для опоздавших участников не проводится (за исключением, если в аудитории нет других участников экзамена).</w:t>
      </w:r>
      <w:r>
        <w:rPr>
          <w:rFonts w:ascii="PT Astra Serif" w:hAnsi="PT Astra Serif" w:cs="PT Astra Serif"/>
          <w:sz w:val="28"/>
          <w:szCs w:val="28"/>
        </w:rPr>
      </w:r>
    </w:p>
    <w:p>
      <w:pPr>
        <w:pStyle w:val="1033"/>
        <w:ind w:left="0"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в течение двух часов от начала экзамена ни один из участников экзаменов, распределенных в ППЭ и (или) отдельные аудитории ППЭ, не явился в ППЭ (отдельные аудитории ППЭ)</w:t>
      </w:r>
      <w:r>
        <w:rPr>
          <w:rStyle w:val="1043"/>
          <w:rFonts w:ascii="PT Astra Serif" w:hAnsi="PT Astra Serif" w:eastAsia="PT Astra Serif" w:cs="PT Astra Serif"/>
          <w:sz w:val="28"/>
          <w:szCs w:val="28"/>
          <w:lang w:eastAsia="ru-RU"/>
        </w:rPr>
        <w:footnoteReference w:id="4"/>
      </w:r>
      <w:r>
        <w:rPr>
          <w:rFonts w:ascii="PT Astra Serif" w:hAnsi="PT Astra Serif" w:eastAsia="PT Astra Serif" w:cs="PT Astra Serif"/>
          <w:sz w:val="28"/>
          <w:szCs w:val="28"/>
          <w:lang w:eastAsia="ru-RU"/>
        </w:rPr>
        <w:t xml:space="preserve">, – сообщить </w:t>
      </w:r>
      <w:r>
        <w:rPr>
          <w:rFonts w:ascii="PT Astra Serif" w:hAnsi="PT Astra Serif" w:eastAsia="PT Astra Serif" w:cs="PT Astra Serif"/>
          <w:sz w:val="28"/>
          <w:szCs w:val="28"/>
          <w:lang w:eastAsia="ru-RU"/>
        </w:rPr>
        <w:t xml:space="preserve">об этому члену</w:t>
      </w:r>
      <w:r>
        <w:rPr>
          <w:rFonts w:ascii="PT Astra Serif" w:hAnsi="PT Astra Serif" w:eastAsia="PT Astra Serif" w:cs="PT Astra Serif"/>
          <w:sz w:val="28"/>
          <w:szCs w:val="28"/>
          <w:lang w:eastAsia="ru-RU"/>
        </w:rPr>
        <w:t xml:space="preserve"> ГЭК, который по согласованию с председателем ГЭК принимает решение об остановке экзамена в ППЭ или отдельных аудиториях ППЭ.</w:t>
      </w:r>
      <w:r>
        <w:rPr>
          <w:rFonts w:ascii="PT Astra Serif" w:hAnsi="PT Astra Serif" w:cs="PT Astra Serif"/>
          <w:sz w:val="28"/>
          <w:szCs w:val="28"/>
        </w:rPr>
      </w:r>
    </w:p>
    <w:p>
      <w:pPr>
        <w:pStyle w:val="1033"/>
        <w:ind w:left="0"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нарушения требований Порядка: пригласить члена ГЭК, который составит акт об удалении из ППЭ и удалит лиц, нарушивших Порядок, из ППЭ.</w:t>
      </w:r>
      <w:r>
        <w:rPr>
          <w:rFonts w:ascii="PT Astra Serif" w:hAnsi="PT Astra Serif" w:cs="PT Astra Serif"/>
          <w:sz w:val="28"/>
          <w:szCs w:val="28"/>
        </w:rPr>
      </w:r>
    </w:p>
    <w:p>
      <w:pPr>
        <w:pStyle w:val="1033"/>
        <w:ind w:left="0"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совместно с членами ГЭК должен осуществлять контроль за ходом проведения экзамена, проверять помещения ППЭ на предмет присутствия посторонних лиц, содействовать членам ГЭК в </w:t>
      </w:r>
      <w:r>
        <w:rPr>
          <w:rFonts w:ascii="PT Astra Serif" w:hAnsi="PT Astra Serif" w:eastAsia="PT Astra Serif" w:cs="PT Astra Serif"/>
          <w:sz w:val="28"/>
          <w:szCs w:val="28"/>
          <w:lang w:eastAsia="ru-RU"/>
        </w:rPr>
        <w:t xml:space="preserve">проведении проверки сведений и фактов, изложенных в апелляции о нарушении Порядка, в случае подачи такой апелляции участником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w:t>
      </w:r>
      <w:r>
        <w:rPr>
          <w:rFonts w:ascii="PT Astra Serif" w:hAnsi="PT Astra Serif" w:eastAsia="PT Astra Serif" w:cs="PT Astra Serif"/>
          <w:sz w:val="28"/>
          <w:szCs w:val="28"/>
          <w:lang w:eastAsia="ru-RU"/>
        </w:rPr>
        <w:t xml:space="preserve">ния информации от организаторов из аудиторий об успешном начале экзаменов во всех аудиториях ППЭ руководитель ППЭ дает указание техническому специалисту передать в систему мониторинга готовности ППЭ в личном кабинете ППЭ статус «Экзамены успешно начались».</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возникновении ситуации нехватки ДБО № 2 в ППЭ во время экзамена обеспечить печать необходимого их количества в присутствии члена ГЭК.</w:t>
      </w:r>
      <w:r>
        <w:rPr>
          <w:rFonts w:ascii="PT Astra Serif" w:hAnsi="PT Astra Serif" w:cs="PT Astra Serif"/>
          <w:sz w:val="28"/>
          <w:szCs w:val="28"/>
        </w:rPr>
      </w:r>
    </w:p>
    <w:p>
      <w:pPr>
        <w:pStyle w:val="1033"/>
        <w:numPr>
          <w:ilvl w:val="0"/>
          <w:numId w:val="12"/>
        </w:numPr>
        <w:ind w:left="0" w:firstLine="709"/>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Завершение ЕГЭ в ППЭ</w:t>
      </w:r>
      <w:r>
        <w:rPr>
          <w:rFonts w:ascii="PT Astra Serif" w:hAnsi="PT Astra Serif" w:cs="PT Astra Serif"/>
          <w:b/>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выполнения экзаменационной работы участниками экзамена во всех аудиториях </w:t>
      </w:r>
      <w:r>
        <w:rPr>
          <w:rFonts w:ascii="PT Astra Serif" w:hAnsi="PT Astra Serif" w:eastAsia="PT Astra Serif" w:cs="PT Astra Serif"/>
          <w:sz w:val="28"/>
          <w:szCs w:val="28"/>
        </w:rPr>
        <w:t xml:space="preserve">(все участники экзамена покинули аудитории) руководитель ППЭ дает указание техническому специалисту ППЭ передать при участии члена ГЭК с использованием токена члена ГЭК статус «Экзамены завершены» в систему мониторинга готовности ППЭ в личном кабинете ППЭ.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После завершения сканирования в аудиториях и упаковки ЭМ руководителю ППЭ в Штабе ППЭ за специально подготовленным столом, находящимся в зоне видимости камер видеонаблюдения, в присутствии членов ГЭК следует:</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получить от всех ответственных организаторов в аудитории следующие материалы:</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бланками участников;</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КИМ участников экзамена и контрольными листами (кроме КЕГЭ);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испорченными и бракованными комплектами ЭМ (при наличии);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конверт с использованными черновиками (в случае КЕГЭ – и черновиков КЕГЭ);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калибровочный лист с каждой использованной в аудитории станции организатора;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черновики;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ДБО № 2;</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а также:</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формы ППЭ-05-02, ППЭ-12-02, ППЭ-12-03, ППЭ-12-04-МАШ, ППЭ-05-01, ППЭ-23, ППЭ-15;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служебные записки (при наличии);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КЕГЭ - инструкции по использованию ПО для сдачи КЕГЭ;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приложения к паспорту станции КЕГЭ.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КЕГЭ руководитель ППЭ принимает от технического специалиста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-накопитель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-накопители) с </w:t>
      </w:r>
      <w:r>
        <w:rPr>
          <w:rFonts w:ascii="PT Astra Serif" w:hAnsi="PT Astra Serif" w:eastAsia="PT Astra Serif" w:cs="PT Astra Serif"/>
          <w:sz w:val="28"/>
          <w:szCs w:val="28"/>
        </w:rPr>
        <w:t xml:space="preserve">ответами участников КЕГЭ вместе с сопроводительным(и) бланком(</w:t>
      </w:r>
      <w:r>
        <w:rPr>
          <w:rFonts w:ascii="PT Astra Serif" w:hAnsi="PT Astra Serif" w:eastAsia="PT Astra Serif" w:cs="PT Astra Serif"/>
          <w:sz w:val="28"/>
          <w:szCs w:val="28"/>
        </w:rPr>
        <w:t xml:space="preserve">ами</w:t>
      </w:r>
      <w:r>
        <w:rPr>
          <w:rFonts w:ascii="PT Astra Serif" w:hAnsi="PT Astra Serif" w:eastAsia="PT Astra Serif" w:cs="PT Astra Serif"/>
          <w:sz w:val="28"/>
          <w:szCs w:val="28"/>
        </w:rPr>
        <w:t xml:space="preserve">) к нему (ним).</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Руководитель ППЭ совместно с членом ГЭК сверяет данные сопроводительного бланка (бланков) к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-накопителю (</w:t>
      </w:r>
      <w:r>
        <w:rPr>
          <w:rFonts w:ascii="PT Astra Serif" w:hAnsi="PT Astra Serif" w:eastAsia="PT Astra Serif" w:cs="PT Astra Serif"/>
          <w:sz w:val="28"/>
          <w:szCs w:val="28"/>
        </w:rPr>
        <w:t xml:space="preserve">флеш</w:t>
      </w:r>
      <w:r>
        <w:rPr>
          <w:rFonts w:ascii="PT Astra Serif" w:hAnsi="PT Astra Serif" w:eastAsia="PT Astra Serif" w:cs="PT Astra Serif"/>
          <w:sz w:val="28"/>
          <w:szCs w:val="28"/>
        </w:rPr>
        <w:t xml:space="preserve">-накопителям) с данными формы ППЭ-05-02-К;</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совместно с членом ГЭК контролирует передачу техническим специалистом ППЭ в Штабе ППЭ: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Личном кабинете ППЭ пакета (пакетов для каждой аудитории) с ответами участников КЕГЭ в РЦОИ (должен быть передан вместе с пакетом электронных образов бланков и форм ППЭ после завершения процедуры сканирования);</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t xml:space="preserve">в </w:t>
      </w:r>
      <w:r>
        <w:rPr>
          <w:rFonts w:ascii="PT Astra Serif" w:hAnsi="PT Astra Serif" w:eastAsia="PT Astra Serif" w:cs="PT Astra Serif"/>
          <w:sz w:val="28"/>
          <w:szCs w:val="28"/>
        </w:rPr>
        <w:t xml:space="preserve">Личном кабинете ППЭ электронных журналов всех основных и резервных станций организатора и станций КЕГЭ в систему мониторинга готовности ППЭ (передачу журналов станций КЕГЭ следует выполнять после подтверждения получения пакетов с ответами участников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b/>
          <w:spacing w:val="-4"/>
          <w:sz w:val="28"/>
          <w:szCs w:val="28"/>
        </w:rPr>
      </w:pPr>
      <w:r>
        <w:rPr>
          <w:rFonts w:ascii="PT Astra Serif" w:hAnsi="PT Astra Serif" w:eastAsia="PT Astra Serif" w:cs="PT Astra Serif"/>
          <w:b/>
          <w:spacing w:val="-4"/>
          <w:sz w:val="28"/>
          <w:szCs w:val="28"/>
        </w:rPr>
        <w:t xml:space="preserve">После завершения сканирования во всех аудиториях ППЭ:</w:t>
      </w:r>
      <w:r>
        <w:rPr>
          <w:rFonts w:ascii="PT Astra Serif" w:hAnsi="PT Astra Serif" w:cs="PT Astra Serif"/>
          <w:b/>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проконтролировать передачу техническим специалистом электронных журналов работы основных и резервных станций организатора, в систему мониторинга готовности ППЭ </w:t>
      </w:r>
      <w:r>
        <w:rPr>
          <w:rFonts w:ascii="PT Astra Serif" w:hAnsi="PT Astra Serif" w:eastAsia="PT Astra Serif" w:cs="PT Astra Serif"/>
          <w:sz w:val="28"/>
          <w:szCs w:val="28"/>
        </w:rPr>
        <w:t xml:space="preserve">в личном кабинете ППЭ</w:t>
      </w:r>
      <w:r>
        <w:rPr>
          <w:rFonts w:ascii="PT Astra Serif" w:hAnsi="PT Astra Serif" w:eastAsia="PT Astra Serif" w:cs="PT Astra Serif"/>
          <w:spacing w:val="-4"/>
          <w:sz w:val="28"/>
          <w:szCs w:val="28"/>
        </w:rPr>
        <w:t xml:space="preserve">;</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при получении от ответственного организатора ЭМ из аудитории заполнить форму ППЭ-13-02-МАШ (в случае КЕГЭ – форму ППЭ-13-03) на основе данных Сопроводительного бланка к материалам ЕГЭ, не вскрывая ВДП с бланками;</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заполнить формы: </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highlight w:val="white"/>
        </w:rPr>
      </w:pPr>
      <w:r>
        <w:rPr>
          <w:rFonts w:ascii="PT Astra Serif" w:hAnsi="PT Astra Serif" w:eastAsia="PT Astra Serif" w:cs="PT Astra Serif"/>
          <w:color w:val="ff0000"/>
          <w:spacing w:val="-4"/>
          <w:sz w:val="28"/>
          <w:szCs w:val="28"/>
          <w:highlight w:val="white"/>
        </w:rPr>
      </w:r>
      <w:r>
        <w:rPr>
          <w:rFonts w:ascii="PT Astra Serif" w:hAnsi="PT Astra Serif" w:eastAsia="PT Astra Serif" w:cs="PT Astra Serif"/>
          <w:spacing w:val="-4"/>
          <w:sz w:val="28"/>
          <w:szCs w:val="28"/>
          <w:highlight w:val="white"/>
        </w:rPr>
        <w:t xml:space="preserve">ППЭ-14-02 (в случае КЕГЭ </w:t>
      </w:r>
      <w:r>
        <w:rPr>
          <w:rFonts w:ascii="PT Astra Serif" w:hAnsi="PT Astra Serif" w:eastAsia="PT Astra Serif" w:cs="PT Astra Serif"/>
          <w:spacing w:val="-4"/>
          <w:sz w:val="28"/>
          <w:szCs w:val="28"/>
          <w:highlight w:val="white"/>
        </w:rPr>
        <w:t xml:space="preserve">- </w:t>
      </w:r>
      <w:r>
        <w:rPr>
          <w:rFonts w:ascii="PT Astra Serif" w:hAnsi="PT Astra Serif" w:eastAsia="PT Astra Serif" w:cs="PT Astra Serif"/>
          <w:spacing w:val="-4"/>
          <w:sz w:val="28"/>
          <w:szCs w:val="28"/>
          <w:highlight w:val="white"/>
        </w:rPr>
        <w:t xml:space="preserve">ППЭ 13-01-К, </w:t>
      </w:r>
      <w:r>
        <w:rPr>
          <w:rFonts w:ascii="PT Astra Serif" w:hAnsi="PT Astra Serif" w:eastAsia="PT Astra Serif" w:cs="PT Astra Serif"/>
          <w:spacing w:val="-4"/>
          <w:sz w:val="28"/>
          <w:szCs w:val="28"/>
          <w:highlight w:val="white"/>
        </w:rPr>
        <w:t xml:space="preserve">ППЭ 13-03-К, </w:t>
      </w:r>
      <w:r>
        <w:rPr>
          <w:rFonts w:ascii="PT Astra Serif" w:hAnsi="PT Astra Serif" w:eastAsia="PT Astra Serif" w:cs="PT Astra Serif"/>
          <w:spacing w:val="-4"/>
          <w:sz w:val="28"/>
          <w:szCs w:val="28"/>
          <w:highlight w:val="white"/>
        </w:rPr>
        <w:t xml:space="preserve">ППЭ-14-02-К);</w:t>
      </w:r>
      <w:r>
        <w:rPr>
          <w:rFonts w:ascii="PT Astra Serif" w:hAnsi="PT Astra Serif" w:cs="PT Astra Serif"/>
          <w:spacing w:val="-4"/>
          <w:sz w:val="28"/>
          <w:szCs w:val="28"/>
          <w:highlight w:val="white"/>
        </w:rPr>
      </w:r>
    </w:p>
    <w:p>
      <w:pPr>
        <w:ind w:firstLine="709"/>
        <w:jc w:val="both"/>
        <w:spacing w:after="0" w:line="240" w:lineRule="auto"/>
        <w:rPr>
          <w:rFonts w:ascii="PT Astra Serif" w:hAnsi="PT Astra Serif" w:cs="PT Astra Serif"/>
          <w:spacing w:val="-4"/>
          <w:sz w:val="28"/>
          <w:szCs w:val="28"/>
          <w:highlight w:val="white"/>
        </w:rPr>
      </w:pPr>
      <w:r>
        <w:rPr>
          <w:rFonts w:ascii="PT Astra Serif" w:hAnsi="PT Astra Serif" w:eastAsia="PT Astra Serif" w:cs="PT Astra Serif"/>
          <w:spacing w:val="-4"/>
          <w:sz w:val="28"/>
          <w:szCs w:val="28"/>
          <w:highlight w:val="white"/>
        </w:rPr>
        <w:t xml:space="preserve">принять у общественного (-ых) н</w:t>
      </w:r>
      <w:r>
        <w:rPr>
          <w:rFonts w:ascii="PT Astra Serif" w:hAnsi="PT Astra Serif" w:eastAsia="PT Astra Serif" w:cs="PT Astra Serif"/>
          <w:spacing w:val="-4"/>
          <w:sz w:val="28"/>
          <w:szCs w:val="28"/>
          <w:highlight w:val="white"/>
        </w:rPr>
        <w:t xml:space="preserve">аблюдателя (-ей) (в случае присутствия его в ППЭ в день проведения экзамена) заполненную форму ППЭ-18-МАШ (в случае неявки общественного наблюдателя в форме ППЭ-18-МАШ поставить соответствующую отметку в разделе «Общественный наблюдатель не явился в ППЭ»);</w:t>
      </w:r>
      <w:r>
        <w:rPr>
          <w:rFonts w:ascii="PT Astra Serif" w:hAnsi="PT Astra Serif" w:cs="PT Astra Serif"/>
          <w:spacing w:val="-4"/>
          <w:sz w:val="28"/>
          <w:szCs w:val="28"/>
          <w:highlight w:val="white"/>
        </w:rPr>
      </w:r>
    </w:p>
    <w:p>
      <w:pPr>
        <w:ind w:firstLine="709"/>
        <w:jc w:val="both"/>
        <w:spacing w:after="0" w:line="240" w:lineRule="auto"/>
        <w:rPr>
          <w:rFonts w:ascii="PT Astra Serif" w:hAnsi="PT Astra Serif" w:cs="PT Astra Serif"/>
          <w:spacing w:val="-4"/>
          <w:sz w:val="28"/>
          <w:szCs w:val="28"/>
          <w:highlight w:val="white"/>
        </w:rPr>
      </w:pPr>
      <w:r>
        <w:rPr>
          <w:rFonts w:ascii="PT Astra Serif" w:hAnsi="PT Astra Serif" w:eastAsia="PT Astra Serif" w:cs="PT Astra Serif"/>
          <w:spacing w:val="-4"/>
          <w:sz w:val="28"/>
          <w:szCs w:val="28"/>
          <w:highlight w:val="white"/>
        </w:rPr>
        <w:t xml:space="preserve">передать техническому специалисту заполненные формы ППЭ для сканирования на станции Штаба ППЭ:</w:t>
      </w:r>
      <w:r>
        <w:rPr>
          <w:rFonts w:ascii="PT Astra Serif" w:hAnsi="PT Astra Serif" w:cs="PT Astra Serif"/>
          <w:spacing w:val="-4"/>
          <w:sz w:val="28"/>
          <w:szCs w:val="28"/>
          <w:highlight w:val="white"/>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highlight w:val="white"/>
        </w:rPr>
        <w:t xml:space="preserve">формы ППЭ-07, </w:t>
      </w:r>
      <w:r>
        <w:rPr>
          <w:rFonts w:ascii="PT Astra Serif" w:hAnsi="PT Astra Serif" w:eastAsia="PT Astra Serif" w:cs="PT Astra Serif"/>
          <w:spacing w:val="-4"/>
          <w:sz w:val="28"/>
          <w:szCs w:val="28"/>
          <w:highlight w:val="white"/>
        </w:rPr>
        <w:t xml:space="preserve">ППЭ-13-02-МАШ, (в случае КЕГЭ – ППЭ-13-03-К), ППЭ-18-МАШ, ППЭ-19 (при нали</w:t>
      </w:r>
      <w:r>
        <w:rPr>
          <w:rFonts w:ascii="PT Astra Serif" w:hAnsi="PT Astra Serif" w:eastAsia="PT Astra Serif" w:cs="PT Astra Serif"/>
          <w:spacing w:val="-4"/>
          <w:sz w:val="28"/>
          <w:szCs w:val="28"/>
        </w:rPr>
        <w:t xml:space="preserve">чии), ППЭ-21 (при наличии), ППЭ-22 (при наличии).</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Также передаются для сканирования материалы апелляций о нарушении Порядка (формы ППЭ-02 и ППЭ-03 (при наличии).</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Следующие формы ППЭ сканируются в аудиториях на станциях организатора: ППЭ-05-02 (в случае КЕГЭ – ППЭ-05-02-К), ППЭ-12-02 (при наличии), ППЭ-12-04-МАШ.</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Технический специалист выполняет калибровку сканера на эталонном калибровочном листе (при необходимости), сканирует полученные формы ППЭ и возвращает их руководителю ППЭ.</w:t>
      </w:r>
      <w:r>
        <w:rPr>
          <w:rFonts w:ascii="PT Astra Serif" w:hAnsi="PT Astra Serif" w:cs="PT Astra Serif"/>
          <w:spacing w:val="-4"/>
          <w:sz w:val="28"/>
          <w:szCs w:val="28"/>
        </w:rPr>
      </w:r>
    </w:p>
    <w:p>
      <w:pPr>
        <w:ind w:firstLine="709"/>
        <w:jc w:val="both"/>
        <w:spacing w:after="0" w:line="240" w:lineRule="auto"/>
        <w:tabs>
          <w:tab w:val="left" w:pos="709"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После завершения передачи всех пакетов с электронными образами бл</w:t>
      </w:r>
      <w:r>
        <w:rPr>
          <w:rFonts w:ascii="PT Astra Serif" w:hAnsi="PT Astra Serif" w:eastAsia="PT Astra Serif" w:cs="PT Astra Serif"/>
          <w:spacing w:val="-4"/>
          <w:sz w:val="28"/>
          <w:szCs w:val="28"/>
        </w:rPr>
        <w:t xml:space="preserve">анков и форм ППЭ (на КЕГЭ – пакета/ пакетов с ответами участников КЕГЭ) (статус пакетов принимает значение «передан») проконтролировать передачу техническим специалистом статуса «Все пакеты сформированы и отправлены в РЦОИ» о завершении передачи ЭМ в РЦОИ.</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пакетов с электронными образами бланков и форм ППЭ (статус пакетов принимает значение «Подтвержден»).</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После получения от РЦОИ подтверждения по переданным пакетам:</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подписать напечатанный протокол проведения процедуры сканирования (подписывается техническим специалистом, руководителем ППЭ и членом ГЭК и остается на хранение в ППЭ);</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pacing w:val="-4"/>
          <w:sz w:val="28"/>
          <w:szCs w:val="28"/>
        </w:rPr>
        <w:t xml:space="preserve"> проконтролировать передачу электронных журналов работы основной и резервной станций Штаба ППЭ и статуса «Материалы переданы в РЦОИ» в систему мониторинга готовности ППЭ </w:t>
      </w:r>
      <w:r>
        <w:rPr>
          <w:rFonts w:ascii="PT Astra Serif" w:hAnsi="PT Astra Serif" w:eastAsia="PT Astra Serif" w:cs="PT Astra Serif"/>
          <w:sz w:val="28"/>
          <w:szCs w:val="28"/>
        </w:rPr>
        <w:t xml:space="preserve">в личном кабинете ППЭ.</w:t>
      </w:r>
      <w:r>
        <w:rPr>
          <w:rFonts w:ascii="PT Astra Serif" w:hAnsi="PT Astra Serif" w:cs="PT Astra Serif"/>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Пос</w:t>
      </w:r>
      <w:r>
        <w:rPr>
          <w:rFonts w:ascii="PT Astra Serif" w:hAnsi="PT Astra Serif" w:eastAsia="PT Astra Serif" w:cs="PT Astra Serif"/>
          <w:spacing w:val="-4"/>
          <w:sz w:val="28"/>
          <w:szCs w:val="28"/>
        </w:rPr>
        <w:t xml:space="preserve">ле сканирования всех материалов совместно с членом ГЭК ещё раз пересчитать ВДП (бланки ЕГЭ в тех ВДП, которые были вскрыты для сканирования в Штабе ППЭ в связи с возникновением нештатной ситуации, в этом случае перенести информацию с сопроводительных бланк</w:t>
      </w:r>
      <w:r>
        <w:rPr>
          <w:rFonts w:ascii="PT Astra Serif" w:hAnsi="PT Astra Serif" w:eastAsia="PT Astra Serif" w:cs="PT Astra Serif"/>
          <w:spacing w:val="-4"/>
          <w:sz w:val="28"/>
          <w:szCs w:val="28"/>
        </w:rPr>
        <w:t xml:space="preserve">ов ВДП, в которых бланки ЕГЭ были доставлены из аудиторий в Штаб ППЭ, в новый ВДП, в новые ВДП вложить калибровочные листы и ВДП, в которых бланки ЕГЭ были доставлены из аудиторий в Штаб ППЭ, и запечатать ВДП с бланками ЕГЭ для хранения и транспортировки).</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4"/>
          <w:sz w:val="28"/>
          <w:szCs w:val="28"/>
          <w:highlight w:val="white"/>
        </w:rPr>
      </w:pPr>
      <w:r>
        <w:rPr>
          <w:rFonts w:ascii="PT Astra Serif" w:hAnsi="PT Astra Serif" w:eastAsia="PT Astra Serif" w:cs="PT Astra Serif"/>
          <w:spacing w:val="-4"/>
          <w:sz w:val="28"/>
          <w:szCs w:val="28"/>
        </w:rPr>
        <w:t xml:space="preserve">Передать материалы экзамена члену ГЭК по форме</w:t>
      </w:r>
      <w:r>
        <w:rPr>
          <w:rFonts w:ascii="PT Astra Serif" w:hAnsi="PT Astra Serif" w:eastAsia="PT Astra Serif" w:cs="PT Astra Serif"/>
          <w:spacing w:val="-4"/>
          <w:sz w:val="28"/>
          <w:szCs w:val="28"/>
          <w:highlight w:val="white"/>
        </w:rPr>
        <w:t xml:space="preserve"> ППЭ-14-01.</w:t>
      </w:r>
      <w:r>
        <w:rPr>
          <w:rFonts w:ascii="PT Astra Serif" w:hAnsi="PT Astra Serif" w:cs="PT Astra Serif"/>
          <w:spacing w:val="-4"/>
          <w:sz w:val="28"/>
          <w:szCs w:val="28"/>
          <w:highlight w:val="white"/>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highlight w:val="white"/>
        </w:rPr>
        <w:t xml:space="preserve">Присутствовать при упаковке членами ГЭК за специально подготовленным столом, находящимся в зоне видимости камер видеонаблюдени</w:t>
      </w:r>
      <w:r>
        <w:rPr>
          <w:rFonts w:ascii="PT Astra Serif" w:hAnsi="PT Astra Serif" w:eastAsia="PT Astra Serif" w:cs="PT Astra Serif"/>
          <w:spacing w:val="-4"/>
          <w:sz w:val="28"/>
          <w:szCs w:val="28"/>
        </w:rPr>
        <w:t xml:space="preserve">я, материалов экзамена для последующей передачи на хранение в места, определенные Министерством.</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pacing w:val="-4"/>
          <w:sz w:val="28"/>
          <w:szCs w:val="28"/>
        </w:rPr>
        <w:t xml:space="preserve">По окончании соответствующего экзамена в ППЭ неиспользованные ДБО № 2 оставляются в сейфе в Штабе ППЭ на хранение. Указанные ДБО № 2 должны быть использованы на следующем экзамене. По окончании проведения всех запланированных в </w:t>
      </w:r>
      <w:r>
        <w:rPr>
          <w:rFonts w:ascii="PT Astra Serif" w:hAnsi="PT Astra Serif" w:eastAsia="PT Astra Serif" w:cs="PT Astra Serif"/>
          <w:spacing w:val="-4"/>
          <w:sz w:val="28"/>
          <w:szCs w:val="28"/>
        </w:rPr>
        <w:t xml:space="preserve">ППЭ экзаменов неиспользованные ДБО № 2 направляются в АУ УР «РЦОКО» вместе с другими неиспользованными ЭМ (упаковываются вместе с ВДП и формами ППЭ). Все материалы упаковываются и помещаются на хранение в соответствии со схемой, утверждённой Министерством.</w:t>
      </w:r>
      <w:r>
        <w:rPr>
          <w:rFonts w:ascii="PT Astra Serif" w:hAnsi="PT Astra Serif" w:eastAsia="PT Astra Serif" w:cs="PT Astra Serif"/>
          <w:sz w:val="26"/>
          <w:szCs w:val="26"/>
        </w:rPr>
        <w:br w:type="page" w:clear="all"/>
      </w:r>
      <w:r>
        <w:rPr>
          <w:rFonts w:ascii="PT Astra Serif" w:hAnsi="PT Astra Serif" w:cs="PT Astra Serif"/>
          <w:sz w:val="26"/>
          <w:szCs w:val="26"/>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rPr>
            </w:r>
            <w:bookmarkStart w:id="98" w:name="_Hlk190446874"/>
            <w:r>
              <w:rPr>
                <w:rFonts w:ascii="PT Astra Serif" w:hAnsi="PT Astra Serif" w:eastAsia="PT Astra Serif" w:cs="PT Astra Serif"/>
              </w:rPr>
            </w:r>
            <w:r>
              <w:rPr>
                <w:rFonts w:ascii="PT Astra Serif" w:hAnsi="PT Astra Serif" w:cs="PT Astra Serif"/>
                <w:sz w:val="26"/>
                <w:szCs w:val="26"/>
                <w:highlight w:val="yellow"/>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4</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yellow"/>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w:t>
            </w:r>
            <w:r>
              <w:rPr>
                <w:rFonts w:ascii="PT Astra Serif" w:hAnsi="PT Astra Serif" w:eastAsia="PT Astra Serif" w:cs="PT Astra Serif"/>
                <w:b w:val="0"/>
                <w:sz w:val="28"/>
                <w:highlight w:val="white"/>
              </w:rPr>
              <w:t xml:space="preserve">в 2026 го</w:t>
            </w:r>
            <w:r>
              <w:rPr>
                <w:rFonts w:ascii="PT Astra Serif" w:hAnsi="PT Astra Serif" w:eastAsia="PT Astra Serif" w:cs="PT Astra Serif"/>
                <w:b w:val="0"/>
                <w:sz w:val="28"/>
              </w:rPr>
              <w:t xml:space="preserve">ду</w:t>
            </w:r>
            <w:bookmarkEnd w:id="98"/>
            <w:r>
              <w:rPr>
                <w:rFonts w:ascii="PT Astra Serif" w:hAnsi="PT Astra Serif" w:eastAsia="PT Astra Serif" w:cs="PT Astra Serif"/>
              </w:rPr>
            </w:r>
            <w:r>
              <w:rPr>
                <w:rFonts w:ascii="PT Astra Serif" w:hAnsi="PT Astra Serif" w:cs="PT Astra Serif"/>
                <w:sz w:val="28"/>
                <w:highlight w:val="yellow"/>
              </w:rPr>
            </w:r>
          </w:p>
        </w:tc>
      </w:tr>
    </w:tbl>
    <w:p>
      <w:pPr>
        <w:pStyle w:val="1037"/>
        <w:numPr>
          <w:ilvl w:val="0"/>
          <w:numId w:val="0"/>
        </w:numPr>
        <w:jc w:val="center"/>
        <w:spacing w:before="0" w:after="0"/>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организатора в аудитории</w:t>
      </w:r>
      <w:r>
        <w:rPr>
          <w:rFonts w:ascii="PT Astra Serif" w:hAnsi="PT Astra Serif" w:cs="PT Astra Serif"/>
        </w:rPr>
      </w:r>
    </w:p>
    <w:p>
      <w:pPr>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организатора в аудитории – в период проведения государственной итоговой аттестации по образовательным программам среднего общего образования в ППЭ.</w:t>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организаторам,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pStyle w:val="1033"/>
        <w:ind w:left="0"/>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ab/>
        <w:t xml:space="preserve">не являются специалистами по учебному предмету при проведении экзамена в ППЭ по данному учебному предмету;</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качестве организаторов в аудитории ППЭ привлекаются лица, прошедшие соответствующую подготовку</w:t>
      </w:r>
      <w:r>
        <w:rPr>
          <w:rFonts w:ascii="PT Astra Serif" w:hAnsi="PT Astra Serif" w:eastAsia="PT Astra Serif" w:cs="PT Astra Serif"/>
          <w:sz w:val="28"/>
          <w:szCs w:val="28"/>
        </w:rPr>
        <w:t xml:space="preserve"> и удовлетворяющие требованиям, предъявляемым </w:t>
      </w:r>
      <w:r>
        <w:rPr>
          <w:rFonts w:ascii="PT Astra Serif" w:hAnsi="PT Astra Serif" w:eastAsia="PT Astra Serif" w:cs="PT Astra Serif"/>
          <w:sz w:val="28"/>
          <w:szCs w:val="28"/>
          <w:lang w:eastAsia="ru-RU"/>
        </w:rPr>
        <w:t xml:space="preserve">к</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работникам ППЭ. </w:t>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в аудитории заблаговременно должен пройти инструктаж по порядку и процедуре проведения экзаменов и ознакомиться с:</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инструкцией, определяющей порядок работы организаторов в аудитории;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правилами заполнения бланков, дополнительных бланков;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правилами оформления ведомостей, протоколов и актов, заполняемых при проведении экзаменов в аудиториях;</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порядком работы с программным обеспечением «Станция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Организатору необходимо помнить, что экзамен проводится в спокойной и доброжелательной обстановке.</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день проведения экзамена в ППЭ организатору в аудитории </w:t>
      </w:r>
      <w:r>
        <w:rPr>
          <w:rFonts w:ascii="PT Astra Serif" w:hAnsi="PT Astra Serif" w:eastAsia="PT Astra Serif" w:cs="PT Astra Serif"/>
          <w:b/>
          <w:sz w:val="28"/>
          <w:szCs w:val="28"/>
          <w:lang w:eastAsia="ru-RU"/>
        </w:rPr>
        <w:t xml:space="preserve">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иметь при себе средства связи, электронно-вычислительную технику, фото-, и видеоаппаратуру, справочные материалы, письменные заметки и иные средства хранения и передачи информации, в том числе иметь при себе художественную литературу и т.д.;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оказывать содействие участникам экзаменов, в том числе передавать им средства связи, электронно-вычислительную технику, фото-</w:t>
      </w:r>
      <w:r>
        <w:rPr>
          <w:rFonts w:ascii="PT Astra Serif" w:hAnsi="PT Astra Serif" w:eastAsia="PT Astra Serif" w:cs="PT Astra Serif"/>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выносить из аудиторий и ППЭ экзаменационные материалы (ЭМ) на бумажном и(или) электронном носителях</w:t>
      </w:r>
      <w:r>
        <w:rPr>
          <w:rFonts w:ascii="PT Astra Serif" w:hAnsi="PT Astra Serif" w:eastAsia="PT Astra Serif" w:cs="PT Astra Serif"/>
          <w:sz w:val="28"/>
          <w:szCs w:val="28"/>
          <w:highlight w:val="white"/>
          <w:lang w:eastAsia="ru-RU"/>
        </w:rPr>
        <w:t xml:space="preserve"> (за исключением передачи запечатанных пакетов с черновиками и ЭМ руководителю ППЭ в Штабе ППЭ по окончании экзамена в аудитории), фотографировать ЭМ, чернов</w:t>
      </w:r>
      <w:r>
        <w:rPr>
          <w:rFonts w:ascii="PT Astra Serif" w:hAnsi="PT Astra Serif" w:eastAsia="PT Astra Serif" w:cs="PT Astra Serif"/>
          <w:sz w:val="28"/>
          <w:szCs w:val="28"/>
          <w:lang w:eastAsia="ru-RU"/>
        </w:rPr>
        <w:t xml:space="preserve">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lang w:eastAsia="ru-RU"/>
        </w:rPr>
        <w:t xml:space="preserve">предусмотренных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993" w:leader="none"/>
          <w:tab w:val="left" w:pos="1134" w:leader="none"/>
        </w:tabs>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В день проведения ЕГЭ организатору в аудитории ППЭ следует:</w:t>
      </w:r>
      <w:r>
        <w:rPr>
          <w:rFonts w:ascii="PT Astra Serif" w:hAnsi="PT Astra Serif" w:cs="PT Astra Serif"/>
          <w:b/>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прибыть в ППЭ не позднее 08.00 по местному времени</w:t>
      </w:r>
      <w:r>
        <w:rPr>
          <w:rFonts w:ascii="PT Astra Serif" w:hAnsi="PT Astra Serif" w:eastAsia="PT Astra Serif" w:cs="PT Astra Serif"/>
          <w:sz w:val="28"/>
          <w:szCs w:val="28"/>
          <w:lang w:eastAsia="ru-RU"/>
        </w:rPr>
        <w:t xml:space="preserve">;</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оставить личные вещи в месте хранения личных вещей, расположенном до входа в ППЭ;</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зарегистрироваться у организатора, назначенного руководителем ППЭ ответственным за регистрацию, лиц, привлекаемых к организации и проведению экзаменов;</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пройти инструктаж у руководителя ППЭ по процедуре проведения экзаменов, который начинается не ранее 08.15 по местному времени;</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получить у руководителя ППЭ информацию о назначении ответственных организаторов в аудитории и распределении по аудиториям ППЭ согласно форме ППЭ-07 «Список работников ППЭ и общественных наблюдателей»;</w:t>
      </w:r>
      <w:r>
        <w:rPr>
          <w:rFonts w:ascii="PT Astra Serif" w:hAnsi="PT Astra Serif" w:cs="PT Astra Serif"/>
          <w:color w:val="000000"/>
          <w:sz w:val="28"/>
          <w:szCs w:val="28"/>
        </w:rPr>
      </w:r>
    </w:p>
    <w:p>
      <w:pPr>
        <w:pStyle w:val="1033"/>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Ответственный организатор распределяет роли организаторов в аудитории: на процедуру печати бланков регистрации – организатор, ответственный за печать бланков</w:t>
      </w:r>
      <w:r>
        <w:rPr>
          <w:rFonts w:ascii="PT Astra Serif" w:hAnsi="PT Astra Serif" w:eastAsia="PT Astra Serif" w:cs="PT Astra Serif"/>
          <w:sz w:val="28"/>
          <w:szCs w:val="28"/>
        </w:rPr>
        <w:t xml:space="preserve"> </w:t>
      </w:r>
      <w:r>
        <w:rPr>
          <w:rFonts w:ascii="PT Astra Serif" w:hAnsi="PT Astra Serif" w:eastAsia="PT Astra Serif" w:cs="PT Astra Serif"/>
          <w:color w:val="000000"/>
          <w:sz w:val="28"/>
          <w:szCs w:val="28"/>
          <w:lang w:eastAsia="ru-RU"/>
        </w:rPr>
        <w:t xml:space="preserve">регистрации, и организатор, ответственный за проверку качества бланко</w:t>
      </w:r>
      <w:r>
        <w:rPr>
          <w:rFonts w:ascii="PT Astra Serif" w:hAnsi="PT Astra Serif" w:eastAsia="PT Astra Serif" w:cs="PT Astra Serif"/>
          <w:color w:val="000000"/>
          <w:sz w:val="28"/>
          <w:szCs w:val="28"/>
          <w:lang w:eastAsia="ru-RU"/>
        </w:rPr>
        <w:t xml:space="preserve">в регистрации; на процедуру расшифровки КИМ на станциях КЕГЭ – организатор, ответственный за расшифровку КИМ на станции КЕГЭ, и организатор, ответственный за проведение инструктажа; также определяется организатор, ответственный за сканирование в аудитории.</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Получить у руководителя ППЭ:</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b/>
          <w:color w:val="000000"/>
          <w:sz w:val="28"/>
          <w:szCs w:val="28"/>
        </w:rPr>
      </w:pPr>
      <w:r>
        <w:rPr>
          <w:rFonts w:ascii="PT Astra Serif" w:hAnsi="PT Astra Serif" w:eastAsia="PT Astra Serif" w:cs="PT Astra Serif"/>
          <w:color w:val="000000"/>
          <w:sz w:val="28"/>
          <w:szCs w:val="28"/>
          <w:lang w:eastAsia="ru-RU"/>
        </w:rPr>
        <w:t xml:space="preserve">форму ППЭ-05-01 «Список участников экзамена в аудитории ППЭ»;</w:t>
      </w:r>
      <w:r>
        <w:rPr>
          <w:rFonts w:ascii="PT Astra Serif" w:hAnsi="PT Astra Serif" w:cs="PT Astra Serif"/>
          <w:b/>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ППЭ-05-02 «Протокол проведения экзамена в аудитории»/ ППЭ-05-02-К – в случае КЕГЭ;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ППЭ-12-02 «Ведомость коррекции персональных данных участников экзамена в аудитории»;</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ППЭ-12-03 «Ведомость использования дополнительных бланков ответов № 2» (кроме КЕГЭ, математики базового уровня);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ППЭ-12-04-МАШ «Ведомость учета времени отсутствия участников экзамена в аудитории»;</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ППЭ-16 «Расшифровка кодов образовательных организаций»;</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themeColor="text1"/>
          <w:sz w:val="28"/>
          <w:szCs w:val="28"/>
        </w:rPr>
      </w:pPr>
      <w:r>
        <w:rPr>
          <w:rFonts w:ascii="PT Astra Serif" w:hAnsi="PT Astra Serif" w:eastAsia="PT Astra Serif" w:cs="PT Astra Serif"/>
          <w:color w:val="000000" w:themeColor="text1"/>
          <w:sz w:val="28"/>
          <w:szCs w:val="28"/>
          <w:lang w:eastAsia="ru-RU"/>
        </w:rPr>
        <w:t xml:space="preserve">инструкцию для участника экзамена, зачитываемую организатором в аудитории перед началом экзамена;</w:t>
      </w:r>
      <w:r>
        <w:rPr>
          <w:rFonts w:ascii="PT Astra Serif" w:hAnsi="PT Astra Serif" w:cs="PT Astra Serif"/>
          <w:color w:val="000000" w:themeColor="text1"/>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напечатанную тестовую страницу границ печати (калибровочный лист) станции организатора соответствующей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i/>
          <w:color w:val="000000"/>
          <w:sz w:val="28"/>
          <w:szCs w:val="28"/>
        </w:rPr>
      </w:pPr>
      <w:r>
        <w:rPr>
          <w:rFonts w:ascii="PT Astra Serif" w:hAnsi="PT Astra Serif" w:eastAsia="PT Astra Serif" w:cs="PT Astra Serif"/>
          <w:color w:val="000000"/>
          <w:sz w:val="28"/>
          <w:szCs w:val="28"/>
          <w:lang w:eastAsia="ru-RU"/>
        </w:rPr>
        <w:t xml:space="preserve">черновики со штампом ОО, на базе которой расположен ППЭ (в случае проведения ЕГЭ по иностранным языкам (</w:t>
      </w:r>
      <w:r>
        <w:rPr>
          <w:rFonts w:ascii="PT Astra Serif" w:hAnsi="PT Astra Serif" w:eastAsia="PT Astra Serif" w:cs="PT Astra Serif"/>
          <w:color w:val="000000"/>
          <w:sz w:val="28"/>
          <w:szCs w:val="28"/>
        </w:rPr>
        <w:t xml:space="preserve">устная часть</w:t>
      </w:r>
      <w:r>
        <w:rPr>
          <w:rFonts w:ascii="PT Astra Serif" w:hAnsi="PT Astra Serif" w:eastAsia="PT Astra Serif" w:cs="PT Astra Serif"/>
          <w:color w:val="000000"/>
          <w:sz w:val="28"/>
          <w:szCs w:val="28"/>
          <w:lang w:eastAsia="ru-RU"/>
        </w:rPr>
        <w:t xml:space="preserve">) черновики не выдаются. В случае проведения КЕГЭ, помимо обычных черновиков, черновики КЕГЭ на каждого участника);</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конверт для упаковки использованных черновиков (один конверт на аудиторию);</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ВДП для упаковки ЭМ после проведения экзамена (для бланков ЕГЭ, для испорченных или бракованных комплектов ЭМ, для использованных КИМ);</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проведения КЕГЭ – приложения к паспорту станции КЕГЭ (на каждую станцию КЕГЭ, подготовленную для проведения экзамена в аудитории), код активации экзамена на станции КЕГЭ (код активации экзамена одинаковый для всех станций КЕГЭ в одной аудитории),</w:t>
      </w:r>
      <w:r>
        <w:rPr>
          <w:rFonts w:ascii="PT Astra Serif" w:hAnsi="PT Astra Serif" w:eastAsia="PT Astra Serif" w:cs="PT Astra Serif"/>
          <w:sz w:val="28"/>
          <w:szCs w:val="28"/>
        </w:rPr>
        <w:t xml:space="preserve"> </w:t>
      </w:r>
      <w:r>
        <w:rPr>
          <w:rFonts w:ascii="PT Astra Serif" w:hAnsi="PT Astra Serif" w:eastAsia="PT Astra Serif" w:cs="PT Astra Serif"/>
          <w:color w:val="000000"/>
          <w:sz w:val="28"/>
          <w:szCs w:val="28"/>
          <w:lang w:eastAsia="ru-RU"/>
        </w:rPr>
        <w:t xml:space="preserve">инструкции по использованию ПО для сдачи КЕГЭ (для каждого участника);</w:t>
      </w:r>
      <w:r>
        <w:rPr>
          <w:rFonts w:ascii="PT Astra Serif" w:hAnsi="PT Astra Serif" w:cs="PT Astra Serif"/>
          <w:color w:val="000000"/>
          <w:sz w:val="28"/>
          <w:szCs w:val="28"/>
        </w:rPr>
      </w:r>
    </w:p>
    <w:p>
      <w:pPr>
        <w:pStyle w:val="1033"/>
        <w:numPr>
          <w:ilvl w:val="0"/>
          <w:numId w:val="15"/>
        </w:numPr>
        <w:ind w:left="0" w:firstLine="426"/>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не позднее 08.45 по местному времени пройти в свою аудиторию, проверить ее готовность к экзамену (в том числе готовность средств видеонаблюдения), проветрить аудиторию (при необходимости) и приступить к выполнению своих обязанностей:</w:t>
      </w:r>
      <w:r>
        <w:rPr>
          <w:rFonts w:ascii="PT Astra Serif" w:hAnsi="PT Astra Serif" w:cs="PT Astra Serif"/>
          <w:color w:val="000000"/>
          <w:sz w:val="28"/>
          <w:szCs w:val="28"/>
        </w:rPr>
      </w:r>
    </w:p>
    <w:p>
      <w:pPr>
        <w:pStyle w:val="1033"/>
        <w:ind w:left="0"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sz w:val="28"/>
          <w:szCs w:val="28"/>
          <w:lang w:eastAsia="ru-RU"/>
        </w:rPr>
        <w:t xml:space="preserve">вывесить у входа в аудиторию один экземпляр формы ППЭ-05-01 </w:t>
      </w:r>
      <w:r>
        <w:rPr>
          <w:rFonts w:ascii="PT Astra Serif" w:hAnsi="PT Astra Serif" w:eastAsia="PT Astra Serif" w:cs="PT Astra Serif"/>
          <w:color w:val="000000"/>
          <w:sz w:val="28"/>
          <w:szCs w:val="28"/>
          <w:lang w:eastAsia="ru-RU"/>
        </w:rPr>
        <w:t xml:space="preserve">«Список участников экзаменов в аудитории ППЭ»</w:t>
      </w:r>
      <w:r>
        <w:rPr>
          <w:rFonts w:ascii="PT Astra Serif" w:hAnsi="PT Astra Serif" w:eastAsia="PT Astra Serif" w:cs="PT Astra Serif"/>
          <w:sz w:val="28"/>
          <w:szCs w:val="28"/>
          <w:lang w:eastAsia="ru-RU"/>
        </w:rPr>
        <w:t xml:space="preserve">;</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раздать на рабочие места участников экзамена черновики со штампом образовательной организации, на базе которой расположен ППЭ, на каждого участника ЕГЭ (минимальное количество - два листа на одного участника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подготовить на доске необходимую информацию для заполнения регистрационных полей блан</w:t>
      </w:r>
      <w:r>
        <w:rPr>
          <w:rFonts w:ascii="PT Astra Serif" w:hAnsi="PT Astra Serif" w:eastAsia="PT Astra Serif" w:cs="PT Astra Serif"/>
          <w:color w:val="000000"/>
          <w:sz w:val="28"/>
          <w:szCs w:val="28"/>
          <w:highlight w:val="white"/>
          <w:lang w:eastAsia="ru-RU"/>
        </w:rPr>
        <w:t xml:space="preserve">ков</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(оформление на доске регистрационных полей бланка регистрации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может быть произведено заранее),</w:t>
      </w:r>
      <w:r>
        <w:rPr>
          <w:rFonts w:ascii="PT Astra Serif" w:hAnsi="PT Astra Serif" w:eastAsia="PT Astra Serif" w:cs="PT Astra Serif"/>
          <w:color w:val="000000"/>
          <w:sz w:val="28"/>
          <w:szCs w:val="28"/>
          <w:lang w:eastAsia="ru-RU"/>
        </w:rPr>
        <w:t xml:space="preserve"> а также подготовить необходимую информацию для заполнения бланков регистрации с использованием полученной </w:t>
      </w:r>
      <w:r>
        <w:rPr>
          <w:rFonts w:ascii="PT Astra Serif" w:hAnsi="PT Astra Serif" w:eastAsia="PT Astra Serif" w:cs="PT Astra Serif"/>
          <w:color w:val="000000"/>
          <w:sz w:val="28"/>
          <w:szCs w:val="28"/>
          <w:lang w:eastAsia="ru-RU"/>
        </w:rPr>
        <w:t xml:space="preserve">у руководителя формы ППЭ-16 «Расшифровка кодов образовательных организаций ППЭ»;</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проведения КЕГЭ – разложить на рабочие м</w:t>
      </w:r>
      <w:r>
        <w:rPr>
          <w:rFonts w:ascii="PT Astra Serif" w:hAnsi="PT Astra Serif" w:eastAsia="PT Astra Serif" w:cs="PT Astra Serif"/>
          <w:color w:val="000000"/>
          <w:sz w:val="28"/>
          <w:szCs w:val="28"/>
          <w:lang w:eastAsia="ru-RU"/>
        </w:rPr>
        <w:t xml:space="preserve">еста участников экзамена приложения к паспорту станции КЕГЭ в соответствии с номерами компьютеров, указанных в приложении к паспорту станции КЕГЭ (номер компьютера отображён в интерфейсе станции КЕГЭ), а также инструкции по использованию ПО для сдачи КЕГЭ;</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проверить наличие в аудитории настроенных на точное время часов, находящихся в поле зрения участников экзаменов.</w:t>
      </w:r>
      <w:r>
        <w:rPr>
          <w:rFonts w:ascii="PT Astra Serif" w:hAnsi="PT Astra Serif" w:cs="PT Astra Serif"/>
          <w:color w:val="000000"/>
          <w:sz w:val="28"/>
          <w:szCs w:val="28"/>
        </w:rPr>
      </w:r>
    </w:p>
    <w:p>
      <w:pPr>
        <w:pStyle w:val="1033"/>
        <w:numPr>
          <w:ilvl w:val="0"/>
          <w:numId w:val="14"/>
        </w:numPr>
        <w:ind w:left="0" w:firstLine="709"/>
        <w:keepNext/>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color w:val="000000"/>
          <w:sz w:val="28"/>
          <w:szCs w:val="28"/>
          <w:lang w:eastAsia="ru-RU"/>
        </w:rPr>
        <w:t xml:space="preserve">Вход участников экзамена в аудиторию. </w:t>
      </w:r>
      <w:r>
        <w:rPr>
          <w:rFonts w:ascii="PT Astra Serif" w:hAnsi="PT Astra Serif" w:cs="PT Astra Serif"/>
          <w:b/>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Участники экзаменов могут взять в аудиторию:</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а) </w:t>
      </w:r>
      <w:r>
        <w:rPr>
          <w:rFonts w:ascii="PT Astra Serif" w:hAnsi="PT Astra Serif" w:eastAsia="PT Astra Serif" w:cs="PT Astra Serif"/>
          <w:color w:val="000000"/>
          <w:sz w:val="28"/>
          <w:szCs w:val="28"/>
          <w:lang w:eastAsia="ru-RU"/>
        </w:rPr>
        <w:t xml:space="preserve">гелевые</w:t>
      </w:r>
      <w:r>
        <w:rPr>
          <w:rFonts w:ascii="PT Astra Serif" w:hAnsi="PT Astra Serif" w:eastAsia="PT Astra Serif" w:cs="PT Astra Serif"/>
          <w:color w:val="000000"/>
          <w:sz w:val="28"/>
          <w:szCs w:val="28"/>
          <w:lang w:eastAsia="ru-RU"/>
        </w:rPr>
        <w:t xml:space="preserve"> или капиллярные ручки с чернилами черного цвета;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б) документ, удостоверяющий личность;</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средства обучения и воспитания, которыми разрешено пользоваться для выполнения ЭР;</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г) лекарства (при необходимости);</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д) продук</w:t>
      </w:r>
      <w:r>
        <w:rPr>
          <w:rFonts w:ascii="PT Astra Serif" w:hAnsi="PT Astra Serif" w:eastAsia="PT Astra Serif" w:cs="PT Astra Serif"/>
          <w:color w:val="000000"/>
          <w:sz w:val="28"/>
          <w:szCs w:val="28"/>
          <w:lang w:eastAsia="ru-RU"/>
        </w:rPr>
        <w:t xml:space="preserve">ты питания для дополнительного приема пищи (перекус), бутилированную питьевую воду при условии, что упаковка указанных продуктов питания и воды, а также их потребление не будут отвлекать других участников экзаменов от выполнения ими ЭР (при необходимости);</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е) специальные технические средства для участников экзаменов с ОВЗ, участников экзаменов-детей-инвалидов и инвалидов.</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Организатор при входе участников экзамена в аудиторию должен:</w:t>
      </w:r>
      <w:r>
        <w:rPr>
          <w:rFonts w:ascii="PT Astra Serif" w:hAnsi="PT Astra Serif" w:cs="PT Astra Serif"/>
          <w:color w:val="000000"/>
          <w:sz w:val="28"/>
          <w:szCs w:val="28"/>
        </w:rPr>
      </w:r>
    </w:p>
    <w:p>
      <w:pPr>
        <w:ind w:firstLine="709"/>
        <w:jc w:val="both"/>
        <w:spacing w:after="0" w:line="240" w:lineRule="auto"/>
        <w:tabs>
          <w:tab w:val="left" w:pos="993" w:leader="none"/>
        </w:tabs>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lang w:eastAsia="ru-RU"/>
        </w:rPr>
        <w:t xml:space="preserve">1)</w:t>
      </w:r>
      <w:r>
        <w:rPr>
          <w:rFonts w:ascii="PT Astra Serif" w:hAnsi="PT Astra Serif" w:eastAsia="PT Astra Serif" w:cs="PT Astra Serif"/>
          <w:color w:val="000000"/>
          <w:sz w:val="28"/>
          <w:szCs w:val="28"/>
          <w:lang w:eastAsia="ru-RU"/>
        </w:rPr>
        <w:tab/>
      </w:r>
      <w:r>
        <w:rPr>
          <w:rFonts w:ascii="PT Astra Serif" w:hAnsi="PT Astra Serif" w:eastAsia="PT Astra Serif" w:cs="PT Astra Serif"/>
          <w:color w:val="000000"/>
          <w:sz w:val="28"/>
          <w:szCs w:val="28"/>
          <w:highlight w:val="white"/>
          <w:lang w:eastAsia="ru-RU"/>
        </w:rPr>
        <w:t xml:space="preserve">сверить данные документа, удостоверяющего личность участника экзамена, с данными в форме ППЭ-05-02-К.</w:t>
      </w:r>
      <w:r>
        <w:rPr>
          <w:rFonts w:ascii="PT Astra Serif" w:hAnsi="PT Astra Serif" w:cs="PT Astra Serif"/>
          <w:color w:val="000000"/>
          <w:sz w:val="28"/>
          <w:szCs w:val="28"/>
          <w:highlight w:val="white"/>
        </w:rPr>
      </w:r>
    </w:p>
    <w:p>
      <w:pPr>
        <w:ind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2)</w:t>
      </w:r>
      <w:r>
        <w:rPr>
          <w:rFonts w:ascii="PT Astra Serif" w:hAnsi="PT Astra Serif" w:eastAsia="PT Astra Serif" w:cs="PT Astra Serif"/>
          <w:color w:val="000000"/>
          <w:sz w:val="28"/>
          <w:szCs w:val="28"/>
          <w:lang w:eastAsia="ru-RU"/>
        </w:rPr>
        <w:tab/>
        <w:t xml:space="preserve">в случае расхождения персональных данных участника экзамена в документе, удостоверяющем личность, с данными в форме ППЭ-05-02/ППЭ-05-02-К, организатор в аудитории заполняет форму ППЭ-12-02 </w:t>
      </w:r>
      <w:r>
        <w:rPr>
          <w:rFonts w:ascii="PT Astra Serif" w:hAnsi="PT Astra Serif" w:eastAsia="PT Astra Serif" w:cs="PT Astra Serif"/>
          <w:iCs/>
          <w:sz w:val="28"/>
          <w:szCs w:val="28"/>
          <w:lang w:eastAsia="ru-RU"/>
        </w:rPr>
        <w:t xml:space="preserve">«Ведомость коррекции персональных данных участников ГИА в аудитории», к форме ППЭ-12-02 прикладывает копии подтверждающих документов. При смене паспорта необходимо приложить копию страницы</w:t>
      </w:r>
      <w:r>
        <w:rPr>
          <w:rFonts w:ascii="PT Astra Serif" w:hAnsi="PT Astra Serif" w:eastAsia="PT Astra Serif" w:cs="PT Astra Serif"/>
          <w:iCs/>
          <w:sz w:val="28"/>
          <w:szCs w:val="28"/>
          <w:lang w:eastAsia="ru-RU"/>
        </w:rPr>
        <w:t xml:space="preserve"> с данными ранее выданных паспортов. Для копирования подтверждающих документов можно направить участника экзамена в Штаб ППЭ (в сопровождении организатора вне аудитории) либо передать документы организатору вне аудитории для получения их копии в Штабе ППЭ;</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3)</w:t>
      </w:r>
      <w:r>
        <w:rPr>
          <w:rFonts w:ascii="PT Astra Serif" w:hAnsi="PT Astra Serif" w:eastAsia="PT Astra Serif" w:cs="PT Astra Serif"/>
          <w:color w:val="000000"/>
          <w:sz w:val="28"/>
          <w:szCs w:val="28"/>
          <w:lang w:eastAsia="ru-RU"/>
        </w:rPr>
        <w:tab/>
        <w:t xml:space="preserve">сообщить участнику экзамена номер его рабочего места в аудитории (форма ППЭ-05-01«Список участников ГИА в аудитории ППЭ»);</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4)</w:t>
      </w:r>
      <w:r>
        <w:rPr>
          <w:rFonts w:ascii="PT Astra Serif" w:hAnsi="PT Astra Serif" w:eastAsia="PT Astra Serif" w:cs="PT Astra Serif"/>
          <w:color w:val="000000"/>
          <w:sz w:val="28"/>
          <w:szCs w:val="28"/>
          <w:lang w:eastAsia="ru-RU"/>
        </w:rPr>
        <w:tab/>
        <w:t xml:space="preserve">проследить, чтобы участник экзамена занял отведенное ему рабочее место строго в соответствии со списком распределения;</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5)</w:t>
      </w:r>
      <w:r>
        <w:rPr>
          <w:rFonts w:ascii="PT Astra Serif" w:hAnsi="PT Astra Serif" w:eastAsia="PT Astra Serif" w:cs="PT Astra Serif"/>
          <w:color w:val="000000"/>
          <w:sz w:val="28"/>
          <w:szCs w:val="28"/>
          <w:lang w:eastAsia="ru-RU"/>
        </w:rPr>
        <w:tab/>
        <w:t xml:space="preserve">следить, чтобы участники экзамена не менялись местами;</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6)</w:t>
      </w:r>
      <w:r>
        <w:rPr>
          <w:rFonts w:ascii="PT Astra Serif" w:hAnsi="PT Astra Serif" w:eastAsia="PT Astra Serif" w:cs="PT Astra Serif"/>
          <w:color w:val="000000"/>
          <w:sz w:val="28"/>
          <w:szCs w:val="28"/>
          <w:lang w:eastAsia="ru-RU"/>
        </w:rPr>
        <w:tab/>
        <w:t xml:space="preserve">напомнить участникам экзамена о ведении виде</w:t>
      </w:r>
      <w:r>
        <w:rPr>
          <w:rFonts w:ascii="PT Astra Serif" w:hAnsi="PT Astra Serif" w:eastAsia="PT Astra Serif" w:cs="PT Astra Serif"/>
          <w:color w:val="000000"/>
          <w:sz w:val="28"/>
          <w:szCs w:val="28"/>
          <w:lang w:eastAsia="ru-RU"/>
        </w:rPr>
        <w:t xml:space="preserve">онаблюдения в ППЭ и о запрете иметь при себе уведомление о регистрации на экзамен, средства связи, электронно- 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color w:val="000000"/>
          <w:sz w:val="28"/>
          <w:szCs w:val="28"/>
        </w:rPr>
      </w:r>
    </w:p>
    <w:p>
      <w:pPr>
        <w:pStyle w:val="1033"/>
        <w:numPr>
          <w:ilvl w:val="0"/>
          <w:numId w:val="14"/>
        </w:numPr>
        <w:ind w:left="0"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Выдача ЭМ.</w:t>
      </w:r>
      <w:r>
        <w:rPr>
          <w:rFonts w:ascii="PT Astra Serif" w:hAnsi="PT Astra Serif" w:cs="PT Astra Serif"/>
          <w:b/>
          <w:sz w:val="28"/>
          <w:szCs w:val="28"/>
        </w:rPr>
      </w:r>
    </w:p>
    <w:p>
      <w:pPr>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sz w:val="28"/>
          <w:szCs w:val="28"/>
          <w:lang w:eastAsia="ru-RU"/>
        </w:rPr>
        <w:t xml:space="preserve">Не позднее 09.45</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по местному времени ответственный организатор в Штабе ППЭ принимает у руководителя ППЭ:</w:t>
      </w:r>
      <w:r>
        <w:rPr>
          <w:rFonts w:ascii="PT Astra Serif" w:hAnsi="PT Astra Serif" w:cs="PT Astra Serif"/>
          <w:color w:val="ff0000"/>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z w:val="28"/>
          <w:szCs w:val="28"/>
          <w:lang w:eastAsia="ru-RU"/>
        </w:rPr>
        <w:t xml:space="preserve">возвратные доставочные пакеты для упаковки бланков ЕГЭ, испорченных/ бракованных ЭМ, использованных КИМ</w:t>
      </w:r>
      <w:r>
        <w:rPr>
          <w:rFonts w:ascii="PT Astra Serif" w:hAnsi="PT Astra Serif" w:eastAsia="PT Astra Serif" w:cs="PT Astra Serif"/>
          <w:spacing w:val="-4"/>
          <w:sz w:val="28"/>
          <w:szCs w:val="28"/>
        </w:rPr>
        <w:t xml:space="preserve">;</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 КЕГЭ (на каждого участника экзамена) – в случае проведения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ДБО № 2 (кроме КЕГЭ, иностранного языка (</w:t>
      </w:r>
      <w:r>
        <w:rPr>
          <w:rFonts w:ascii="PT Astra Serif" w:hAnsi="PT Astra Serif" w:eastAsia="PT Astra Serif" w:cs="PT Astra Serif"/>
          <w:color w:val="000000"/>
          <w:sz w:val="28"/>
          <w:szCs w:val="28"/>
        </w:rPr>
        <w:t xml:space="preserve">устная часть</w:t>
      </w:r>
      <w:r>
        <w:rPr>
          <w:rFonts w:ascii="PT Astra Serif" w:hAnsi="PT Astra Serif" w:eastAsia="PT Astra Serif" w:cs="PT Astra Serif"/>
          <w:sz w:val="28"/>
          <w:szCs w:val="28"/>
          <w:lang w:eastAsia="ru-RU"/>
        </w:rPr>
        <w:t xml:space="preserve">), математики (базовый уровень).</w:t>
      </w:r>
      <w:r>
        <w:rPr>
          <w:rFonts w:ascii="PT Astra Serif" w:hAnsi="PT Astra Serif" w:cs="PT Astra Serif"/>
          <w:sz w:val="28"/>
          <w:szCs w:val="28"/>
        </w:rPr>
      </w:r>
    </w:p>
    <w:p>
      <w:pPr>
        <w:pStyle w:val="1033"/>
        <w:numPr>
          <w:ilvl w:val="0"/>
          <w:numId w:val="14"/>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Проведение экзамена.</w:t>
      </w:r>
      <w:r>
        <w:rPr>
          <w:rFonts w:ascii="PT Astra Serif" w:hAnsi="PT Astra Serif" w:cs="PT Astra Serif"/>
          <w:b/>
          <w:sz w:val="28"/>
          <w:szCs w:val="28"/>
        </w:rPr>
      </w:r>
    </w:p>
    <w:p>
      <w:pPr>
        <w:ind w:firstLine="709"/>
        <w:jc w:val="both"/>
        <w:spacing w:after="0" w:line="240" w:lineRule="auto"/>
        <w:rPr>
          <w:rFonts w:ascii="PT Astra Serif" w:hAnsi="PT Astra Serif" w:cs="PT Astra Serif"/>
          <w:color w:val="ff0000"/>
          <w:sz w:val="28"/>
          <w:szCs w:val="28"/>
          <w:highlight w:val="white"/>
        </w:rPr>
      </w:pPr>
      <w:r>
        <w:rPr>
          <w:rFonts w:ascii="PT Astra Serif" w:hAnsi="PT Astra Serif" w:eastAsia="PT Astra Serif" w:cs="PT Astra Serif"/>
          <w:sz w:val="28"/>
          <w:szCs w:val="28"/>
          <w:lang w:eastAsia="ru-RU"/>
        </w:rPr>
        <w:t xml:space="preserve">До начала экзамена организатор в аудит</w:t>
      </w:r>
      <w:r>
        <w:rPr>
          <w:rFonts w:ascii="PT Astra Serif" w:hAnsi="PT Astra Serif" w:eastAsia="PT Astra Serif" w:cs="PT Astra Serif"/>
          <w:sz w:val="28"/>
          <w:szCs w:val="28"/>
          <w:highlight w:val="white"/>
          <w:lang w:eastAsia="ru-RU"/>
        </w:rPr>
        <w:t xml:space="preserve">ории проводит инс</w:t>
      </w:r>
      <w:r>
        <w:rPr>
          <w:rFonts w:ascii="PT Astra Serif" w:hAnsi="PT Astra Serif" w:eastAsia="PT Astra Serif" w:cs="PT Astra Serif"/>
          <w:sz w:val="28"/>
          <w:szCs w:val="28"/>
          <w:lang w:eastAsia="ru-RU"/>
        </w:rPr>
        <w:t xml:space="preserve">труктаж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w:t>
      </w:r>
      <w:r>
        <w:rPr>
          <w:rFonts w:ascii="PT Astra Serif" w:hAnsi="PT Astra Serif" w:cs="PT Astra Serif"/>
          <w:color w:val="ff0000"/>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Инструктаж состоит из двух частей.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Первая часть инструктажа</w:t>
      </w:r>
      <w:r>
        <w:rPr>
          <w:rFonts w:ascii="PT Astra Serif" w:hAnsi="PT Astra Serif" w:eastAsia="PT Astra Serif" w:cs="PT Astra Serif"/>
          <w:sz w:val="28"/>
          <w:szCs w:val="28"/>
          <w:lang w:eastAsia="ru-RU"/>
        </w:rPr>
        <w:t xml:space="preserve"> проводится с 09.50 по местному времени и включает в себя информирование участников экзаменов о порядке проведения экзамена, об основаниях для удаления из ППЭ, о процедуре досрочного завершения экзамена по объективным причинам, п</w:t>
      </w:r>
      <w:r>
        <w:rPr>
          <w:rFonts w:ascii="PT Astra Serif" w:hAnsi="PT Astra Serif" w:eastAsia="PT Astra Serif" w:cs="PT Astra Serif"/>
          <w:sz w:val="28"/>
          <w:szCs w:val="28"/>
          <w:lang w:eastAsia="ru-RU"/>
        </w:rPr>
        <w:t xml:space="preserve">равилах заполнения бланков и ДБО № 2, продолжительности экзамена по соответствующему учебному предмету, порядке и сроках подачи апелляций о нарушении Порядка и о несогласии с выставленными баллами, а также о времени и месте ознакомления с результатами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Организаторы информируют участников экзаменов о том, что записи на КИМ, оборотных сторонах бланков, и черновиках не обрабатываются и не проверяются.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проведения первой части инструктажа проинформировать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о том, что ЭМ были доставлены по сети Интернет в зашифрованном виде и о процедуре печати полных комплектов ЭМ в аудитории.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участники экзамена знакомятся с инструкцией по использованию ПО для сдачи КЕГЭ и с приложением к паспорту станции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ранее 10.00 по местному времени организатор в аудитории, ответственный за печать ЭМ, вводит в соответствующее поле интерфейса станции организатора количество ЭМ для печати, равное количеству участников э</w:t>
      </w:r>
      <w:r>
        <w:rPr>
          <w:rFonts w:ascii="PT Astra Serif" w:hAnsi="PT Astra Serif" w:eastAsia="PT Astra Serif" w:cs="PT Astra Serif"/>
          <w:sz w:val="28"/>
          <w:szCs w:val="28"/>
          <w:lang w:eastAsia="ru-RU"/>
        </w:rPr>
        <w:t xml:space="preserve">кзамена, фактически присутствующих в данной аудитории,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 выполняет печать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 экзамена явился в ППЭ, но был удалён или не завершил экзамен по уважительной причине до начала печати бланков регистрации, бланк регистрации на него всё равно распечатывается для надлежащего оформления факта удаления или </w:t>
      </w:r>
      <w:r>
        <w:rPr>
          <w:rFonts w:ascii="PT Astra Serif" w:hAnsi="PT Astra Serif" w:eastAsia="PT Astra Serif" w:cs="PT Astra Serif"/>
          <w:sz w:val="28"/>
          <w:szCs w:val="28"/>
          <w:lang w:eastAsia="ru-RU"/>
        </w:rPr>
        <w:t xml:space="preserve">незавершения</w:t>
      </w:r>
      <w:r>
        <w:rPr>
          <w:rFonts w:ascii="PT Astra Serif" w:hAnsi="PT Astra Serif" w:eastAsia="PT Astra Serif" w:cs="PT Astra Serif"/>
          <w:sz w:val="28"/>
          <w:szCs w:val="28"/>
          <w:lang w:eastAsia="ru-RU"/>
        </w:rPr>
        <w:t xml:space="preserve">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 в аудитории, ответственный за печать ЭМ, выполняет печать полных комплектов ЭМ, загруженных ранее на станцию организатора. Ориент</w:t>
      </w:r>
      <w:r>
        <w:rPr>
          <w:rFonts w:ascii="PT Astra Serif" w:hAnsi="PT Astra Serif" w:eastAsia="PT Astra Serif" w:cs="PT Astra Serif"/>
          <w:sz w:val="28"/>
          <w:szCs w:val="28"/>
        </w:rPr>
        <w:t xml:space="preserve">ировочное время выполнения данной операции (для 15 участников экзамена) до 20 минут при скорости печати принтера не менее 25 страниц в минуту. Первым в комплекте находится бланк регистрации, последним – контрольный лист. Титульного листа комплект не имеет.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каждом напечатанном комплекте ЭМ участника экзамена находятся </w:t>
      </w:r>
      <w:r>
        <w:rPr>
          <w:rFonts w:ascii="PT Astra Serif" w:hAnsi="PT Astra Serif" w:eastAsia="PT Astra Serif" w:cs="PT Astra Serif"/>
          <w:sz w:val="28"/>
          <w:szCs w:val="28"/>
          <w:lang w:eastAsia="ru-RU"/>
        </w:rPr>
        <w:t xml:space="preserve">черно-белые односторонние бланки: бланк регистрации, бланк ответов № 1, бланк ответов № 2 лист 1, бланк ответов № 2 лист 2 (за исключением проведения ЕГЭ по математике </w:t>
      </w:r>
      <w:r>
        <w:rPr>
          <w:rFonts w:ascii="PT Astra Serif" w:hAnsi="PT Astra Serif" w:eastAsia="PT Astra Serif" w:cs="PT Astra Serif"/>
          <w:sz w:val="28"/>
          <w:szCs w:val="28"/>
          <w:lang w:eastAsia="ru-RU"/>
        </w:rPr>
        <w:t xml:space="preserve">базового уровня), КИМ, контрольный лист с информацией о номере бланка регистрации, номере КИМ и инструкцией по проверке комплекта для участника. В случае проведения КЕГЭ и ЕГЭ по иностранным языкам (устная часть) – распечатывается только бланк регистрации.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ответственный за проверку ЭМ, проверяет качество печати контрольного листа, который распечатывается последним в комплекте ЭМ: отсутствие белых и темных полос, текст хорошо читаем и четко пропечатан, </w:t>
      </w:r>
      <w:r>
        <w:rPr>
          <w:rFonts w:ascii="PT Astra Serif" w:hAnsi="PT Astra Serif" w:eastAsia="PT Astra Serif" w:cs="PT Astra Serif"/>
          <w:sz w:val="28"/>
          <w:szCs w:val="28"/>
          <w:highlight w:val="white"/>
          <w:lang w:eastAsia="ru-RU"/>
        </w:rPr>
        <w:t xml:space="preserve">штрихкоды, QR-код и знакоместа на бланках четко видны;</w:t>
      </w:r>
      <w:r>
        <w:rPr>
          <w:rFonts w:ascii="PT Astra Serif" w:hAnsi="PT Astra Serif" w:eastAsia="PT Astra Serif" w:cs="PT Astra Serif"/>
          <w:color w:val="ff0000"/>
          <w:sz w:val="28"/>
          <w:szCs w:val="28"/>
          <w:highlight w:val="white"/>
          <w:lang w:eastAsia="ru-RU"/>
        </w:rPr>
        <w:t xml:space="preserve"> </w:t>
      </w:r>
      <w:r>
        <w:rPr>
          <w:rFonts w:ascii="PT Astra Serif" w:hAnsi="PT Astra Serif" w:eastAsia="PT Astra Serif" w:cs="PT Astra Serif"/>
          <w:sz w:val="28"/>
          <w:szCs w:val="28"/>
          <w:highlight w:val="white"/>
          <w:lang w:eastAsia="ru-RU"/>
        </w:rPr>
        <w:t xml:space="preserve">по</w:t>
      </w:r>
      <w:r>
        <w:rPr>
          <w:rFonts w:ascii="PT Astra Serif" w:hAnsi="PT Astra Serif" w:eastAsia="PT Astra Serif" w:cs="PT Astra Serif"/>
          <w:sz w:val="28"/>
          <w:szCs w:val="28"/>
          <w:lang w:eastAsia="ru-RU"/>
        </w:rPr>
        <w:t xml:space="preserve"> окончании проверки сообщает результат организатору, ответственному за печать, для подтверждения качества печати в ПО.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Качественный комплект размещается на столе для выдачи участникам, некачественный откладывается.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печати всех комплектов ЭМ напечатанные полные комплекты раздаются участникам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в аудитории в произвольном порядке. В случае проведения КЕГЭ вместе с бланками регистрации раздаются черновики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u w:val="single"/>
          <w:lang w:eastAsia="ru-RU"/>
        </w:rPr>
        <w:t xml:space="preserve">В случае сбоя в работе станции организатора,</w:t>
      </w:r>
      <w:r>
        <w:rPr>
          <w:rFonts w:ascii="PT Astra Serif" w:hAnsi="PT Astra Serif" w:eastAsia="PT Astra Serif" w:cs="PT Astra Serif"/>
          <w:sz w:val="28"/>
          <w:szCs w:val="28"/>
          <w:lang w:eastAsia="ru-RU"/>
        </w:rPr>
        <w:t xml:space="preserve"> член ГЭК или организатор в аудитории приглашают технического специалиста ППЭ для восстановления работоспособности оборудования и (или) системного ПО и (или) станции орг</w:t>
      </w:r>
      <w:r>
        <w:rPr>
          <w:rFonts w:ascii="PT Astra Serif" w:hAnsi="PT Astra Serif" w:eastAsia="PT Astra Serif" w:cs="PT Astra Serif"/>
          <w:sz w:val="28"/>
          <w:szCs w:val="28"/>
          <w:highlight w:val="white"/>
          <w:lang w:eastAsia="ru-RU"/>
        </w:rPr>
        <w:t xml:space="preserve">анизатора. При необходимости станция организатора заменяется на резервную, при этом вышедшая из строя станция организатора (вместе с принтером и сканером) остаётся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Важно! После восстанов</w:t>
      </w:r>
      <w:r>
        <w:rPr>
          <w:rFonts w:ascii="PT Astra Serif" w:hAnsi="PT Astra Serif" w:eastAsia="PT Astra Serif" w:cs="PT Astra Serif"/>
          <w:sz w:val="28"/>
          <w:szCs w:val="28"/>
          <w:highlight w:val="white"/>
          <w:lang w:eastAsia="ru-RU"/>
        </w:rPr>
        <w:t xml:space="preserve">ления работоспособности принтера в следующем напечатанном комплекте необходимо проконтролировать номера бланков, сравнив с предыдущим комплектом. В случае обнаружения повторной печати задублированный комплект забраковывается (откладываются оба экземпляра).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Далее начинается </w:t>
      </w:r>
      <w:r>
        <w:rPr>
          <w:rFonts w:ascii="PT Astra Serif" w:hAnsi="PT Astra Serif" w:eastAsia="PT Astra Serif" w:cs="PT Astra Serif"/>
          <w:b/>
          <w:sz w:val="28"/>
          <w:szCs w:val="28"/>
          <w:lang w:eastAsia="ru-RU"/>
        </w:rPr>
        <w:t xml:space="preserve">вторая часть инструктажа</w:t>
      </w:r>
      <w:r>
        <w:rPr>
          <w:rFonts w:ascii="PT Astra Serif" w:hAnsi="PT Astra Serif" w:eastAsia="PT Astra Serif" w:cs="PT Astra Serif"/>
          <w:sz w:val="28"/>
          <w:szCs w:val="28"/>
          <w:lang w:eastAsia="ru-RU"/>
        </w:rPr>
        <w:t xml:space="preserve">, при проведении которой организатору следует: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w:t>
      </w:r>
      <w:r>
        <w:rPr>
          <w:rFonts w:ascii="PT Astra Serif" w:hAnsi="PT Astra Serif" w:eastAsia="PT Astra Serif" w:cs="PT Astra Serif"/>
          <w:sz w:val="28"/>
          <w:szCs w:val="28"/>
        </w:rPr>
        <w:t xml:space="preserve">ганизатору, ответственному за расшифровку КИМ на станциях КЕГЭ, запустить процедуру расшифровки КИМ на каждой станции КЕГЭ, используя команду «Прочитать КИМ» (процедура расшифровки может быть инициирована, если техническим специалистом ППЭ и членом ГЭК ран</w:t>
      </w:r>
      <w:r>
        <w:rPr>
          <w:rFonts w:ascii="PT Astra Serif" w:hAnsi="PT Astra Serif" w:eastAsia="PT Astra Serif" w:cs="PT Astra Serif"/>
          <w:sz w:val="28"/>
          <w:szCs w:val="28"/>
        </w:rPr>
        <w:t xml:space="preserve">ее был загружен и активирован ключ доступа к ЭМ), по окончании расшифровки убедиться, что станция КЕГЭ перешла на страницу ввода номера бланка регистрации. Допустимо данное действие начать выполнять во время выдачи бланков регистрации другим организатором.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случае проведения экзамена по любому предмету: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дать указание участникам </w:t>
      </w:r>
      <w:r>
        <w:rPr>
          <w:rFonts w:ascii="PT Astra Serif" w:hAnsi="PT Astra Serif" w:eastAsia="PT Astra Serif" w:cs="PT Astra Serif"/>
          <w:sz w:val="28"/>
          <w:szCs w:val="28"/>
          <w:lang w:eastAsia="ru-RU"/>
        </w:rPr>
        <w:t xml:space="preserve">экзамена</w:t>
      </w:r>
      <w:r>
        <w:rPr>
          <w:rFonts w:ascii="PT Astra Serif" w:hAnsi="PT Astra Serif" w:eastAsia="PT Astra Serif" w:cs="PT Astra Serif"/>
          <w:sz w:val="28"/>
          <w:szCs w:val="28"/>
        </w:rPr>
        <w:t xml:space="preserve"> взять контрольный лист и выполнить действия, указанные в листе в разделе «Участнику ЕГЭ», а именно: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сравнить уникальный номер КИМ на листах КИМ и номер КИМ, указанный на контрольном листе;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сравнить цифровое значение штрих-кода на бланке регистрации со значением, указанным на контрольном листе;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убедиться в совпадении значений в обеих парах чисел. В случае несовпадения сообщить об этом организаторам (которые произведут замену всего комплекта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Организатору, ответственному за проведение инструктажа: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указание участникам экзамена проверить комплектность и качество напечатанного комплекта (отсутствие белых и темных полос, текст хорошо читаем и четко пропечатан, защитные знаки, расположенные по всей поверхности листа, четко видны),</w:t>
      </w:r>
      <w:r>
        <w:rPr>
          <w:rFonts w:ascii="PT Astra Serif" w:hAnsi="PT Astra Serif" w:eastAsia="PT Astra Serif" w:cs="PT Astra Serif"/>
          <w:sz w:val="28"/>
          <w:szCs w:val="28"/>
        </w:rPr>
        <w:t xml:space="preserve"> а также проверить правильность</w:t>
      </w:r>
      <w:r>
        <w:rPr>
          <w:rFonts w:ascii="PT Astra Serif" w:hAnsi="PT Astra Serif" w:eastAsia="PT Astra Serif" w:cs="PT Astra Serif"/>
          <w:sz w:val="28"/>
          <w:szCs w:val="28"/>
          <w:lang w:eastAsia="ru-RU"/>
        </w:rPr>
        <w:t xml:space="preserve"> кода региона и номера ППЭ в бланке регистрации ответов.</w:t>
      </w:r>
      <w:r>
        <w:rPr>
          <w:rFonts w:ascii="PT Astra Serif" w:hAnsi="PT Astra Serif" w:eastAsia="PT Astra Serif" w:cs="PT Astra Serif"/>
          <w:sz w:val="28"/>
          <w:szCs w:val="28"/>
        </w:rPr>
        <w:t xml:space="preserve"> При выявлении любого брака необходимо осуществить полную замену комплекта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указание участникам экзамена приступить к заполнению бланков регистрации, в том числе поставить свою подпись в соответствующем поле регистрационных полей бланка регистрации и бланка ответов № 1;</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проверить правильность заполнения регистрационных полей</w:t>
      </w:r>
      <w:r>
        <w:rPr>
          <w:rFonts w:ascii="PT Astra Serif" w:hAnsi="PT Astra Serif" w:eastAsia="PT Astra Serif" w:cs="PT Astra Serif"/>
          <w:sz w:val="28"/>
          <w:szCs w:val="28"/>
          <w:lang w:eastAsia="ru-RU"/>
        </w:rPr>
        <w:t xml:space="preserve"> на всех бланках ЕГЭ у каждого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и соответствие данных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(ФИО, серии и н</w:t>
      </w:r>
      <w:r>
        <w:rPr>
          <w:rFonts w:ascii="PT Astra Serif" w:hAnsi="PT Astra Serif" w:eastAsia="PT Astra Serif" w:cs="PT Astra Serif"/>
          <w:sz w:val="28"/>
          <w:szCs w:val="28"/>
          <w:lang w:eastAsia="ru-RU"/>
        </w:rPr>
        <w:t xml:space="preserve">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дать указание участникам экзамена внести номер бланка регистрации в ПО для сдачи экзамена, пров</w:t>
      </w:r>
      <w:r>
        <w:rPr>
          <w:rFonts w:ascii="PT Astra Serif" w:hAnsi="PT Astra Serif" w:eastAsia="PT Astra Serif" w:cs="PT Astra Serif"/>
          <w:sz w:val="28"/>
          <w:szCs w:val="28"/>
          <w:lang w:eastAsia="ru-RU"/>
        </w:rPr>
        <w:t xml:space="preserve">ерить правильность заполнения номера бланка регистрации, введенного участником экзамена в ПО для сдачи экзамена с бумажного бланка регистрации, ознакомиться с инструкцией и перейти на страницу регистрации участника экзамена. В случае ошибочного заполнения </w:t>
      </w:r>
      <w:r>
        <w:rPr>
          <w:rFonts w:ascii="PT Astra Serif" w:hAnsi="PT Astra Serif" w:eastAsia="PT Astra Serif" w:cs="PT Astra Serif"/>
          <w:sz w:val="28"/>
          <w:szCs w:val="28"/>
          <w:lang w:eastAsia="ru-RU"/>
        </w:rPr>
        <w:t xml:space="preserve">организаторы в аудитории дают указан</w:t>
      </w:r>
      <w:r>
        <w:rPr>
          <w:rFonts w:ascii="PT Astra Serif" w:hAnsi="PT Astra Serif" w:eastAsia="PT Astra Serif" w:cs="PT Astra Serif"/>
          <w:sz w:val="28"/>
          <w:szCs w:val="28"/>
          <w:lang w:eastAsia="ru-RU"/>
        </w:rPr>
        <w:t xml:space="preserve">ие участнику экзамена внести соответствующие исправления в ПО для сдачи экзамена. В случае верного значения подтверждают корректность в ПО для сдачи экзамена. Указать участникам экзамена на необходимость записывать ответы на экзаменационные задания в соотв</w:t>
      </w:r>
      <w:r>
        <w:rPr>
          <w:rFonts w:ascii="PT Astra Serif" w:hAnsi="PT Astra Serif" w:eastAsia="PT Astra Serif" w:cs="PT Astra Serif"/>
          <w:sz w:val="28"/>
          <w:szCs w:val="28"/>
          <w:lang w:eastAsia="ru-RU"/>
        </w:rPr>
        <w:t xml:space="preserve">етствующих полях черновика КЕГЭ: в случае замены станции КЕГЭ на резервную во время экзамена потребуется заново ввести все ответы в новую станцию КЕГЭ; указать участникам экзамена на то, что на их рабочем месте находится приложение к паспорту станции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После заполнения всеми участниками </w:t>
      </w:r>
      <w:r>
        <w:rPr>
          <w:rFonts w:ascii="PT Astra Serif" w:hAnsi="PT Astra Serif" w:eastAsia="PT Astra Serif" w:cs="PT Astra Serif"/>
          <w:b/>
          <w:color w:val="000000"/>
          <w:sz w:val="28"/>
          <w:szCs w:val="28"/>
          <w:lang w:eastAsia="ru-RU"/>
        </w:rPr>
        <w:t xml:space="preserve">экзамена</w:t>
      </w:r>
      <w:r>
        <w:rPr>
          <w:rFonts w:ascii="PT Astra Serif" w:hAnsi="PT Astra Serif" w:eastAsia="PT Astra Serif" w:cs="PT Astra Serif"/>
          <w:b/>
          <w:sz w:val="28"/>
          <w:szCs w:val="28"/>
          <w:lang w:eastAsia="ru-RU"/>
        </w:rPr>
        <w:t xml:space="preserve"> бланков</w:t>
      </w:r>
      <w:r>
        <w:rPr>
          <w:rFonts w:ascii="PT Astra Serif" w:hAnsi="PT Astra Serif" w:eastAsia="PT Astra Serif" w:cs="PT Astra Serif"/>
          <w:sz w:val="28"/>
          <w:szCs w:val="28"/>
          <w:lang w:eastAsia="ru-RU"/>
        </w:rPr>
        <w:t xml:space="preserve"> регистрации и регистрационных полей бланков ответов № 1 и бланков ответов № 2 лист 1 и лист 2 (за исключением проведения ЕГЭ по математике базового уровня, иностранному языку (устная часть), КЕГЭ):</w:t>
      </w:r>
      <w:r>
        <w:rPr>
          <w:rFonts w:ascii="PT Astra Serif" w:hAnsi="PT Astra Serif" w:cs="PT Astra Serif"/>
          <w:sz w:val="28"/>
          <w:szCs w:val="28"/>
        </w:rPr>
      </w:r>
    </w:p>
    <w:p>
      <w:pPr>
        <w:pStyle w:val="1033"/>
        <w:numPr>
          <w:ilvl w:val="0"/>
          <w:numId w:val="2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объявить начало, продолжительность и время окончания выполнения экзаменационной работы и зафиксировать их на доске (информационном стенде);</w:t>
      </w:r>
      <w:r>
        <w:rPr>
          <w:rFonts w:ascii="PT Astra Serif" w:hAnsi="PT Astra Serif" w:cs="PT Astra Serif"/>
          <w:sz w:val="28"/>
          <w:szCs w:val="28"/>
        </w:rPr>
      </w:r>
    </w:p>
    <w:p>
      <w:pPr>
        <w:pStyle w:val="1033"/>
        <w:numPr>
          <w:ilvl w:val="0"/>
          <w:numId w:val="2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об</w:t>
      </w:r>
      <w:r>
        <w:rPr>
          <w:rFonts w:ascii="PT Astra Serif" w:hAnsi="PT Astra Serif" w:eastAsia="PT Astra Serif" w:cs="PT Astra Serif"/>
          <w:sz w:val="28"/>
          <w:szCs w:val="28"/>
          <w:lang w:eastAsia="ru-RU"/>
        </w:rPr>
        <w:t xml:space="preserve">ъявить и зафиксировать на доске (информационном стенде) код активации экзамена, предварительно выданный руководителем ППЭ, дать указание участникам экзамена ввести код активации экзамена в ПО для сдачи экзамена для начала выполнения экзаменационной работы.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объявления начала экзаменационной работы организатор в аудитории сообщает организатору вне аудитории или другому лицу, назначенному руководителем ППЭ, информацию о завершении печати ЭМ и успешном начале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обнаружения участником </w:t>
      </w:r>
      <w:r>
        <w:rPr>
          <w:rFonts w:ascii="PT Astra Serif" w:hAnsi="PT Astra Serif" w:eastAsia="PT Astra Serif" w:cs="PT Astra Serif"/>
          <w:color w:val="000000"/>
          <w:sz w:val="28"/>
          <w:szCs w:val="28"/>
          <w:u w:val="single"/>
          <w:lang w:eastAsia="ru-RU"/>
        </w:rPr>
        <w:t xml:space="preserve">экзамена</w:t>
      </w:r>
      <w:r>
        <w:rPr>
          <w:rFonts w:ascii="PT Astra Serif" w:hAnsi="PT Astra Serif" w:eastAsia="PT Astra Serif" w:cs="PT Astra Serif"/>
          <w:sz w:val="28"/>
          <w:szCs w:val="28"/>
          <w:u w:val="single"/>
          <w:lang w:eastAsia="ru-RU"/>
        </w:rPr>
        <w:t xml:space="preserve"> брака или некомплектности ЭМ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организатор, ответственный за проверку качества ЭМ, изымает некачественный или некомплектный экземпляр ЭМ и приглашает члена ГЭК для выполнения дополнительной печати ЭМ;</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орг</w:t>
      </w:r>
      <w:r>
        <w:rPr>
          <w:rFonts w:ascii="PT Astra Serif" w:hAnsi="PT Astra Serif" w:eastAsia="PT Astra Serif" w:cs="PT Astra Serif"/>
          <w:sz w:val="28"/>
          <w:szCs w:val="28"/>
          <w:highlight w:val="white"/>
          <w:lang w:eastAsia="ru-RU"/>
        </w:rPr>
        <w:t xml:space="preserve">анизатор, ответственный за печать ЭМ, средствами станции организатора бракует комплект, соответствующий номеру бланка регистрации изъятого некачественного или некомплектного экземпляра ЭМ, и переходит к дополнительной печати ЭМ нового полного комплекта ЭМ;</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организатор, ответственный за печать ЭМ, приглашает члена ГЭК активировать процедуру дополнительной печати с помощью токена члена ГЭК;</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организаторы печатают и выдают участнику новый полный комплект ЭМ. Аналогичная замена производится в случае порчи ЭМ участником экзамена или опоздания участника.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Замена комплекта ЭМ производится полностью, включая КИМ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недостатка доступных для печати ЭМ</w:t>
      </w:r>
      <w:r>
        <w:rPr>
          <w:rFonts w:ascii="PT Astra Serif" w:hAnsi="PT Astra Serif" w:eastAsia="PT Astra Serif" w:cs="PT Astra Serif"/>
          <w:sz w:val="28"/>
          <w:szCs w:val="28"/>
          <w:lang w:eastAsia="ru-RU"/>
        </w:rPr>
        <w:t xml:space="preserve"> организатор информирует руководителя ППЭ и члена ГЭК (через организатора вне аудитории) о необходимости использования резервных ЭМ, включенных </w:t>
      </w:r>
      <w:r>
        <w:rPr>
          <w:rFonts w:ascii="PT Astra Serif" w:hAnsi="PT Astra Serif" w:eastAsia="PT Astra Serif" w:cs="PT Astra Serif"/>
          <w:sz w:val="28"/>
          <w:szCs w:val="28"/>
          <w:lang w:eastAsia="ru-RU"/>
        </w:rPr>
        <w:t xml:space="preserve">в состав интернет-пакета, загруженного для проведения экзамена, в этом случае</w:t>
      </w:r>
      <w:r>
        <w:rPr>
          <w:rFonts w:ascii="PT Astra Serif" w:hAnsi="PT Astra Serif" w:eastAsia="PT Astra Serif" w:cs="PT Astra Serif"/>
          <w:sz w:val="28"/>
          <w:szCs w:val="28"/>
          <w:lang w:eastAsia="ru-RU"/>
        </w:rPr>
        <w:t xml:space="preserve"> технический специалист совместно с членом ГЭК в Штабе ППЭ в личном кабинете ППЭ запрашивают резервный ключ доступа для резервных ЭМ. Резервный ключ доступа к ЭМ загружается техническим специалистом на станцию организатора и активируется токеном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После восстановления р</w:t>
      </w:r>
      <w:r>
        <w:rPr>
          <w:rFonts w:ascii="PT Astra Serif" w:hAnsi="PT Astra Serif" w:eastAsia="PT Astra Serif" w:cs="PT Astra Serif"/>
          <w:sz w:val="28"/>
          <w:szCs w:val="28"/>
          <w:lang w:eastAsia="ru-RU"/>
        </w:rPr>
        <w:t xml:space="preserve">аботоспособности принтера в следующем напечатанном комплекте необходимо проконтролировать номера бланков, сравнив с предыдущим комплектом. В случае обнаружения повторной печати задублированный комплект должен быть забракован (откладываются оба экземпляра).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сбоя в работе станции организатора, станции КЕГЭ</w:t>
      </w:r>
      <w:r>
        <w:rPr>
          <w:rFonts w:ascii="PT Astra Serif" w:hAnsi="PT Astra Serif" w:eastAsia="PT Astra Serif" w:cs="PT Astra Serif"/>
          <w:sz w:val="28"/>
          <w:szCs w:val="28"/>
          <w:lang w:eastAsia="ru-RU"/>
        </w:rPr>
        <w:t xml:space="preserve"> член ГЭК или организатор приглашают технического сп</w:t>
      </w:r>
      <w:r>
        <w:rPr>
          <w:rFonts w:ascii="PT Astra Serif" w:hAnsi="PT Astra Serif" w:eastAsia="PT Astra Serif" w:cs="PT Astra Serif"/>
          <w:sz w:val="28"/>
          <w:szCs w:val="28"/>
          <w:lang w:eastAsia="ru-RU"/>
        </w:rPr>
        <w:t xml:space="preserve">ециалиста для восстановления работоспособности оборудования и (или) системного ПО. При необходимости рабочая станция заменяется на резервную, в этом случае используется электронный носитель из резервного доставочного пакета, полученного у руководителя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возникновения технических сбоев в работе станции КЕГЭ</w:t>
      </w:r>
      <w:r>
        <w:rPr>
          <w:rFonts w:ascii="PT Astra Serif" w:hAnsi="PT Astra Serif" w:eastAsia="PT Astra Serif" w:cs="PT Astra Serif"/>
          <w:sz w:val="28"/>
          <w:szCs w:val="28"/>
          <w:lang w:eastAsia="ru-RU"/>
        </w:rPr>
        <w:t xml:space="preserve"> организатор в аудитории (через организатора вне аудитории) приглашает технического специалиста ППЭ для восстановления работоспособности: оборудования, системного ПО, станции КЕГЭ, стандартного ПО, предоставляемого участнику для выполнения заданий.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восстановления работоспособности станции КЕГЭ</w:t>
      </w:r>
      <w:r>
        <w:rPr>
          <w:rFonts w:ascii="PT Astra Serif" w:hAnsi="PT Astra Serif" w:eastAsia="PT Astra Serif" w:cs="PT Astra Serif"/>
          <w:sz w:val="28"/>
          <w:szCs w:val="28"/>
          <w:lang w:eastAsia="ru-RU"/>
        </w:rPr>
        <w:t xml:space="preserve"> для продолжения экзамена необходимо присутствие члена ГЭК: член ГЭК с использованием токена активирует ранее загруженный ключ доступа к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запускает расшифровку КИМ командой «Прочитать КИМ»;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расшифровки убеждается, что станция КЕГЭ перешла на страницу ввода номера бланка регистрации;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странице активации экзаме</w:t>
      </w:r>
      <w:r>
        <w:rPr>
          <w:rFonts w:ascii="PT Astra Serif" w:hAnsi="PT Astra Serif" w:eastAsia="PT Astra Serif" w:cs="PT Astra Serif"/>
          <w:sz w:val="28"/>
          <w:szCs w:val="28"/>
          <w:lang w:eastAsia="ru-RU"/>
        </w:rPr>
        <w:t xml:space="preserve">на член ГЭК и организатор в аудитории проверяют, что номер бланка регистрации, отображаемый на экране компьютера, соответствует номеру в бумажном бланке регистрации, и предлагают участнику экзамена ввести код активации и нажать кнопку «Продолжить экзамен».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Экзамен продолжится, </w:t>
      </w:r>
      <w:r>
        <w:rPr>
          <w:rFonts w:ascii="PT Astra Serif" w:hAnsi="PT Astra Serif" w:eastAsia="PT Astra Serif" w:cs="PT Astra Serif"/>
          <w:b/>
          <w:sz w:val="28"/>
          <w:szCs w:val="28"/>
          <w:lang w:eastAsia="ru-RU"/>
        </w:rPr>
        <w:t xml:space="preserve">время выполнения экзаменационной работы для участника КЕГЭ не увеличивается</w:t>
      </w:r>
      <w:r>
        <w:rPr>
          <w:rFonts w:ascii="PT Astra Serif" w:hAnsi="PT Astra Serif" w:eastAsia="PT Astra Serif" w:cs="PT Astra Serif"/>
          <w:sz w:val="28"/>
          <w:szCs w:val="28"/>
          <w:lang w:eastAsia="ru-RU"/>
        </w:rPr>
        <w:t xml:space="preserve">, т.к. участник продолжает работу с тем же КИМ КЕГЭ. Время окончания экзамена соответствует тому, что указано на доске (информационном стенде).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При необходимости станция КЕГЭ заменяется на резервную. Выполнение экзаменационной работы участником экзамена осуществляется </w:t>
      </w:r>
      <w:r>
        <w:rPr>
          <w:rFonts w:ascii="PT Astra Serif" w:hAnsi="PT Astra Serif" w:eastAsia="PT Astra Serif" w:cs="PT Astra Serif"/>
          <w:b/>
          <w:sz w:val="28"/>
          <w:szCs w:val="28"/>
          <w:lang w:eastAsia="ru-RU"/>
        </w:rPr>
        <w:t xml:space="preserve">с тем же бланком регистрации (следовательно, и с тем же КИМ КЕГЭ), время экзамена для участника экзамена не продлевается.</w:t>
      </w:r>
      <w:r>
        <w:rPr>
          <w:rFonts w:ascii="PT Astra Serif" w:hAnsi="PT Astra Serif" w:eastAsia="PT Astra Serif" w:cs="PT Astra Serif"/>
          <w:sz w:val="28"/>
          <w:szCs w:val="28"/>
          <w:lang w:eastAsia="ru-RU"/>
        </w:rPr>
        <w:t xml:space="preserve"> Член ГЭК и организатор в аудитории информируют участника экзамена о необходимости повторного ввода ответов на </w:t>
      </w:r>
      <w:r>
        <w:rPr>
          <w:rFonts w:ascii="PT Astra Serif" w:hAnsi="PT Astra Serif" w:eastAsia="PT Astra Serif" w:cs="PT Astra Serif"/>
          <w:sz w:val="28"/>
          <w:szCs w:val="28"/>
          <w:lang w:eastAsia="ru-RU"/>
        </w:rPr>
        <w:t xml:space="preserve">задания, которые были выполнены на вышедшей из строя станции КЕГЭ. </w:t>
      </w:r>
      <w:r>
        <w:rPr>
          <w:rFonts w:ascii="PT Astra Serif" w:hAnsi="PT Astra Serif" w:eastAsia="PT Astra Serif" w:cs="PT Astra Serif"/>
          <w:sz w:val="28"/>
          <w:szCs w:val="28"/>
          <w:highlight w:val="white"/>
          <w:lang w:eastAsia="ru-RU"/>
        </w:rPr>
        <w:t xml:space="preserve">Организатор в аудитории ставит соответствующую метку в поле «Замена станции КЕГЭ» в форме ППЭ-05-02-К. Вышедшая из строя станция КЕГЭ остаётся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По</w:t>
      </w:r>
      <w:r>
        <w:rPr>
          <w:rFonts w:ascii="PT Astra Serif" w:hAnsi="PT Astra Serif" w:eastAsia="PT Astra Serif" w:cs="PT Astra Serif"/>
          <w:color w:val="ff0000"/>
          <w:sz w:val="28"/>
          <w:szCs w:val="28"/>
          <w:highlight w:val="white"/>
          <w:lang w:eastAsia="ru-RU"/>
        </w:rPr>
        <w:t xml:space="preserve"> </w:t>
      </w:r>
      <w:r>
        <w:rPr>
          <w:rFonts w:ascii="PT Astra Serif" w:hAnsi="PT Astra Serif" w:eastAsia="PT Astra Serif" w:cs="PT Astra Serif"/>
          <w:sz w:val="28"/>
          <w:szCs w:val="28"/>
          <w:highlight w:val="white"/>
          <w:lang w:eastAsia="ru-RU"/>
        </w:rPr>
        <w:t xml:space="preserve">выбору участника КЕГЭ возможно завершение экзаменационной работы досрочно по объективным причинам с возмо</w:t>
      </w:r>
      <w:r>
        <w:rPr>
          <w:rFonts w:ascii="PT Astra Serif" w:hAnsi="PT Astra Serif" w:eastAsia="PT Astra Serif" w:cs="PT Astra Serif"/>
          <w:sz w:val="28"/>
          <w:szCs w:val="28"/>
          <w:lang w:eastAsia="ru-RU"/>
        </w:rPr>
        <w:t xml:space="preserve">жностью повторного прохождения экзамена в резервные сроки соответствующего периода проведения экзаменов (участнику предоставляется новый КИМ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данном </w:t>
      </w:r>
      <w:r>
        <w:rPr>
          <w:rFonts w:ascii="PT Astra Serif" w:hAnsi="PT Astra Serif" w:eastAsia="PT Astra Serif" w:cs="PT Astra Serif"/>
          <w:sz w:val="28"/>
          <w:szCs w:val="28"/>
          <w:lang w:eastAsia="ru-RU"/>
        </w:rPr>
        <w:t xml:space="preserve">случае принимается решение, что участник экзамена не завершил экзамен по объективным причинам с оформлением соответствующего акта (форма ППЭ-22) и по решению председателя ГЭК допускается к экзамену по информатике в резервные сроки соответствующего периода.</w:t>
      </w:r>
      <w:r>
        <w:rPr>
          <w:rFonts w:ascii="PT Astra Serif" w:hAnsi="PT Astra Serif" w:cs="PT Astra Serif"/>
          <w:sz w:val="28"/>
          <w:szCs w:val="28"/>
        </w:rPr>
      </w:r>
    </w:p>
    <w:p>
      <w:pPr>
        <w:ind w:firstLine="709"/>
        <w:jc w:val="both"/>
        <w:keepNext/>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Начало выполнения экзаменационной работы.</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Во время экзамена в каждой аудитории присутствует не менее двух организаторов. В случае необходимости временно покинуть аудиторию следует произвести замену из числа организаторов вне аудитори</w:t>
      </w:r>
      <w:r>
        <w:rPr>
          <w:rFonts w:ascii="PT Astra Serif" w:hAnsi="PT Astra Serif" w:eastAsia="PT Astra Serif" w:cs="PT Astra Serif"/>
          <w:sz w:val="28"/>
          <w:szCs w:val="28"/>
          <w:highlight w:val="white"/>
          <w:lang w:eastAsia="ru-RU"/>
        </w:rPr>
        <w:t xml:space="preserve">и на время отсутствия.</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Участники </w:t>
      </w:r>
      <w:r>
        <w:rPr>
          <w:rFonts w:ascii="PT Astra Serif" w:hAnsi="PT Astra Serif" w:eastAsia="PT Astra Serif" w:cs="PT Astra Serif"/>
          <w:color w:val="000000"/>
          <w:sz w:val="28"/>
          <w:szCs w:val="28"/>
          <w:highlight w:val="white"/>
          <w:lang w:eastAsia="ru-RU"/>
        </w:rPr>
        <w:t xml:space="preserve">экзамена</w:t>
      </w:r>
      <w:r>
        <w:rPr>
          <w:rFonts w:ascii="PT Astra Serif" w:hAnsi="PT Astra Serif" w:eastAsia="PT Astra Serif" w:cs="PT Astra Serif"/>
          <w:sz w:val="28"/>
          <w:szCs w:val="28"/>
          <w:highlight w:val="white"/>
          <w:lang w:eastAsia="ru-RU"/>
        </w:rPr>
        <w:t xml:space="preserve"> приступают к выполнению экзаменационной работы.</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Во время выполнения экзаменационной работы:</w:t>
      </w:r>
      <w:r>
        <w:rPr>
          <w:rFonts w:ascii="PT Astra Serif" w:hAnsi="PT Astra Serif" w:cs="PT Astra Serif"/>
          <w:sz w:val="28"/>
          <w:szCs w:val="28"/>
          <w:highlight w:val="white"/>
        </w:rPr>
      </w:r>
    </w:p>
    <w:p>
      <w:pPr>
        <w:ind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В случае если участник экзамена опоздал на экзамен</w:t>
      </w:r>
      <w:r>
        <w:rPr>
          <w:rFonts w:ascii="PT Astra Serif" w:hAnsi="PT Astra Serif" w:eastAsia="PT Astra Serif" w:cs="PT Astra Serif"/>
          <w:sz w:val="28"/>
          <w:szCs w:val="28"/>
          <w:highlight w:val="white"/>
          <w:lang w:eastAsia="ru-RU"/>
        </w:rPr>
        <w:t xml:space="preserve"> – участник экзамена допускается к сдаче экзамена, при этом время окончания экзамена, зафиксированное на доске (информационном стенде), не продлевается, инструктаж не проводится (за исключением, когда в аудитории нет других участников экзаменов).</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sz w:val="28"/>
          <w:szCs w:val="28"/>
          <w:highlight w:val="white"/>
          <w:lang w:eastAsia="ru-RU"/>
        </w:rPr>
        <w:t xml:space="preserve">Участникам экзамена, опоздавшим на экзамен, необходимо выдать распечатанную инструкцию для участника экзамена, зачитываемую организатором в аудитории перед началом экзамена, под подпись об ознакомлении</w:t>
      </w:r>
      <w:r>
        <w:rPr>
          <w:rFonts w:ascii="PT Astra Serif" w:hAnsi="PT Astra Serif" w:cs="PT Astra Serif"/>
          <w:sz w:val="28"/>
          <w:szCs w:val="28"/>
          <w:highlight w:val="white"/>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highlight w:val="white"/>
          <w:lang w:eastAsia="ru-RU"/>
        </w:rPr>
        <w:t xml:space="preserve">В случае если в течение двух часов от начала экзам</w:t>
      </w:r>
      <w:r>
        <w:rPr>
          <w:rFonts w:ascii="PT Astra Serif" w:hAnsi="PT Astra Serif" w:eastAsia="PT Astra Serif" w:cs="PT Astra Serif"/>
          <w:b/>
          <w:sz w:val="28"/>
          <w:szCs w:val="28"/>
          <w:lang w:eastAsia="ru-RU"/>
        </w:rPr>
        <w:t xml:space="preserve">ена ни один из участников экзаменов, распределенных в аудиторию ППЭ, не явился</w:t>
      </w:r>
      <w:r>
        <w:rPr>
          <w:rFonts w:ascii="PT Astra Serif" w:hAnsi="PT Astra Serif" w:eastAsia="PT Astra Serif" w:cs="PT Astra Serif"/>
          <w:sz w:val="28"/>
          <w:szCs w:val="28"/>
          <w:lang w:eastAsia="ru-RU"/>
        </w:rPr>
        <w:t xml:space="preserve"> в ППЭ (отдельные аудитории ППЭ), – организатор сообщает об этом руководителю ППЭ или члену ГЭК, который по согласованию с председателем ГЭК принимает решение об остановке экзамена в ППЭ или отдельных аудиториях ППЭ.</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Организатор в аудитории </w:t>
      </w:r>
      <w:r>
        <w:rPr>
          <w:rFonts w:ascii="PT Astra Serif" w:hAnsi="PT Astra Serif" w:eastAsia="PT Astra Serif" w:cs="PT Astra Serif"/>
          <w:b/>
          <w:sz w:val="28"/>
          <w:szCs w:val="28"/>
          <w:lang w:eastAsia="ru-RU"/>
        </w:rPr>
        <w:t xml:space="preserve">следит за порядком в аудитории и не допускает:</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разговоров участников экзамена между собой;</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обмена любыми материалами и предметами между участниками экзамена;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наличия уведомления о регистрации на экзамены (при наличии необходимо изъять), средств связи, фото-, аудио- и видеоаппаратуры, электронно-вычислительной техники, справочных материалов, письменных заметок и иных средств хранения и передачи информации </w:t>
      </w:r>
      <w:r>
        <w:rPr>
          <w:rFonts w:ascii="PT Astra Serif" w:hAnsi="PT Astra Serif" w:eastAsia="PT Astra Serif" w:cs="PT Astra Serif"/>
          <w:sz w:val="28"/>
          <w:szCs w:val="28"/>
          <w:lang w:eastAsia="ru-RU"/>
        </w:rPr>
        <w:t xml:space="preserve">(за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произвольного выхода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из аудитории и перемещения по ППЭ без сопровождения организатора вне аудитории;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sz w:val="28"/>
          <w:szCs w:val="28"/>
          <w:lang w:eastAsia="ru-RU"/>
        </w:rPr>
        <w:t xml:space="preserve">выноса из аудиторий черновиков со штампом образовательной организации, на базе которой расположен ППЭ, ЭМ на бумажном или электронном носителях, письменных принадлежностей, письменных заметок и иных средств хранения и передачи информации, </w:t>
      </w:r>
      <w:r>
        <w:rPr>
          <w:rFonts w:ascii="PT Astra Serif" w:hAnsi="PT Astra Serif" w:cs="PT Astra Serif"/>
          <w:color w:val="ff0000"/>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переписывания участниками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заданий КИМ в черновики со штампом образовательной организации;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фотографирования ЭМ, черновиков.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проведения КЕГЭ:</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 участникам КЕГЭ подробно разъясняются правила работы за компьютером (ноутбуком), в том числе необходимость периодически делать пере</w:t>
      </w:r>
      <w:r>
        <w:rPr>
          <w:rFonts w:ascii="PT Astra Serif" w:hAnsi="PT Astra Serif" w:eastAsia="PT Astra Serif" w:cs="PT Astra Serif"/>
          <w:sz w:val="28"/>
          <w:szCs w:val="28"/>
          <w:highlight w:val="white"/>
          <w:lang w:eastAsia="ru-RU"/>
        </w:rPr>
        <w:t xml:space="preserve">рывы в работе непосредственно с монитором. Во время таких перерывов участники КЕГЭ могут продолжить работать над решением экзаменационных заданий, используя черновик КЕГЭ или черновики. Также участники КЕГЭ могут выполнять известные им упражнения для глаз.</w:t>
      </w:r>
      <w:r>
        <w:rPr>
          <w:rFonts w:ascii="PT Astra Serif" w:hAnsi="PT Astra Serif" w:cs="PT Astra Serif"/>
          <w:sz w:val="28"/>
          <w:szCs w:val="28"/>
          <w:highlight w:val="white"/>
        </w:rPr>
      </w:r>
    </w:p>
    <w:p>
      <w:pPr>
        <w:contextualSpacing/>
        <w:ind w:firstLine="709"/>
        <w:jc w:val="both"/>
        <w:spacing w:after="0" w:line="240" w:lineRule="auto"/>
        <w:rPr>
          <w:rFonts w:ascii="PT Astra Serif" w:hAnsi="PT Astra Serif" w:cs="PT Astra Serif"/>
          <w:color w:val="ff0000"/>
          <w:sz w:val="28"/>
          <w:szCs w:val="28"/>
          <w:highlight w:val="white"/>
        </w:rPr>
      </w:pPr>
      <w:r>
        <w:rPr>
          <w:rFonts w:ascii="PT Astra Serif" w:hAnsi="PT Astra Serif" w:eastAsia="PT Astra Serif" w:cs="PT Astra Serif"/>
          <w:sz w:val="28"/>
          <w:szCs w:val="28"/>
          <w:highlight w:val="white"/>
          <w:lang w:eastAsia="ru-RU"/>
        </w:rPr>
        <w:t xml:space="preserve">- рекомендуется первый такой перерыв сделать не позднее чем через полчаса после начала работы за компьютером (ноутбуком), далее через каждые 20 минут. Решение о времени начала и окончания перерыва участник КЕГЭ принимает самостоятельно. </w:t>
      </w:r>
      <w:r>
        <w:rPr>
          <w:rFonts w:ascii="PT Astra Serif" w:hAnsi="PT Astra Serif" w:cs="PT Astra Serif"/>
          <w:color w:val="ff0000"/>
          <w:sz w:val="28"/>
          <w:szCs w:val="28"/>
          <w:highlight w:val="white"/>
        </w:rPr>
      </w:r>
    </w:p>
    <w:p>
      <w:pPr>
        <w:contextualSpacing/>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 организатор не должен препятствовать использованию участниками экзамена программы </w:t>
      </w:r>
      <w:r>
        <w:rPr>
          <w:rFonts w:ascii="PT Astra Serif" w:hAnsi="PT Astra Serif" w:eastAsia="PT Astra Serif" w:cs="PT Astra Serif"/>
          <w:sz w:val="28"/>
          <w:szCs w:val="28"/>
          <w:highlight w:val="white"/>
          <w:lang w:eastAsia="ru-RU"/>
        </w:rPr>
        <w:t xml:space="preserve">Microsoft</w:t>
      </w:r>
      <w:r>
        <w:rPr>
          <w:rFonts w:ascii="PT Astra Serif" w:hAnsi="PT Astra Serif" w:eastAsia="PT Astra Serif" w:cs="PT Astra Serif"/>
          <w:sz w:val="28"/>
          <w:szCs w:val="28"/>
          <w:highlight w:val="white"/>
          <w:lang w:eastAsia="ru-RU"/>
        </w:rPr>
        <w:t xml:space="preserve"> </w:t>
      </w:r>
      <w:r>
        <w:rPr>
          <w:rFonts w:ascii="PT Astra Serif" w:hAnsi="PT Astra Serif" w:eastAsia="PT Astra Serif" w:cs="PT Astra Serif"/>
          <w:sz w:val="28"/>
          <w:szCs w:val="28"/>
          <w:highlight w:val="white"/>
          <w:lang w:eastAsia="ru-RU"/>
        </w:rPr>
        <w:t xml:space="preserve">Windows</w:t>
      </w:r>
      <w:r>
        <w:rPr>
          <w:rFonts w:ascii="PT Astra Serif" w:hAnsi="PT Astra Serif" w:eastAsia="PT Astra Serif" w:cs="PT Astra Serif"/>
          <w:sz w:val="28"/>
          <w:szCs w:val="28"/>
          <w:highlight w:val="white"/>
          <w:lang w:eastAsia="ru-RU"/>
        </w:rPr>
        <w:t xml:space="preserve"> «Калькулятор», предназначенной для выполнения вычислительных операций, а также графического редактора </w:t>
      </w:r>
      <w:r>
        <w:rPr>
          <w:rFonts w:ascii="PT Astra Serif" w:hAnsi="PT Astra Serif" w:eastAsia="PT Astra Serif" w:cs="PT Astra Serif"/>
          <w:sz w:val="28"/>
          <w:szCs w:val="28"/>
          <w:highlight w:val="white"/>
          <w:lang w:eastAsia="ru-RU"/>
        </w:rPr>
        <w:t xml:space="preserve">Microsoft</w:t>
      </w:r>
      <w:r>
        <w:rPr>
          <w:rFonts w:ascii="PT Astra Serif" w:hAnsi="PT Astra Serif" w:eastAsia="PT Astra Serif" w:cs="PT Astra Serif"/>
          <w:sz w:val="28"/>
          <w:szCs w:val="28"/>
          <w:highlight w:val="white"/>
          <w:lang w:eastAsia="ru-RU"/>
        </w:rPr>
        <w:t xml:space="preserve"> </w:t>
      </w:r>
      <w:r>
        <w:rPr>
          <w:rFonts w:ascii="PT Astra Serif" w:hAnsi="PT Astra Serif" w:eastAsia="PT Astra Serif" w:cs="PT Astra Serif"/>
          <w:sz w:val="28"/>
          <w:szCs w:val="28"/>
          <w:highlight w:val="white"/>
          <w:lang w:eastAsia="ru-RU"/>
        </w:rPr>
        <w:t xml:space="preserve">Paint</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highlight w:val="white"/>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в аудитории следит за состоянием здоровья участников экзаменов.</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ухудшения состояния здоровья участника</w:t>
      </w:r>
      <w:r>
        <w:rPr>
          <w:rFonts w:ascii="PT Astra Serif" w:hAnsi="PT Astra Serif" w:eastAsia="PT Astra Serif" w:cs="PT Astra Serif"/>
          <w:sz w:val="28"/>
          <w:szCs w:val="28"/>
          <w:lang w:eastAsia="ru-RU"/>
        </w:rPr>
        <w:t xml:space="preserve"> экзамена или по другим объективным причинам: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пригласить организатора вне аудитории, который сопроводит такого участника экзамена к медицинскому работнику</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составления членом ГЭК и медицинским работником акта</w:t>
      </w:r>
      <w:r>
        <w:rPr>
          <w:rStyle w:val="1043"/>
          <w:rFonts w:ascii="PT Astra Serif" w:hAnsi="PT Astra Serif" w:eastAsia="PT Astra Serif" w:cs="PT Astra Serif"/>
          <w:sz w:val="28"/>
          <w:szCs w:val="28"/>
          <w:lang w:eastAsia="ru-RU"/>
        </w:rPr>
        <w:footnoteReference w:id="5"/>
      </w:r>
      <w:r>
        <w:rPr>
          <w:rFonts w:ascii="PT Astra Serif" w:hAnsi="PT Astra Serif" w:eastAsia="PT Astra Serif" w:cs="PT Astra Serif"/>
          <w:sz w:val="28"/>
          <w:szCs w:val="28"/>
          <w:lang w:eastAsia="ru-RU"/>
        </w:rPr>
        <w:t xml:space="preserve"> о досрочном завершении экзамена по объективным причинам (форма ППЭ-22):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внести соответствующую запись в форму ППЭ-05-02 «Протокол проведения ГИА в аудитории»;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поставить соответствующую отметку в бланке регистрации участника экзамена в поле «Не закончил экзамен по </w:t>
      </w:r>
      <w:r>
        <w:rPr>
          <w:rFonts w:ascii="PT Astra Serif" w:hAnsi="PT Astra Serif" w:eastAsia="PT Astra Serif" w:cs="PT Astra Serif"/>
          <w:sz w:val="28"/>
          <w:szCs w:val="28"/>
          <w:lang w:eastAsia="ru-RU"/>
        </w:rPr>
        <w:t xml:space="preserve">уважительной причине» и поставить свою подпись в соответствующем поле.</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В случае если участник экзамена предъявил претензию</w:t>
      </w:r>
      <w:r>
        <w:rPr>
          <w:rFonts w:ascii="PT Astra Serif" w:hAnsi="PT Astra Serif" w:eastAsia="PT Astra Serif" w:cs="PT Astra Serif"/>
          <w:sz w:val="28"/>
          <w:szCs w:val="28"/>
          <w:highlight w:val="white"/>
          <w:lang w:eastAsia="ru-RU"/>
        </w:rPr>
        <w:t xml:space="preserve"> по содержанию задания своего КИМ, организатор составляет служебную записку сразу после получения информации о претензии участника экзамена (не дожидаясь окончания экзамена), в которой указывается: дата, </w:t>
      </w:r>
      <w:r>
        <w:rPr>
          <w:rFonts w:ascii="PT Astra Serif" w:hAnsi="PT Astra Serif" w:eastAsia="PT Astra Serif" w:cs="PT Astra Serif"/>
          <w:sz w:val="28"/>
          <w:szCs w:val="28"/>
          <w:highlight w:val="white"/>
          <w:lang w:eastAsia="ru-RU"/>
        </w:rPr>
        <w:t xml:space="preserve">наименование учебного предмета, по которому проводится экзамен, код ППЭ, аудитория, номер КИМ, номер задания и суть претензии участника, и передает с помощью организатора вне аудитории служебную записку руководителю ППЭ (для дальнейшей ее передачи в РЦОИ).</w:t>
      </w:r>
      <w:r>
        <w:rPr>
          <w:rFonts w:ascii="PT Astra Serif" w:hAnsi="PT Astra Serif" w:cs="PT Astra Serif"/>
          <w:sz w:val="28"/>
          <w:szCs w:val="28"/>
          <w:highlight w:val="white"/>
        </w:rPr>
      </w:r>
    </w:p>
    <w:p>
      <w:pPr>
        <w:pStyle w:val="1033"/>
        <w:ind w:left="0"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После фиксации претензии по содержанию задания КИМ проинформировать участника экзамена, что претензия будет направлена на проверку, и что участник экзамена может дальше выполнять экзаменационную работу.</w:t>
      </w:r>
      <w:r>
        <w:rPr>
          <w:rFonts w:ascii="PT Astra Serif" w:hAnsi="PT Astra Serif" w:cs="PT Astra Serif"/>
          <w:sz w:val="28"/>
          <w:szCs w:val="28"/>
          <w:highlight w:val="white"/>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highlight w:val="white"/>
          <w:lang w:eastAsia="ru-RU"/>
        </w:rPr>
        <w:t xml:space="preserve">В случае нехватки места в бланке ответов</w:t>
      </w:r>
      <w:r>
        <w:rPr>
          <w:rFonts w:ascii="PT Astra Serif" w:hAnsi="PT Astra Serif" w:eastAsia="PT Astra Serif" w:cs="PT Astra Serif"/>
          <w:sz w:val="28"/>
          <w:szCs w:val="28"/>
          <w:highlight w:val="white"/>
          <w:lang w:eastAsia="ru-RU"/>
        </w:rPr>
        <w:t xml:space="preserve"> - выдать дополнительный бланк ответов (за исключением проведения ЕГЭ по математике </w:t>
      </w:r>
      <w:r>
        <w:rPr>
          <w:rFonts w:ascii="PT Astra Serif" w:hAnsi="PT Astra Serif" w:eastAsia="PT Astra Serif" w:cs="PT Astra Serif"/>
          <w:sz w:val="28"/>
          <w:szCs w:val="28"/>
          <w:lang w:eastAsia="ru-RU"/>
        </w:rPr>
        <w:t xml:space="preserve">базового уровня, иностранного языка (</w:t>
      </w:r>
      <w:r>
        <w:rPr>
          <w:rFonts w:ascii="PT Astra Serif" w:hAnsi="PT Astra Serif" w:eastAsia="PT Astra Serif" w:cs="PT Astra Serif"/>
          <w:color w:val="000000"/>
          <w:sz w:val="28"/>
          <w:szCs w:val="28"/>
        </w:rPr>
        <w:t xml:space="preserve">устная часть</w:t>
      </w:r>
      <w:r>
        <w:rPr>
          <w:rFonts w:ascii="PT Astra Serif" w:hAnsi="PT Astra Serif" w:eastAsia="PT Astra Serif" w:cs="PT Astra Serif"/>
          <w:sz w:val="28"/>
          <w:szCs w:val="28"/>
          <w:lang w:eastAsia="ru-RU"/>
        </w:rPr>
        <w:t xml:space="preserve">), КЕГЭ):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 экзамена полностью заполнил бланк ответов № 2 лист 1, бланк ответов № 2 лист 2, обратился к организатору за ДБО № 2, организатор должен:</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убедиться, чтобы оба листа бланка ответов № 2 полностью заполнены;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выдать по просьбе участника экзамена ДБО № 2:</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зафиксировать номер выдаваемого ДБО № 2 в форме ППЭ-12-03 «Ведомость использования дополнительных бланков ответов № 2»;</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подойти к рабочему месту участника экзамена, в поле «Дополнительный бланк ответов № 2» последнего имеющегося бланка ответов участника внести цифровое значение штрихкода выдаваемого ДБО № 2 (расположенное под штрихкодом бланка); </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поле «Лист №» при выдаче ДБО № 2 внести порядковый номер листа работы участника экзамена (при этом листами № 1 и № 2 являются основные бланки ответов № 2 лист 1 и лист 2 соответственно);</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выдать участнику экзамена ДБО № 2;</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указать участнику на заполнение регистрационных полей выданного ДБО № 2 </w:t>
      </w:r>
      <w:r>
        <w:rPr>
          <w:rFonts w:ascii="PT Astra Serif" w:hAnsi="PT Astra Serif" w:eastAsia="PT Astra Serif" w:cs="PT Astra Serif"/>
          <w:sz w:val="28"/>
          <w:szCs w:val="28"/>
          <w:lang w:eastAsia="ru-RU"/>
        </w:rPr>
        <w:t xml:space="preserve">–  полей</w:t>
      </w:r>
      <w:r>
        <w:rPr>
          <w:rFonts w:ascii="PT Astra Serif" w:hAnsi="PT Astra Serif" w:eastAsia="PT Astra Serif" w:cs="PT Astra Serif"/>
          <w:sz w:val="28"/>
          <w:szCs w:val="28"/>
          <w:lang w:eastAsia="ru-RU"/>
        </w:rPr>
        <w:t xml:space="preserve"> «Код региона», «Код предмета» и «Название предмета».</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ДБО № 2 копировать и выдавать копии категорически запрещено. При нехватке ДБО № 2 необходимо обратиться в Штаб ППЭ.</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 мере необходимости участникам экзамена выдаются дополнительные черновики.</w:t>
      </w:r>
      <w:r>
        <w:rPr>
          <w:rFonts w:ascii="PT Astra Serif" w:hAnsi="PT Astra Serif" w:eastAsia="PT Astra Serif" w:cs="PT Astra Serif"/>
          <w:sz w:val="28"/>
          <w:szCs w:val="28"/>
          <w:lang w:eastAsia="ru-RU"/>
        </w:rPr>
        <w:t xml:space="preserve"> Участники экзамена также могут делать пометки в КИМ.</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При выходе участника </w:t>
      </w:r>
      <w:r>
        <w:rPr>
          <w:rFonts w:ascii="PT Astra Serif" w:hAnsi="PT Astra Serif" w:eastAsia="PT Astra Serif" w:cs="PT Astra Serif"/>
          <w:b/>
          <w:color w:val="000000"/>
          <w:sz w:val="28"/>
          <w:szCs w:val="28"/>
          <w:lang w:eastAsia="ru-RU"/>
        </w:rPr>
        <w:t xml:space="preserve">экзамена</w:t>
      </w:r>
      <w:r>
        <w:rPr>
          <w:rFonts w:ascii="PT Astra Serif" w:hAnsi="PT Astra Serif" w:eastAsia="PT Astra Serif" w:cs="PT Astra Serif"/>
          <w:b/>
          <w:sz w:val="28"/>
          <w:szCs w:val="28"/>
          <w:lang w:eastAsia="ru-RU"/>
        </w:rPr>
        <w:t xml:space="preserve"> из аудитории</w:t>
      </w:r>
      <w:r>
        <w:rPr>
          <w:rFonts w:ascii="PT Astra Serif" w:hAnsi="PT Astra Serif" w:eastAsia="PT Astra Serif" w:cs="PT Astra Serif"/>
          <w:sz w:val="28"/>
          <w:szCs w:val="28"/>
          <w:lang w:eastAsia="ru-RU"/>
        </w:rPr>
        <w:t xml:space="preserve"> во время экзамена необходимо:</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комплектность оставленных им на рабочем столе бланков, КИМ, черновиков, документа, удостоверяющего личность, ручки;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зафиксировать в ведомости учёта времени отсутствия участников ГИА в аудитории (форма ППЭ-12-04-МАШ) выход участника.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один и тот же участник ЕГЭ выходит несколько раз, то каждый его выход фиксируется в ведомости в новой строке. При нехватке места на одном листе ведомости записи продолжаются на следующем листе (выдаётся по схеме, установленной руководителем ППЭ).</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случае нарушения требований Порядка:</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установлении факта наличия у участников экзамена средств связи и электрон</w:t>
      </w:r>
      <w:r>
        <w:rPr>
          <w:rFonts w:ascii="PT Astra Serif" w:hAnsi="PT Astra Serif" w:eastAsia="PT Astra Serif" w:cs="PT Astra Serif"/>
          <w:sz w:val="28"/>
          <w:szCs w:val="28"/>
          <w:lang w:eastAsia="ru-RU"/>
        </w:rPr>
        <w:t xml:space="preserve">но-вычислительной техники, фото-, аудио- и видеоаппаратуры, справочных материалов, письменных заметок и иных средств хранения и передачи информации во время проведения ЕГЭ или иного нарушения ими установленного Порядка такие участники удаляются с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этом случае организатор должен: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продемонстрировать на камеру видеонаблюдения средство связи и электронно-вычислительной техники, фото-, аудио- </w:t>
      </w:r>
      <w:r>
        <w:rPr>
          <w:rFonts w:ascii="PT Astra Serif" w:hAnsi="PT Astra Serif" w:eastAsia="PT Astra Serif" w:cs="PT Astra Serif"/>
          <w:sz w:val="28"/>
          <w:szCs w:val="28"/>
          <w:lang w:eastAsia="ru-RU"/>
        </w:rPr>
        <w:t xml:space="preserve">и видеоаппаратуры, справочные материалы, письменные заметки и иные средстве хранения и передачи информации, обнаруженные у участника экзамена. На камеру проговорить, какой именно предмет обнаружен и его содержание (в случае обнаружения письменных заметок);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сообщить через организатора вне аудитории о нарушении члену ГЭК и (или)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при установлении фактов нарушения Порядка совместно с членом ГЭК, руководителем ППЭ составить акт об удалении из ППЭ в дв</w:t>
      </w:r>
      <w:r>
        <w:rPr>
          <w:rFonts w:ascii="PT Astra Serif" w:hAnsi="PT Astra Serif" w:eastAsia="PT Astra Serif" w:cs="PT Astra Serif"/>
          <w:sz w:val="28"/>
          <w:szCs w:val="28"/>
          <w:highlight w:val="white"/>
          <w:lang w:eastAsia="ru-RU"/>
        </w:rPr>
        <w:t xml:space="preserve">ух экземплярах в Штабе ППЭ по форме ППЭ-21 в зоне видимости камер видеонаблюдения, составить пояснительную записку с указанием конкретных обстоятельств нарушения требований Порядка, даты, времени нарушения требований Порядка по форме ППЭ-21-П3;</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ППЭ внести соответствующую запись в форму ППЭ-05-02 «Протокол проведения ГИА в аудитории»;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поставить в бланке регистрации в поле «Удален с экзамена в связи с нарушением порядка проведения ЕГЭ» соответствующую отметку и поставить свою подпись в соответствующем поле.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завершить экзамен на станции КЕГЭ, нажав кнопку «Завершить экзамен» и пройдя далее до получения на экране контрольной суммы. Дальнейшие действия выполнит технический специалист после завершения экзамена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переписать в соответствующее поле бланка регистрации этого участника экзамена контрольную сумму, автоматически сформированную на станции КЕГЭ, поставить в поле «Удален с экзамена в связи с нарушением порядка проведения ЕГЭ» </w:t>
      </w:r>
      <w:r>
        <w:rPr>
          <w:rFonts w:ascii="PT Astra Serif" w:hAnsi="PT Astra Serif" w:eastAsia="PT Astra Serif" w:cs="PT Astra Serif"/>
          <w:sz w:val="28"/>
          <w:szCs w:val="28"/>
          <w:lang w:eastAsia="ru-RU"/>
        </w:rPr>
        <w:t xml:space="preserve">соответствующую отметку и поставить свою подпись в соответствующем поле;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ППЭ внести соответствующую запись в форму ППЭ-05-02-К и переписать контрольную сумму с бланка регистрации в соответствующее поле.</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Завершение выполнения экзаменационной работы участниками экзамена и организация сбора ЭМ.</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Участники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завершившие выполнение экзаменационной работы, могут покинуть ППЭ. Организатору необходимо принять у них все ЭМ и получить их подпись в форме ППЭ-05-02.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w:t>
      </w:r>
      <w:r>
        <w:rPr>
          <w:rFonts w:ascii="PT Astra Serif" w:hAnsi="PT Astra Serif" w:eastAsia="PT Astra Serif" w:cs="PT Astra Serif"/>
          <w:sz w:val="28"/>
          <w:szCs w:val="28"/>
          <w:highlight w:val="white"/>
          <w:lang w:eastAsia="ru-RU"/>
        </w:rPr>
        <w:t xml:space="preserve">у в аудитории принимает у участника бланк регистрации, проверяет, что на станции КЕГЭ участника экзамена отображается окно «Экзамен закончен», а также пр</w:t>
      </w:r>
      <w:r>
        <w:rPr>
          <w:rFonts w:ascii="PT Astra Serif" w:hAnsi="PT Astra Serif" w:eastAsia="PT Astra Serif" w:cs="PT Astra Serif"/>
          <w:sz w:val="28"/>
          <w:szCs w:val="28"/>
          <w:lang w:eastAsia="ru-RU"/>
        </w:rPr>
        <w:t xml:space="preserve">оверяет правильность переноса контрольной суммы и подтверждает данное действие своей подписью на бланке регистрации участника в специально отведённом поле, также принимает черновик КЕГЭ и черновики (если выдавались), инструкцию по </w:t>
      </w:r>
      <w:r>
        <w:rPr>
          <w:rFonts w:ascii="PT Astra Serif" w:hAnsi="PT Astra Serif" w:eastAsia="PT Astra Serif" w:cs="PT Astra Serif"/>
          <w:sz w:val="28"/>
          <w:szCs w:val="28"/>
          <w:lang w:eastAsia="ru-RU"/>
        </w:rPr>
        <w:t xml:space="preserve">использованию ПО для сдачи КЕГЭ, приложение к паспорту станции КЕГЭ, переносит в форму ППЭ-05-02-К «Протокол проведения экзамена в аудитории» контрольную сумму, указанную участником экзамена в бланке регистрации, и получает его подпись в форме ППЭ-05-02-К.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 30 минут и за 5 минут до окончания выполнения экзаменационной работы необходимо сообщить участникам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о скором завершении выполнения экзаменационной работы и напомнить о необходимости перенести ответы из черновиков и КИМ в бланки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КЕГЭ напомнить о необходимости проверить </w:t>
      </w:r>
      <w:r>
        <w:rPr>
          <w:rFonts w:ascii="PT Astra Serif" w:hAnsi="PT Astra Serif" w:eastAsia="PT Astra Serif" w:cs="PT Astra Serif"/>
          <w:sz w:val="28"/>
          <w:szCs w:val="28"/>
          <w:lang w:eastAsia="ru-RU"/>
        </w:rPr>
        <w:t xml:space="preserve">полноту и правильность внесения ответов на задания экзаменационной работы в ПО для сдачи экзамена и по окончании экзамена внести контрольную сумму, автоматически сформированную на основе введенных участником экзамена ответов в систему, в бланк регистрации.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 15 минут до окончания выполнения экзаменационной работы: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 пересчитать ИК в аудитории (испорченные и (или) имеющие полиграфические дефекты);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неиспользованные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отметить в форме ППЭ-05-02/ППЭ-05-02-</w:t>
      </w:r>
      <w:r>
        <w:rPr>
          <w:rFonts w:ascii="PT Astra Serif" w:hAnsi="PT Astra Serif" w:eastAsia="PT Astra Serif" w:cs="PT Astra Serif"/>
          <w:sz w:val="28"/>
          <w:szCs w:val="28"/>
          <w:lang w:eastAsia="ru-RU"/>
        </w:rPr>
        <w:t xml:space="preserve">К факты</w:t>
      </w:r>
      <w:r>
        <w:rPr>
          <w:rFonts w:ascii="PT Astra Serif" w:hAnsi="PT Astra Serif" w:eastAsia="PT Astra Serif" w:cs="PT Astra Serif"/>
          <w:sz w:val="28"/>
          <w:szCs w:val="28"/>
          <w:lang w:eastAsia="ru-RU"/>
        </w:rPr>
        <w:t xml:space="preserve"> неявки на экзамен участников экзамена, а также проверить отметки фактов (в случае если такие факты имели место) удаления с экзамена, </w:t>
      </w:r>
      <w:r>
        <w:rPr>
          <w:rFonts w:ascii="PT Astra Serif" w:hAnsi="PT Astra Serif" w:eastAsia="PT Astra Serif" w:cs="PT Astra Serif"/>
          <w:sz w:val="28"/>
          <w:szCs w:val="28"/>
          <w:lang w:eastAsia="ru-RU"/>
        </w:rPr>
        <w:t xml:space="preserve">незавершения</w:t>
      </w:r>
      <w:r>
        <w:rPr>
          <w:rFonts w:ascii="PT Astra Serif" w:hAnsi="PT Astra Serif" w:eastAsia="PT Astra Serif" w:cs="PT Astra Serif"/>
          <w:sz w:val="28"/>
          <w:szCs w:val="28"/>
          <w:lang w:eastAsia="ru-RU"/>
        </w:rPr>
        <w:t xml:space="preserve"> выполнения экзаменационной работы, ошибок в документах.</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окончании выполнения экзаменационной работы участниками ЕГЭ организатор:</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центре видимости камер видеонаблюдения объявляет, что выполнение экзаменационной работы окончено;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просит положить все ЭМ на край стола (включая КИМ и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просит: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завершить экзамен на станции КЕГЭ, нажав на кнопку «Завершить экзамен»;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ознакомиться с ответами, внесёнными на станцию КЕГЭ, и подтвердить ознакомление нажатием на кнопку «Принять»;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ознакомиться со сформированным протоколом ответов участника КЕГЭ и перейти на страницу «Экзамен закончен»:</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перенести с экрана компьютера (ноутбука) в бланк регистрации контрольную сумму, автоматически сформированную на основе введенных участником экзамена ответов в систему;</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положить бланки регистрации и черновики на край стола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u w:val="single"/>
        </w:rPr>
      </w:pPr>
      <w:r>
        <w:rPr>
          <w:rFonts w:ascii="PT Astra Serif" w:hAnsi="PT Astra Serif" w:eastAsia="PT Astra Serif" w:cs="PT Astra Serif"/>
          <w:b/>
          <w:sz w:val="28"/>
          <w:szCs w:val="28"/>
          <w:lang w:eastAsia="ru-RU"/>
        </w:rPr>
        <w:t xml:space="preserve">Собрать у участников </w:t>
      </w:r>
      <w:r>
        <w:rPr>
          <w:rFonts w:ascii="PT Astra Serif" w:hAnsi="PT Astra Serif" w:eastAsia="PT Astra Serif" w:cs="PT Astra Serif"/>
          <w:b/>
          <w:color w:val="000000"/>
          <w:sz w:val="28"/>
          <w:szCs w:val="28"/>
          <w:lang w:eastAsia="ru-RU"/>
        </w:rPr>
        <w:t xml:space="preserve">экзамена</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u w:val="singl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бланки регистрации, бланки ответов № 1, бланки ответов № 2 лист 1 и лист 2, ДБО № 2 (при наличии);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КИМ, включая контрольный лист (кроме КЕГЭ);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 со</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штампом образовательной организации, на базе которой расположен ППЭ, черновики КЕГЭ (в случае проведения ЕГЭ по иностранным языкам (</w:t>
      </w:r>
      <w:r>
        <w:rPr>
          <w:rFonts w:ascii="PT Astra Serif" w:hAnsi="PT Astra Serif" w:eastAsia="PT Astra Serif" w:cs="PT Astra Serif"/>
          <w:color w:val="000000"/>
          <w:sz w:val="28"/>
          <w:szCs w:val="28"/>
        </w:rPr>
        <w:t xml:space="preserve">устная часть</w:t>
      </w:r>
      <w:r>
        <w:rPr>
          <w:rFonts w:ascii="PT Astra Serif" w:hAnsi="PT Astra Serif" w:eastAsia="PT Astra Serif" w:cs="PT Astra Serif"/>
          <w:sz w:val="28"/>
          <w:szCs w:val="28"/>
          <w:lang w:eastAsia="ru-RU"/>
        </w:rPr>
        <w:t xml:space="preserve">) черновики не используются).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инструкции по использованию ПО для сдачи КЕГЭ; приложения к паспорту станции КЕГЭ.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бланках участников (бланках ответов № 2 и/или ДБО № 2, предназначенных для записи ответов на задания с развернутым ответом) необходимо по окончании работы незаполненное поле погасить знаком «Z».</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Ответственный организатор в аудитории также должен проверить у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бланк ответов № 1 на наличие замены ошибочных ответов на задания с кратким ответом.</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случае если участник экзамена осуществлял во время выполнения экзаменационной работы замен</w:t>
      </w:r>
      <w:r>
        <w:rPr>
          <w:rFonts w:ascii="PT Astra Serif" w:hAnsi="PT Astra Serif" w:eastAsia="PT Astra Serif" w:cs="PT Astra Serif"/>
          <w:sz w:val="28"/>
          <w:szCs w:val="28"/>
          <w:lang w:eastAsia="ru-RU"/>
        </w:rPr>
        <w:t xml:space="preserve">у ошибочных ответов, организатору необходимо сосчитать количество замен ошибочных ответов, в поле «Количество заполненных полей «Замена ошибочных ответов» поставить соответствующее цифровое значение, а также поставить подпись в специально отведенном месте.</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 экзамена не использовал поле «Замена ошибочных ответов на задания с кратким ответом», организатор в поле «Количество заполненных полей «Замена ошибочных ответов» ставит «Х» и подпись в специально отведенном месте.</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Собирая ЭМ участников, организаторам необходимо заполнить форму ППЭ-05-02 «Протокол проведения ГИА в аудитории», получив подписи участников ЕГЭ, в случае проведения КЕГЭ</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заполнить форму ППЭ-05-02-К, перенеся контрольную сумму из бланков регистрации и получив подписи у участников экзамена, предварительно дав им возможность убедиться в правильности переноса контрольной суммы из бланка регистрации в форму ППЭ-05-02-К.</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того, как последний участник экзамена покинул аудиторию, проинформировать руководителя ППЭ (через организатора вне аудитории) о завершении выполнения экзаменационной работы в аудитории.</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Пересчитать все типы бланков ЕГЭ, заполнить форму ППЭ-11. </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Перевод бланков участников в электронный вид</w:t>
      </w:r>
      <w:r>
        <w:rPr>
          <w:rFonts w:ascii="PT Astra Serif" w:hAnsi="PT Astra Serif" w:cs="PT Astra Serif"/>
          <w:b/>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обеспечения сканирования в аудитории бланков участников экзамена организатор, ответственный за сканирование:</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станции организатора переходит на этап сканирования, подтверждая, что печать ЭМ не требуется и экзамен завершен;</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размещает</w:t>
      </w:r>
      <w:r>
        <w:rPr>
          <w:rFonts w:ascii="PT Astra Serif" w:hAnsi="PT Astra Serif" w:eastAsia="PT Astra Serif" w:cs="PT Astra Serif"/>
          <w:sz w:val="28"/>
          <w:szCs w:val="28"/>
          <w:lang w:eastAsia="ru-RU"/>
        </w:rPr>
        <w:t xml:space="preserve"> на сканере комплект бланков участников экзамена и форм ППЭ, предназначенных для сканирования в аудитории: формы ППЭ-05-02/ ППЭ-05-02-К (форму не нужно подписывать у руководителя ППЭ и члена ГЭК перед сканированием), ППЭ-12-02 (при наличии), ППЭ-12-04-МАШ;</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вносит сведения о количестве комплектов участников и выданных ДБО №2, количестве неявившихся, не завершивших экзамен и удалённых с экзамена;</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запускает процедуру сканирования;</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выявления особой ситуации в результате сканирования предпринимает рекомендованные действия по ее устранению или приглашает технического специалиста;</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сканирования приглашает в аудиторию (через организатора вне аудитории) технического специалиста и члена ГЭК для экспорта электронных образов бланков участников и форм ППЭ и завершения экзамена. </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необходимости повторной настройки станции организатора для калибровки сканера необходимо использовать калибровочный лист станции организатора, напечатанный на данной станции организатора, полученный от руководителя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печати</w:t>
      </w:r>
      <w:r>
        <w:rPr>
          <w:rFonts w:ascii="PT Astra Serif" w:hAnsi="PT Astra Serif" w:eastAsia="PT Astra Serif" w:cs="PT Astra Serif"/>
          <w:sz w:val="28"/>
          <w:szCs w:val="28"/>
          <w:lang w:eastAsia="ru-RU"/>
        </w:rPr>
        <w:t xml:space="preserve"> техническим специалистом протокола печати ЭМ в аудитории (форма ППЭ-23) и протокола проведения процедуры сканирования бланков ГИА в аудитории ППЭ (форма ППЭ-15) организаторы в аудитории подписывают их и передают в Штаб ППЭ вместе с остальными формами ППЭ.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Оформление соответствующих форм ППЭ, осуществление раскладки и последующей упаковки организаторами ЭМ, собранных у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rPr>
        <w:t xml:space="preserve">, осуществляется в специально выделенном в аудитории месте (столе), находящемся в зоне видимости камер видеонаблюдения.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Обратить внимание, что в первый ВДП упаковываются только бланки ЕГЭ участников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b/>
          <w:sz w:val="28"/>
          <w:szCs w:val="28"/>
          <w:lang w:eastAsia="ru-RU"/>
        </w:rPr>
        <w:t xml:space="preserve">При этом </w:t>
      </w:r>
      <w:r>
        <w:rPr>
          <w:rFonts w:ascii="PT Astra Serif" w:hAnsi="PT Astra Serif" w:eastAsia="PT Astra Serif" w:cs="PT Astra Serif"/>
          <w:b/>
          <w:spacing w:val="-4"/>
          <w:sz w:val="28"/>
          <w:szCs w:val="28"/>
          <w:lang w:eastAsia="ru-RU"/>
        </w:rPr>
        <w:t xml:space="preserve">запрещается </w:t>
      </w:r>
      <w:r>
        <w:rPr>
          <w:rFonts w:ascii="PT Astra Serif" w:hAnsi="PT Astra Serif" w:eastAsia="PT Astra Serif" w:cs="PT Astra Serif"/>
          <w:spacing w:val="-4"/>
          <w:sz w:val="28"/>
          <w:szCs w:val="28"/>
        </w:rPr>
        <w:t xml:space="preserve">использовать какие-либо иные пакеты (конверты и т.д.) вместо выданных ВДП, вкладывать вместе с бланками ЕГЭ какие-либо другие материалы, скреплять бланки ЕГЭ (скрепками, </w:t>
      </w:r>
      <w:r>
        <w:rPr>
          <w:rFonts w:ascii="PT Astra Serif" w:hAnsi="PT Astra Serif" w:eastAsia="PT Astra Serif" w:cs="PT Astra Serif"/>
          <w:spacing w:val="-4"/>
          <w:sz w:val="28"/>
          <w:szCs w:val="28"/>
        </w:rPr>
        <w:t xml:space="preserve">степлерами и т.п.), менять ориентацию бланков ЕГЭ в ВДП (верх-низ, лицевая-оборотная сторона).</w:t>
      </w:r>
      <w:r>
        <w:rPr>
          <w:rFonts w:ascii="PT Astra Serif" w:hAnsi="PT Astra Serif" w:cs="PT Astra Serif"/>
          <w:spacing w:val="-4"/>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второй ВДП упаковывать (при наличии) испорченные/ бракованные комплекты ЭМ, заполнить сопроводительный бланк.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третий ВДП упаковать комплекты распечатанных КИМ, обязательно приложив к ним контрольные листы, заполнить сопроводительный бланк к материалам ЕГЭ.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 ВДП необходимо запечатать.</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ВДП с бланками ответов учас</w:t>
      </w:r>
      <w:r>
        <w:rPr>
          <w:rFonts w:ascii="PT Astra Serif" w:hAnsi="PT Astra Serif" w:eastAsia="PT Astra Serif" w:cs="PT Astra Serif"/>
          <w:sz w:val="28"/>
          <w:szCs w:val="28"/>
          <w:lang w:eastAsia="ru-RU"/>
        </w:rPr>
        <w:t xml:space="preserve">тников экзамена не запаковывается до того, пока не будет произведён экспорт отсканированных материалов либо до принятия решения о сканировании в Штабе ППЭ в случае возникновения нештатной ситуации, которую невозможно решить средствами станции организатора.</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Использованные и неиспользованные черновики необходимо пересчитать. Использованные черновики</w:t>
      </w:r>
      <w:r>
        <w:rPr>
          <w:rFonts w:ascii="PT Astra Serif" w:hAnsi="PT Astra Serif" w:eastAsia="PT Astra Serif" w:cs="PT Astra Serif"/>
          <w:sz w:val="28"/>
          <w:szCs w:val="28"/>
          <w:lang w:eastAsia="ru-RU"/>
        </w:rPr>
        <w:t xml:space="preserve"> необходимо упаковать в конверт и запечатать. На конверте необходимо указать: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 в конверте.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 завершении сбора и упаковки ЭМ в аудитории, заполнения ведомостей</w:t>
      </w:r>
      <w:r>
        <w:rPr>
          <w:rFonts w:ascii="PT Astra Serif" w:hAnsi="PT Astra Serif" w:eastAsia="PT Astra Serif" w:cs="PT Astra Serif"/>
          <w:sz w:val="28"/>
          <w:szCs w:val="28"/>
          <w:lang w:eastAsia="ru-RU"/>
        </w:rPr>
        <w:t xml:space="preserve"> ответственный организатор в зоне видимости камеры видеонаблюдения объявляет об окончании экзамена, на камеру видеонаблюдения громко объявляет все данные протокола ППЭ-05-02, в том числе наименование предмета, количество участников ЕГЭ в данной а</w:t>
      </w:r>
      <w:r>
        <w:rPr>
          <w:rFonts w:ascii="PT Astra Serif" w:hAnsi="PT Astra Serif" w:eastAsia="PT Astra Serif" w:cs="PT Astra Serif"/>
          <w:sz w:val="28"/>
          <w:szCs w:val="28"/>
          <w:lang w:eastAsia="ru-RU"/>
        </w:rPr>
        <w:t xml:space="preserve">удитории и количество ЭМ (использованных и неиспользованных), а также время подписания протокола. Ответственный организатор также должен продемонстрировать на камеру видеонаблюдения запечатанный возвратный доставочный пакет с бланками участников экзамена.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ВДП с ЭМ, бумажный протокол печати ЭМ, конверт с черновиками, неиспользованные черновики, и ДБО № 2, прочие формы ППЭ, служебные записки, если есть, организатор передает руководителю ППЭ в Штабе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sz w:val="28"/>
          <w:szCs w:val="28"/>
        </w:rPr>
        <w:t xml:space="preserve">По завершении соответствующих процедур по приглашению организаторов вне аудитории организаторы проходят в Штаб ППЭ с ЭМ и в присутствии члена ГЭК передают руководителю ППЭ по </w:t>
      </w:r>
      <w:r>
        <w:rPr>
          <w:rFonts w:ascii="PT Astra Serif" w:hAnsi="PT Astra Serif" w:eastAsia="PT Astra Serif" w:cs="PT Astra Serif"/>
          <w:color w:val="000000"/>
          <w:sz w:val="28"/>
          <w:szCs w:val="28"/>
        </w:rPr>
        <w:t xml:space="preserve">форме ППЭ-14-02 «Ведомость выдачи и возврата ЭМ по аудиториям ППЭ»</w:t>
      </w:r>
      <w:r>
        <w:rPr>
          <w:rFonts w:ascii="PT Astra Serif" w:hAnsi="PT Astra Serif" w:eastAsia="PT Astra Serif" w:cs="PT Astra Serif"/>
          <w:sz w:val="28"/>
          <w:szCs w:val="28"/>
        </w:rPr>
        <w:t xml:space="preserve"> ЭМ</w:t>
      </w:r>
      <w:r>
        <w:rPr>
          <w:rFonts w:ascii="PT Astra Serif" w:hAnsi="PT Astra Serif" w:eastAsia="PT Astra Serif" w:cs="PT Astra Serif"/>
          <w:color w:val="000000"/>
          <w:sz w:val="28"/>
          <w:szCs w:val="28"/>
        </w:rPr>
        <w:t xml:space="preserve">: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бланками регистрации, бланками ответов № 1, бланками ответов № 2 (лист 1 и лист 2), в том числе с ДБО № 2;</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КИМ участников экзамена;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ВДП с испорченными и бракованными комплектами ЭМ (при наличии);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запечатанный конверт с использованными черновиками;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калибровочный лист с каждой станции организатора, использованной в аудитории;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формы ППЭ-05-02/ ППЭ-05-02-К, ППЭ-12-02, ППЭ-12-03, ППЭ-12-04-МАШ, ППЭ-05-01, ППЭ-23, ППЭ-15;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черновики;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неиспользованные ДБО № 2;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служебные записки (при наличии).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t xml:space="preserve">Прием ЭМ проводится за специально отведенным столом, находящимся в зоне видимости камер видеонаблюдения.</w:t>
      </w:r>
      <w:r>
        <w:rPr>
          <w:rFonts w:ascii="PT Astra Serif" w:hAnsi="PT Astra Serif" w:cs="PT Astra Serif"/>
          <w:sz w:val="28"/>
          <w:szCs w:val="28"/>
          <w:highlight w:val="white"/>
        </w:rPr>
      </w:r>
    </w:p>
    <w:p>
      <w:pPr>
        <w:ind w:firstLine="709"/>
        <w:jc w:val="both"/>
        <w:spacing w:after="0" w:line="240" w:lineRule="auto"/>
        <w:widowControl w:val="off"/>
        <w:rPr>
          <w:rFonts w:ascii="PT Astra Serif" w:hAnsi="PT Astra Serif" w:cs="PT Astra Serif"/>
          <w:sz w:val="26"/>
          <w:szCs w:val="26"/>
        </w:rPr>
      </w:pPr>
      <w:r>
        <w:rPr>
          <w:rFonts w:ascii="PT Astra Serif" w:hAnsi="PT Astra Serif" w:eastAsia="PT Astra Serif" w:cs="PT Astra Serif"/>
          <w:sz w:val="28"/>
          <w:szCs w:val="28"/>
        </w:rPr>
        <w:t xml:space="preserve">Организаторы покидают ППЭ после передачи всех ЭМ руководителю ППЭ и с разрешения руководителя ППЭ.</w:t>
      </w:r>
      <w:r>
        <w:rPr>
          <w:rFonts w:ascii="PT Astra Serif" w:hAnsi="PT Astra Serif" w:eastAsia="PT Astra Serif" w:cs="PT Astra Serif"/>
          <w:sz w:val="26"/>
          <w:szCs w:val="26"/>
          <w:lang w:eastAsia="ru-RU"/>
        </w:rPr>
        <w:br w:type="page" w:clear="all"/>
      </w:r>
      <w:r>
        <w:rPr>
          <w:rFonts w:ascii="PT Astra Serif" w:hAnsi="PT Astra Serif" w:cs="PT Astra Serif"/>
          <w:sz w:val="26"/>
          <w:szCs w:val="26"/>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5</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w:t>
            </w:r>
            <w:r>
              <w:rPr>
                <w:rFonts w:ascii="PT Astra Serif" w:hAnsi="PT Astra Serif" w:eastAsia="PT Astra Serif" w:cs="PT Astra Serif"/>
                <w:b w:val="0"/>
                <w:sz w:val="28"/>
              </w:rPr>
              <w:t xml:space="preserve">в Удмуртской Республике в</w:t>
            </w:r>
            <w:r>
              <w:rPr>
                <w:rFonts w:ascii="PT Astra Serif" w:hAnsi="PT Astra Serif" w:eastAsia="PT Astra Serif" w:cs="PT Astra Serif"/>
                <w:b w:val="0"/>
                <w:sz w:val="28"/>
                <w:highlight w:val="white"/>
              </w:rPr>
              <w:t xml:space="preserve"> 202</w:t>
            </w:r>
            <w:r>
              <w:rPr>
                <w:rFonts w:ascii="PT Astra Serif" w:hAnsi="PT Astra Serif" w:eastAsia="PT Astra Serif" w:cs="PT Astra Serif"/>
                <w:b w:val="0"/>
                <w:sz w:val="28"/>
                <w:highlight w:val="white"/>
              </w:rPr>
              <w:t xml:space="preserve">6</w:t>
            </w:r>
            <w:r>
              <w:rPr>
                <w:rFonts w:ascii="PT Astra Serif" w:hAnsi="PT Astra Serif" w:eastAsia="PT Astra Serif" w:cs="PT Astra Serif"/>
                <w:b w:val="0"/>
                <w:sz w:val="28"/>
              </w:rPr>
              <w:t xml:space="preserve"> году</w:t>
            </w:r>
            <w:r>
              <w:rPr>
                <w:rFonts w:ascii="PT Astra Serif" w:hAnsi="PT Astra Serif" w:cs="PT Astra Serif"/>
                <w:sz w:val="28"/>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t xml:space="preserve">Инструкция организатора вне аудитории</w:t>
      </w:r>
      <w:r>
        <w:rPr>
          <w:rFonts w:ascii="PT Astra Serif" w:hAnsi="PT Astra Serif" w:cs="PT Astra Serif"/>
          <w:sz w:val="26"/>
          <w:szCs w:val="26"/>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3"/>
        <w:numPr>
          <w:ilvl w:val="0"/>
          <w:numId w:val="1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организатора вне аудитории – в период проведения государственной итоговой аттестации по образовательным программам среднего общего образования в ППЭ.</w:t>
      </w:r>
      <w:r>
        <w:rPr>
          <w:rFonts w:ascii="PT Astra Serif" w:hAnsi="PT Astra Serif" w:cs="PT Astra Serif"/>
          <w:sz w:val="28"/>
          <w:szCs w:val="28"/>
        </w:rPr>
      </w:r>
    </w:p>
    <w:p>
      <w:pPr>
        <w:pStyle w:val="1033"/>
        <w:numPr>
          <w:ilvl w:val="0"/>
          <w:numId w:val="1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организаторам,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специалистами по учебному предмету при проведении экзамена в ППЭ по данному учебному предмету;</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1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качестве организаторов вне аудитории в ППЭ привлекаются лица, прошедшие соответствующую подготовку</w:t>
      </w:r>
      <w:r>
        <w:rPr>
          <w:rFonts w:ascii="PT Astra Serif" w:hAnsi="PT Astra Serif" w:eastAsia="PT Astra Serif" w:cs="PT Astra Serif"/>
          <w:color w:val="000000"/>
          <w:sz w:val="28"/>
          <w:szCs w:val="28"/>
        </w:rPr>
        <w:t xml:space="preserve"> и удовлетворяющие требованиям, </w:t>
      </w:r>
      <w:r>
        <w:rPr>
          <w:rFonts w:ascii="PT Astra Serif" w:hAnsi="PT Astra Serif" w:eastAsia="PT Astra Serif" w:cs="PT Astra Serif"/>
          <w:sz w:val="28"/>
          <w:szCs w:val="28"/>
          <w:lang w:eastAsia="ru-RU"/>
        </w:rPr>
        <w:t xml:space="preserve">предъявляемым к работникам ППЭ.</w:t>
      </w:r>
      <w:r>
        <w:rPr>
          <w:rFonts w:ascii="PT Astra Serif" w:hAnsi="PT Astra Serif" w:cs="PT Astra Serif"/>
          <w:sz w:val="28"/>
          <w:szCs w:val="28"/>
        </w:rPr>
      </w:r>
    </w:p>
    <w:p>
      <w:pPr>
        <w:pStyle w:val="1033"/>
        <w:numPr>
          <w:ilvl w:val="0"/>
          <w:numId w:val="16"/>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 вне аудитории должен заблаговременно пройти инструктаж по порядку и процедуре проведения экзамена и ознакомиться с:</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экзамена;</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инструкцией, определяющей порядок работы организаторов вне аудитории.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Организатору вне аудитории необходимо помнить, что экзамен проводится в спокойной и доброжелательной обстановке.</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день проведения экзамена в ППЭ организатору вне аудитории запрещается:</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иметь при себе средства связи, электронно-вычислительную технику, фото-, видеоаппаратуру, справочные материалы, письменные </w:t>
      </w:r>
      <w:r>
        <w:rPr>
          <w:rFonts w:ascii="PT Astra Serif" w:hAnsi="PT Astra Serif" w:eastAsia="PT Astra Serif" w:cs="PT Astra Serif"/>
          <w:sz w:val="28"/>
          <w:szCs w:val="28"/>
          <w:lang w:eastAsia="ru-RU"/>
        </w:rPr>
        <w:t xml:space="preserve">заметки и иные средства хранения и передачи информации, в том числе иметь при себе художественную литературу и т.д.;</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оказывать содействие участникам экзаменов, в том числе передавать им средства связи, электронно-вычислительную технику, фото-</w:t>
      </w:r>
      <w:r>
        <w:rPr>
          <w:rFonts w:ascii="PT Astra Serif" w:hAnsi="PT Astra Serif" w:eastAsia="PT Astra Serif" w:cs="PT Astra Serif"/>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выносить из аудитории и ППЭ черновики, ЭМ на бумажном и (или) электронном носителях, фотографировать ЭМ, черновики;</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lang w:eastAsia="ru-RU"/>
        </w:rPr>
        <w:t xml:space="preserve">предусмотренных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3"/>
        <w:numPr>
          <w:ilvl w:val="0"/>
          <w:numId w:val="16"/>
        </w:numPr>
        <w:ind w:left="0" w:firstLine="709"/>
        <w:jc w:val="both"/>
        <w:spacing w:after="0" w:line="240" w:lineRule="auto"/>
        <w:tabs>
          <w:tab w:val="left" w:pos="1134" w:leader="none"/>
        </w:tabs>
        <w:rPr>
          <w:rFonts w:ascii="PT Astra Serif" w:hAnsi="PT Astra Serif" w:cs="PT Astra Serif"/>
          <w:sz w:val="28"/>
          <w:szCs w:val="28"/>
          <w:highlight w:val="white"/>
        </w:rPr>
      </w:pPr>
      <w:r>
        <w:rPr>
          <w:rFonts w:ascii="PT Astra Serif" w:hAnsi="PT Astra Serif" w:eastAsia="PT Astra Serif" w:cs="PT Astra Serif"/>
          <w:b/>
          <w:sz w:val="28"/>
          <w:szCs w:val="28"/>
          <w:lang w:eastAsia="ru-RU"/>
        </w:rPr>
        <w:t xml:space="preserve">В день проведения ЕГЭ организатору вне аудитории ППЭ</w:t>
      </w:r>
      <w:r>
        <w:rPr>
          <w:rFonts w:ascii="PT Astra Serif" w:hAnsi="PT Astra Serif" w:eastAsia="PT Astra Serif" w:cs="PT Astra Serif"/>
          <w:b/>
          <w:sz w:val="28"/>
          <w:szCs w:val="28"/>
          <w:highlight w:val="white"/>
          <w:lang w:eastAsia="ru-RU"/>
        </w:rPr>
        <w:t xml:space="preserve"> следует:</w:t>
      </w:r>
      <w:r>
        <w:rPr>
          <w:rFonts w:ascii="PT Astra Serif" w:hAnsi="PT Astra Serif" w:cs="PT Astra Serif"/>
          <w:sz w:val="28"/>
          <w:szCs w:val="28"/>
          <w:highlight w:val="white"/>
        </w:rPr>
      </w:r>
    </w:p>
    <w:p>
      <w:pPr>
        <w:ind w:left="142" w:firstLine="567"/>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прибыть в ППЭ не позднее 08.00 по местному времени;</w:t>
      </w:r>
      <w:r>
        <w:rPr>
          <w:rFonts w:ascii="PT Astra Serif" w:hAnsi="PT Astra Serif" w:cs="PT Astra Serif"/>
          <w:sz w:val="28"/>
          <w:szCs w:val="28"/>
          <w:highlight w:val="white"/>
        </w:rPr>
      </w:r>
    </w:p>
    <w:p>
      <w:pPr>
        <w:ind w:left="142" w:firstLine="567"/>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оставить личные вещи в месте хранения личных вещей, расположенном до входа в ППЭ;</w:t>
      </w:r>
      <w:r>
        <w:rPr>
          <w:rFonts w:ascii="PT Astra Serif" w:hAnsi="PT Astra Serif" w:cs="PT Astra Serif"/>
          <w:sz w:val="28"/>
          <w:szCs w:val="28"/>
          <w:highlight w:val="white"/>
        </w:rPr>
      </w:r>
    </w:p>
    <w:p>
      <w:pPr>
        <w:ind w:left="142" w:firstLine="567"/>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Организатор вне аудитории, назначенный руководителем ППЭ на проведение регистрации:</w:t>
      </w:r>
      <w:r>
        <w:rPr>
          <w:rFonts w:ascii="PT Astra Serif" w:hAnsi="PT Astra Serif" w:cs="PT Astra Serif"/>
          <w:b/>
          <w:sz w:val="28"/>
          <w:szCs w:val="28"/>
          <w:highlight w:val="white"/>
        </w:rPr>
      </w:r>
    </w:p>
    <w:p>
      <w:pPr>
        <w:ind w:left="142" w:firstLine="567"/>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получает у руководителя ППЭ список работников ППЭ и общественных наблюдателей;</w:t>
      </w:r>
      <w:r>
        <w:rPr>
          <w:rFonts w:ascii="PT Astra Serif" w:hAnsi="PT Astra Serif" w:cs="PT Astra Serif"/>
          <w:sz w:val="28"/>
          <w:szCs w:val="28"/>
          <w:highlight w:val="white"/>
        </w:rPr>
      </w:r>
    </w:p>
    <w:p>
      <w:pPr>
        <w:ind w:left="142" w:firstLine="567"/>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не позднее 08.00 по местному времени на входе в ППЭ совместно с сотрудниками, осуществляющими охрану правопорядка, проверяет наличие следующих документов у следующих лиц, а также устанавливает соответствие их личности представленным документам:</w:t>
      </w:r>
      <w:r>
        <w:rPr>
          <w:rFonts w:ascii="PT Astra Serif" w:hAnsi="PT Astra Serif" w:cs="PT Astra Serif"/>
          <w:sz w:val="28"/>
          <w:szCs w:val="28"/>
          <w:highlight w:val="white"/>
        </w:rPr>
      </w:r>
    </w:p>
    <w:tbl>
      <w:tblPr>
        <w:tblStyle w:val="1070"/>
        <w:tblW w:w="0" w:type="auto"/>
        <w:tblInd w:w="142" w:type="dxa"/>
        <w:tblLook w:val="04A0" w:firstRow="1" w:lastRow="0" w:firstColumn="1" w:lastColumn="0" w:noHBand="0" w:noVBand="1"/>
      </w:tblPr>
      <w:tblGrid>
        <w:gridCol w:w="5579"/>
        <w:gridCol w:w="3906"/>
      </w:tblGrid>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Лица, имеющие право присутствовать в ППЭ</w:t>
            </w:r>
            <w:r>
              <w:rPr>
                <w:rFonts w:ascii="PT Astra Serif" w:hAnsi="PT Astra Serif" w:cs="PT Astra Serif"/>
                <w:sz w:val="26"/>
                <w:szCs w:val="26"/>
                <w:highlight w:val="white"/>
              </w:rPr>
            </w:r>
          </w:p>
        </w:tc>
        <w:tc>
          <w:tcPr>
            <w:tcW w:w="3933" w:type="dxa"/>
            <w:textDirection w:val="lrTb"/>
            <w:noWrap w:val="false"/>
          </w:tcPr>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Документы, на основании которых лица имеют право присутствовать в ППЭ</w:t>
            </w:r>
            <w:r>
              <w:rPr>
                <w:rFonts w:ascii="PT Astra Serif" w:hAnsi="PT Astra Serif" w:cs="PT Astra Serif"/>
                <w:sz w:val="26"/>
                <w:szCs w:val="26"/>
                <w:highlight w:val="white"/>
              </w:rPr>
            </w:r>
          </w:p>
        </w:tc>
      </w:tr>
      <w:tr>
        <w:tblPrEx/>
        <w:trPr/>
        <w:tc>
          <w:tcPr>
            <w:tcW w:w="5636" w:type="dxa"/>
            <w:vAlign w:val="center"/>
            <w:textDirection w:val="lrTb"/>
            <w:noWrap w:val="false"/>
          </w:tcPr>
          <w:p>
            <w:pP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Должностные лица Рособрнадзора, а также иные лица, определенные Рособрнадзором</w:t>
            </w:r>
            <w:r>
              <w:rPr>
                <w:rFonts w:ascii="PT Astra Serif" w:hAnsi="PT Astra Serif" w:cs="PT Astra Serif"/>
                <w:sz w:val="26"/>
                <w:szCs w:val="26"/>
                <w:highlight w:val="white"/>
              </w:rPr>
            </w:r>
          </w:p>
        </w:tc>
        <w:tc>
          <w:tcPr>
            <w:tcW w:w="3933" w:type="dxa"/>
            <w:vAlign w:val="center"/>
            <w:vMerge w:val="restart"/>
            <w:textDirection w:val="lrTb"/>
            <w:noWrap w:val="false"/>
          </w:tcPr>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1)</w:t>
            </w:r>
            <w:r>
              <w:rPr>
                <w:rFonts w:ascii="PT Astra Serif" w:hAnsi="PT Astra Serif" w:eastAsia="PT Astra Serif" w:cs="PT Astra Serif"/>
                <w:sz w:val="26"/>
                <w:szCs w:val="26"/>
                <w:highlight w:val="white"/>
              </w:rPr>
              <w:tab/>
              <w:t xml:space="preserve">Документ, удостоверяющий личность;</w:t>
            </w:r>
            <w:r>
              <w:rPr>
                <w:rFonts w:ascii="PT Astra Serif" w:hAnsi="PT Astra Serif" w:cs="PT Astra Serif"/>
                <w:sz w:val="26"/>
                <w:szCs w:val="26"/>
                <w:highlight w:val="white"/>
              </w:rPr>
            </w:r>
          </w:p>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2)</w:t>
            </w:r>
            <w:r>
              <w:rPr>
                <w:rFonts w:ascii="PT Astra Serif" w:hAnsi="PT Astra Serif" w:eastAsia="PT Astra Serif" w:cs="PT Astra Serif"/>
                <w:sz w:val="26"/>
                <w:szCs w:val="26"/>
                <w:highlight w:val="white"/>
              </w:rPr>
              <w:tab/>
              <w:t xml:space="preserve">Документ, подтверждающий полномочия</w:t>
            </w:r>
            <w:r>
              <w:rPr>
                <w:rFonts w:ascii="PT Astra Serif" w:hAnsi="PT Astra Serif" w:cs="PT Astra Serif"/>
                <w:sz w:val="26"/>
                <w:szCs w:val="26"/>
                <w:highlight w:val="white"/>
              </w:rPr>
            </w:r>
          </w:p>
        </w:tc>
      </w:tr>
      <w:tr>
        <w:tblPrEx/>
        <w:trPr/>
        <w:tc>
          <w:tcPr>
            <w:tcW w:w="5636" w:type="dxa"/>
            <w:vAlign w:val="center"/>
            <w:textDirection w:val="lrTb"/>
            <w:noWrap w:val="false"/>
          </w:tcPr>
          <w:p>
            <w:pPr>
              <w:ind w:left="7"/>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Должностные лица Министерства образования и науки Удмуртской Республики</w:t>
            </w:r>
            <w:r>
              <w:rPr>
                <w:rFonts w:ascii="PT Astra Serif" w:hAnsi="PT Astra Serif" w:cs="PT Astra Serif"/>
                <w:sz w:val="26"/>
                <w:szCs w:val="26"/>
                <w:highlight w:val="white"/>
              </w:rPr>
            </w:r>
          </w:p>
        </w:tc>
        <w:tc>
          <w:tcPr>
            <w:tcW w:w="3933" w:type="dxa"/>
            <w:vMerge w:val="continue"/>
            <w:textDirection w:val="lrTb"/>
            <w:noWrap w:val="false"/>
          </w:tcPr>
          <w:p>
            <w:pPr>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vAlign w:val="center"/>
            <w:textDirection w:val="lrTb"/>
            <w:noWrap w:val="false"/>
          </w:tcPr>
          <w:p>
            <w:pPr>
              <w:ind w:firstLine="7"/>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Сотрудники, осуществляющие охрану правопорядка</w:t>
            </w:r>
            <w:r>
              <w:rPr>
                <w:rFonts w:ascii="PT Astra Serif" w:hAnsi="PT Astra Serif" w:cs="PT Astra Serif"/>
                <w:sz w:val="26"/>
                <w:szCs w:val="26"/>
                <w:highlight w:val="white"/>
              </w:rPr>
            </w:r>
          </w:p>
        </w:tc>
        <w:tc>
          <w:tcPr>
            <w:tcW w:w="3933" w:type="dxa"/>
            <w:vMerge w:val="continue"/>
            <w:textDirection w:val="lrTb"/>
            <w:noWrap w:val="false"/>
          </w:tcPr>
          <w:p>
            <w:pPr>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vAlign w:val="center"/>
            <w:textDirection w:val="lrTb"/>
            <w:noWrap w:val="false"/>
          </w:tcPr>
          <w:p>
            <w:pPr>
              <w:ind w:firstLine="7"/>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Сотрудники органов внутренних дел (полиции)</w:t>
            </w:r>
            <w:r>
              <w:rPr>
                <w:rFonts w:ascii="PT Astra Serif" w:hAnsi="PT Astra Serif" w:cs="PT Astra Serif"/>
                <w:sz w:val="26"/>
                <w:szCs w:val="26"/>
                <w:highlight w:val="white"/>
              </w:rPr>
            </w:r>
          </w:p>
        </w:tc>
        <w:tc>
          <w:tcPr>
            <w:tcW w:w="3933" w:type="dxa"/>
            <w:vMerge w:val="continue"/>
            <w:textDirection w:val="lrTb"/>
            <w:noWrap w:val="false"/>
          </w:tcPr>
          <w:p>
            <w:pPr>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vAlign w:val="center"/>
            <w:textDirection w:val="lrTb"/>
            <w:noWrap w:val="false"/>
          </w:tcPr>
          <w:p>
            <w:pPr>
              <w:ind w:firstLine="7"/>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Медицинские работники</w:t>
            </w:r>
            <w:r>
              <w:rPr>
                <w:rFonts w:ascii="PT Astra Serif" w:hAnsi="PT Astra Serif" w:eastAsia="PT Astra Serif" w:cs="PT Astra Serif"/>
                <w:sz w:val="26"/>
                <w:szCs w:val="26"/>
                <w:highlight w:val="white"/>
              </w:rPr>
              <w:tab/>
            </w:r>
            <w:r>
              <w:rPr>
                <w:rFonts w:ascii="PT Astra Serif" w:hAnsi="PT Astra Serif" w:cs="PT Astra Serif"/>
                <w:sz w:val="26"/>
                <w:szCs w:val="26"/>
                <w:highlight w:val="white"/>
              </w:rPr>
            </w:r>
          </w:p>
        </w:tc>
        <w:tc>
          <w:tcPr>
            <w:tcW w:w="3933" w:type="dxa"/>
            <w:vMerge w:val="continue"/>
            <w:textDirection w:val="lrTb"/>
            <w:noWrap w:val="false"/>
          </w:tcPr>
          <w:p>
            <w:pPr>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vAlign w:val="center"/>
            <w:textDirection w:val="lrTb"/>
            <w:noWrap w:val="false"/>
          </w:tcPr>
          <w:p>
            <w:pPr>
              <w:ind w:firstLine="7"/>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Аккредитованные представители СМИ</w:t>
            </w:r>
            <w:r>
              <w:rPr>
                <w:rFonts w:ascii="PT Astra Serif" w:hAnsi="PT Astra Serif" w:cs="PT Astra Serif"/>
                <w:sz w:val="26"/>
                <w:szCs w:val="26"/>
                <w:highlight w:val="white"/>
              </w:rPr>
            </w:r>
          </w:p>
        </w:tc>
        <w:tc>
          <w:tcPr>
            <w:tcW w:w="3933" w:type="dxa"/>
            <w:vMerge w:val="continue"/>
            <w:textDirection w:val="lrTb"/>
            <w:noWrap w:val="false"/>
          </w:tcPr>
          <w:p>
            <w:pPr>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vAlign w:val="center"/>
            <w:textDirection w:val="lrTb"/>
            <w:noWrap w:val="false"/>
          </w:tcPr>
          <w:p>
            <w:pP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Общественные наблюдатели</w:t>
            </w:r>
            <w:r>
              <w:rPr>
                <w:rFonts w:ascii="PT Astra Serif" w:hAnsi="PT Astra Serif" w:cs="PT Astra Serif"/>
                <w:sz w:val="26"/>
                <w:szCs w:val="26"/>
                <w:highlight w:val="white"/>
              </w:rPr>
            </w:r>
          </w:p>
        </w:tc>
        <w:tc>
          <w:tcPr>
            <w:tcW w:w="3933" w:type="dxa"/>
            <w:textDirection w:val="lrTb"/>
            <w:noWrap w:val="false"/>
          </w:tcPr>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1)</w:t>
            </w:r>
            <w:r>
              <w:rPr>
                <w:rFonts w:ascii="PT Astra Serif" w:hAnsi="PT Astra Serif" w:eastAsia="PT Astra Serif" w:cs="PT Astra Serif"/>
                <w:sz w:val="26"/>
                <w:szCs w:val="26"/>
                <w:highlight w:val="white"/>
              </w:rPr>
              <w:tab/>
              <w:t xml:space="preserve">Документ, удостоверяющий личность;</w:t>
            </w:r>
            <w:r>
              <w:rPr>
                <w:rFonts w:ascii="PT Astra Serif" w:hAnsi="PT Astra Serif" w:cs="PT Astra Serif"/>
                <w:sz w:val="26"/>
                <w:szCs w:val="26"/>
                <w:highlight w:val="white"/>
              </w:rPr>
            </w:r>
          </w:p>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2)</w:t>
            </w:r>
            <w:r>
              <w:rPr>
                <w:rFonts w:ascii="PT Astra Serif" w:hAnsi="PT Astra Serif" w:eastAsia="PT Astra Serif" w:cs="PT Astra Serif"/>
                <w:sz w:val="26"/>
                <w:szCs w:val="26"/>
                <w:highlight w:val="white"/>
              </w:rPr>
              <w:tab/>
              <w:t xml:space="preserve">Документ, подтверждающий полномочия;</w:t>
            </w:r>
            <w:r>
              <w:rPr>
                <w:rFonts w:ascii="PT Astra Serif" w:hAnsi="PT Astra Serif" w:cs="PT Astra Serif"/>
                <w:sz w:val="26"/>
                <w:szCs w:val="26"/>
                <w:highlight w:val="white"/>
              </w:rPr>
            </w:r>
          </w:p>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3)</w:t>
            </w:r>
            <w:r>
              <w:rPr>
                <w:rFonts w:ascii="PT Astra Serif" w:hAnsi="PT Astra Serif" w:eastAsia="PT Astra Serif" w:cs="PT Astra Serif"/>
                <w:sz w:val="26"/>
                <w:szCs w:val="26"/>
                <w:highlight w:val="white"/>
              </w:rPr>
              <w:tab/>
              <w:t xml:space="preserve">Наличие в списках распределения в данный ППЭ</w:t>
            </w:r>
            <w:r>
              <w:rPr>
                <w:rFonts w:ascii="PT Astra Serif" w:hAnsi="PT Astra Serif" w:cs="PT Astra Serif"/>
                <w:sz w:val="26"/>
                <w:szCs w:val="26"/>
                <w:highlight w:val="white"/>
              </w:rPr>
            </w:r>
          </w:p>
        </w:tc>
      </w:tr>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Руководитель ППЭ</w:t>
            </w:r>
            <w:r>
              <w:rPr>
                <w:rFonts w:ascii="PT Astra Serif" w:hAnsi="PT Astra Serif" w:cs="PT Astra Serif"/>
                <w:sz w:val="26"/>
                <w:szCs w:val="26"/>
                <w:highlight w:val="white"/>
              </w:rPr>
            </w:r>
          </w:p>
        </w:tc>
        <w:tc>
          <w:tcPr>
            <w:tcW w:w="3933" w:type="dxa"/>
            <w:vAlign w:val="center"/>
            <w:vMerge w:val="restart"/>
            <w:textDirection w:val="lrTb"/>
            <w:noWrap w:val="false"/>
          </w:tcPr>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1)</w:t>
            </w:r>
            <w:r>
              <w:rPr>
                <w:rFonts w:ascii="PT Astra Serif" w:hAnsi="PT Astra Serif" w:eastAsia="PT Astra Serif" w:cs="PT Astra Serif"/>
                <w:sz w:val="26"/>
                <w:szCs w:val="26"/>
                <w:highlight w:val="white"/>
              </w:rPr>
              <w:tab/>
              <w:t xml:space="preserve">Документ, удостоверяющий личность.</w:t>
            </w:r>
            <w:r>
              <w:rPr>
                <w:rFonts w:ascii="PT Astra Serif" w:hAnsi="PT Astra Serif" w:cs="PT Astra Serif"/>
                <w:sz w:val="26"/>
                <w:szCs w:val="26"/>
                <w:highlight w:val="white"/>
              </w:rPr>
            </w:r>
          </w:p>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2)</w:t>
            </w:r>
            <w:r>
              <w:rPr>
                <w:rFonts w:ascii="PT Astra Serif" w:hAnsi="PT Astra Serif" w:eastAsia="PT Astra Serif" w:cs="PT Astra Serif"/>
                <w:sz w:val="26"/>
                <w:szCs w:val="26"/>
                <w:highlight w:val="white"/>
              </w:rPr>
              <w:tab/>
              <w:t xml:space="preserve">Наличие в списках распределения в данный ППЭ.</w:t>
            </w:r>
            <w:r>
              <w:rPr>
                <w:rFonts w:ascii="PT Astra Serif" w:hAnsi="PT Astra Serif" w:cs="PT Astra Serif"/>
                <w:sz w:val="26"/>
                <w:szCs w:val="26"/>
                <w:highlight w:val="white"/>
              </w:rPr>
            </w:r>
          </w:p>
          <w:p>
            <w:pPr>
              <w:jc w:val="center"/>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r>
            <w:r>
              <w:rPr>
                <w:rFonts w:ascii="PT Astra Serif" w:hAnsi="PT Astra Serif" w:cs="PT Astra Serif"/>
                <w:sz w:val="26"/>
                <w:szCs w:val="26"/>
                <w:highlight w:val="white"/>
              </w:rPr>
            </w:r>
          </w:p>
        </w:tc>
      </w:tr>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Организаторы</w:t>
            </w:r>
            <w:r>
              <w:rPr>
                <w:rFonts w:ascii="PT Astra Serif" w:hAnsi="PT Astra Serif" w:cs="PT Astra Serif"/>
                <w:sz w:val="26"/>
                <w:szCs w:val="26"/>
                <w:highlight w:val="white"/>
              </w:rPr>
            </w:r>
          </w:p>
        </w:tc>
        <w:tc>
          <w:tcPr>
            <w:tcW w:w="3933" w:type="dxa"/>
            <w:vMerge w:val="continue"/>
            <w:textDirection w:val="lrTb"/>
            <w:noWrap w:val="false"/>
          </w:tcPr>
          <w:p>
            <w:pPr>
              <w:ind w:left="142" w:firstLine="567"/>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Члены ГЭК</w:t>
            </w:r>
            <w:r>
              <w:rPr>
                <w:rFonts w:ascii="PT Astra Serif" w:hAnsi="PT Astra Serif" w:cs="PT Astra Serif"/>
                <w:sz w:val="26"/>
                <w:szCs w:val="26"/>
                <w:highlight w:val="white"/>
              </w:rPr>
            </w:r>
          </w:p>
        </w:tc>
        <w:tc>
          <w:tcPr>
            <w:tcW w:w="3933" w:type="dxa"/>
            <w:vMerge w:val="continue"/>
            <w:textDirection w:val="lrTb"/>
            <w:noWrap w:val="false"/>
          </w:tcPr>
          <w:p>
            <w:pPr>
              <w:ind w:left="142" w:firstLine="567"/>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Технические специалисты</w:t>
            </w:r>
            <w:r>
              <w:rPr>
                <w:rFonts w:ascii="PT Astra Serif" w:hAnsi="PT Astra Serif" w:cs="PT Astra Serif"/>
                <w:sz w:val="26"/>
                <w:szCs w:val="26"/>
                <w:highlight w:val="white"/>
              </w:rPr>
            </w:r>
          </w:p>
        </w:tc>
        <w:tc>
          <w:tcPr>
            <w:tcW w:w="3933" w:type="dxa"/>
            <w:vMerge w:val="continue"/>
            <w:textDirection w:val="lrTb"/>
            <w:noWrap w:val="false"/>
          </w:tcPr>
          <w:p>
            <w:pPr>
              <w:ind w:left="142" w:firstLine="567"/>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r>
        <w:tblPrEx/>
        <w:trPr/>
        <w:tc>
          <w:tcPr>
            <w:tcW w:w="5636" w:type="dxa"/>
            <w:textDirection w:val="lrTb"/>
            <w:noWrap w:val="false"/>
          </w:tcPr>
          <w:p>
            <w:pPr>
              <w:jc w:val="both"/>
              <w:rPr>
                <w:rFonts w:ascii="PT Astra Serif" w:hAnsi="PT Astra Serif" w:cs="PT Astra Serif"/>
                <w:sz w:val="26"/>
                <w:szCs w:val="26"/>
                <w:highlight w:val="white"/>
              </w:rPr>
            </w:pPr>
            <w:r>
              <w:rPr>
                <w:rFonts w:ascii="PT Astra Serif" w:hAnsi="PT Astra Serif" w:eastAsia="PT Astra Serif" w:cs="PT Astra Serif"/>
                <w:sz w:val="26"/>
                <w:szCs w:val="26"/>
                <w:highlight w:val="white"/>
              </w:rPr>
              <w:t xml:space="preserve">Ассистенты</w:t>
            </w:r>
            <w:r>
              <w:rPr>
                <w:rFonts w:ascii="PT Astra Serif" w:hAnsi="PT Astra Serif" w:cs="PT Astra Serif"/>
                <w:sz w:val="26"/>
                <w:szCs w:val="26"/>
                <w:highlight w:val="white"/>
              </w:rPr>
            </w:r>
          </w:p>
        </w:tc>
        <w:tc>
          <w:tcPr>
            <w:tcW w:w="3933" w:type="dxa"/>
            <w:vMerge w:val="continue"/>
            <w:textDirection w:val="lrTb"/>
            <w:noWrap w:val="false"/>
          </w:tcPr>
          <w:p>
            <w:pPr>
              <w:ind w:left="142" w:firstLine="567"/>
              <w:jc w:val="both"/>
              <w:rPr>
                <w:rFonts w:ascii="Times New Roman" w:hAnsi="Times New Roman" w:eastAsia="Times New Roman"/>
                <w:sz w:val="26"/>
                <w:szCs w:val="26"/>
                <w:highlight w:val="yellow"/>
              </w:rPr>
            </w:pPr>
            <w:r>
              <w:rPr>
                <w:rFonts w:ascii="Times New Roman" w:hAnsi="Times New Roman" w:eastAsia="Times New Roman"/>
                <w:sz w:val="26"/>
                <w:szCs w:val="26"/>
                <w:highlight w:val="yellow"/>
              </w:rPr>
            </w:r>
            <w:r>
              <w:rPr>
                <w:rFonts w:ascii="Times New Roman" w:hAnsi="Times New Roman" w:eastAsia="Times New Roman"/>
                <w:sz w:val="26"/>
                <w:szCs w:val="26"/>
                <w:highlight w:val="yellow"/>
              </w:rPr>
            </w:r>
          </w:p>
        </w:tc>
      </w:tr>
    </w:tbl>
    <w:p>
      <w:pPr>
        <w:ind w:left="142" w:firstLine="567"/>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Организатор вне аудитории, назначенный руководителем ППЭ на проведение регистрации, во время проведения регистрации проверяет наличие входящих работников ППЭ и общественных наблюдателей в списке работников ППЭ.</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Другие организаторы вне аудитории, не назначенные руководителем ППЭ на регистрацию:</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регистрируются у ответственного за регистрацию лица;</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проходят инструктаж у руководителя ППЭ по процедуре проведения экзаменов, который начинается не ранее 08.15 по местному времени;</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получают у руководителя ППЭ:</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информацию о назначении организаторов вне аудитории и распределении на места работы в ППЭ;</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списки распределения участников экзаменов по аудиториям (формы ППЭ-06-01 и ППЭ-06-02) для размещения на информационном стенде при входе в ППЭ;</w:t>
      </w:r>
      <w:r>
        <w:rPr>
          <w:rFonts w:ascii="PT Astra Serif" w:hAnsi="PT Astra Serif" w:cs="PT Astra Serif"/>
          <w:sz w:val="28"/>
          <w:szCs w:val="28"/>
          <w:highlight w:val="white"/>
        </w:rPr>
      </w:r>
    </w:p>
    <w:p>
      <w:pPr>
        <w:ind w:right="-2"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проходят на свое место работы и приступают к выполнению своих обязанностей.</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Перед началом проведения экзамена:</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b/>
          <w:color w:val="000000"/>
          <w:sz w:val="28"/>
          <w:szCs w:val="28"/>
          <w:highlight w:val="white"/>
          <w:lang w:eastAsia="ru-RU"/>
        </w:rPr>
        <w:t xml:space="preserve">До входа в ППЭ</w:t>
      </w:r>
      <w:r>
        <w:rPr>
          <w:rFonts w:ascii="PT Astra Serif" w:hAnsi="PT Astra Serif" w:eastAsia="PT Astra Serif" w:cs="PT Astra Serif"/>
          <w:color w:val="000000"/>
          <w:sz w:val="28"/>
          <w:szCs w:val="28"/>
          <w:highlight w:val="white"/>
          <w:lang w:eastAsia="ru-RU"/>
        </w:rPr>
        <w:t xml:space="preserve"> организатору вне аудитории следует:</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Обеспечить организацию входа участников экзамена в ППЭ (не ранее 09.00):</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а) предупреждать участников экзаменов о запрете иметь при себе в ППЭ средства связи, фото-, аудио- и видеоаппаратуру, электро</w:t>
      </w:r>
      <w:r>
        <w:rPr>
          <w:rFonts w:ascii="PT Astra Serif" w:hAnsi="PT Astra Serif" w:eastAsia="PT Astra Serif" w:cs="PT Astra Serif"/>
          <w:sz w:val="28"/>
          <w:szCs w:val="28"/>
          <w:highlight w:val="white"/>
          <w:lang w:eastAsia="ru-RU"/>
        </w:rPr>
        <w:t xml:space="preserve">нно-вычислительную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б) указать участникам экзаменов на необходимость оставить личные вещи (средства связи, иные запрещенные средства и материалы и др.) в специально выделенном до входа в ППЭ месте для хранения личных вещей.</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При входе в ППЭ</w:t>
      </w:r>
      <w:r>
        <w:rPr>
          <w:rFonts w:ascii="PT Astra Serif" w:hAnsi="PT Astra Serif" w:eastAsia="PT Astra Serif" w:cs="PT Astra Serif"/>
          <w:sz w:val="28"/>
          <w:szCs w:val="28"/>
          <w:highlight w:val="white"/>
          <w:lang w:eastAsia="ru-RU"/>
        </w:rPr>
        <w:t xml:space="preserve"> </w:t>
      </w:r>
      <w:r>
        <w:rPr>
          <w:rFonts w:ascii="PT Astra Serif" w:hAnsi="PT Astra Serif" w:eastAsia="PT Astra Serif" w:cs="PT Astra Serif"/>
          <w:color w:val="000000"/>
          <w:sz w:val="28"/>
          <w:szCs w:val="28"/>
          <w:highlight w:val="white"/>
          <w:lang w:eastAsia="ru-RU"/>
        </w:rPr>
        <w:t xml:space="preserve">организатору вне аудитории следует:</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1) совместно с сотрудниками, осуществляющими охрану правопорядка, проверить документы, удостоверяющие личность участников экзаменов, и наличие их в списках распределения в данный ППЭ. </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b/>
          <w:color w:val="000000"/>
          <w:sz w:val="28"/>
          <w:szCs w:val="28"/>
          <w:highlight w:val="white"/>
          <w:lang w:eastAsia="ru-RU"/>
        </w:rPr>
        <w:t xml:space="preserve">В случае отсутствия у участника ГИА документа</w:t>
      </w:r>
      <w:r>
        <w:rPr>
          <w:rFonts w:ascii="PT Astra Serif" w:hAnsi="PT Astra Serif" w:eastAsia="PT Astra Serif" w:cs="PT Astra Serif"/>
          <w:color w:val="000000"/>
          <w:sz w:val="28"/>
          <w:szCs w:val="28"/>
          <w:highlight w:val="white"/>
          <w:lang w:eastAsia="ru-RU"/>
        </w:rPr>
        <w:t xml:space="preserve">, удостоверяющего личност</w:t>
      </w:r>
      <w:r>
        <w:rPr>
          <w:rFonts w:ascii="PT Astra Serif" w:hAnsi="PT Astra Serif" w:eastAsia="PT Astra Serif" w:cs="PT Astra Serif"/>
          <w:color w:val="000000"/>
          <w:sz w:val="28"/>
          <w:szCs w:val="28"/>
          <w:highlight w:val="white"/>
          <w:lang w:eastAsia="ru-RU"/>
        </w:rPr>
        <w:t xml:space="preserve">ь, он допускается в ППЭ после письменного подтверждения его личности сопровождающим (форма ППЭ-20). Организатор вне аудитории приглашает члена ГЭК, в присутствии которого сопровождающий заполняет форму ППЭ-20. Заполненная форма передается руководителю ППЭ.</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b/>
          <w:color w:val="000000"/>
          <w:sz w:val="28"/>
          <w:szCs w:val="28"/>
          <w:highlight w:val="white"/>
          <w:lang w:eastAsia="ru-RU"/>
        </w:rPr>
        <w:t xml:space="preserve">В случае отсутствия у участника ЕГЭ документа,</w:t>
      </w:r>
      <w:r>
        <w:rPr>
          <w:rFonts w:ascii="PT Astra Serif" w:hAnsi="PT Astra Serif" w:eastAsia="PT Astra Serif" w:cs="PT Astra Serif"/>
          <w:color w:val="000000"/>
          <w:sz w:val="28"/>
          <w:szCs w:val="28"/>
          <w:highlight w:val="white"/>
          <w:lang w:eastAsia="ru-RU"/>
        </w:rPr>
        <w:t xml:space="preserve"> удостоверяющего личность, он не допускается в ППЭ. В</w:t>
      </w:r>
      <w:r>
        <w:rPr>
          <w:rFonts w:ascii="PT Astra Serif" w:hAnsi="PT Astra Serif" w:eastAsia="PT Astra Serif" w:cs="PT Astra Serif"/>
          <w:color w:val="000000"/>
          <w:sz w:val="28"/>
          <w:szCs w:val="28"/>
          <w:highlight w:val="white"/>
          <w:lang w:eastAsia="ru-RU"/>
        </w:rPr>
        <w:t xml:space="preserve"> этом случае организатор вне аудитории приглашает руководителя ППЭ и члена ГЭК для составления акта о недопуске такого участника в ППЭ. Руководитель ППЭ в присутствии члена ГЭК составляет акт о недопуске такого участника в ППЭ. Указанный акт подписывается </w:t>
      </w:r>
      <w:r>
        <w:rPr>
          <w:rFonts w:ascii="PT Astra Serif" w:hAnsi="PT Astra Serif" w:eastAsia="PT Astra Serif" w:cs="PT Astra Serif"/>
          <w:color w:val="000000"/>
          <w:sz w:val="28"/>
          <w:szCs w:val="28"/>
          <w:lang w:eastAsia="ru-RU"/>
        </w:rPr>
        <w:t xml:space="preserve">членом ГЭК, руководителем ППЭ и участником ЕГЭ. Акт составляется в двух экземплярах в свободной форме. Первый </w:t>
      </w:r>
      <w:r>
        <w:rPr>
          <w:rFonts w:ascii="PT Astra Serif" w:hAnsi="PT Astra Serif" w:eastAsia="PT Astra Serif" w:cs="PT Astra Serif"/>
          <w:color w:val="000000"/>
          <w:sz w:val="28"/>
          <w:szCs w:val="28"/>
          <w:lang w:eastAsia="ru-RU"/>
        </w:rPr>
        <w:t xml:space="preserve">экземпляр член ГЭК оставляет себе для передачи председателю ГЭК, второй предоставляется участнику ЕГЭ. Повторно к участию в ЕГЭ по данному учебному предмету в резервные сроки указанный участник ЕГЭ   может быть   допущен только по решению председателя ГЭК.</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b/>
          <w:color w:val="000000"/>
          <w:sz w:val="28"/>
          <w:szCs w:val="28"/>
          <w:highlight w:val="white"/>
          <w:lang w:eastAsia="ru-RU"/>
        </w:rPr>
        <w:t xml:space="preserve">При отсутствии участника экзамена в списках распределения</w:t>
      </w:r>
      <w:r>
        <w:rPr>
          <w:rFonts w:ascii="PT Astra Serif" w:hAnsi="PT Astra Serif" w:eastAsia="PT Astra Serif" w:cs="PT Astra Serif"/>
          <w:color w:val="000000"/>
          <w:sz w:val="28"/>
          <w:szCs w:val="28"/>
          <w:highlight w:val="white"/>
          <w:lang w:eastAsia="ru-RU"/>
        </w:rPr>
        <w:t xml:space="preserve"> в данный ППЭ, участник экзамена в ППЭ не допускается, в этом случае необходимо пригласить члена ГЭК для составлен</w:t>
      </w:r>
      <w:r>
        <w:rPr>
          <w:rFonts w:ascii="PT Astra Serif" w:hAnsi="PT Astra Serif" w:eastAsia="PT Astra Serif" w:cs="PT Astra Serif"/>
          <w:color w:val="000000"/>
          <w:sz w:val="28"/>
          <w:szCs w:val="28"/>
          <w:highlight w:val="white"/>
          <w:lang w:eastAsia="ru-RU"/>
        </w:rPr>
        <w:t xml:space="preserve">ия акта о недопуске такого участника в ППЭ. Акт составляется в двух экземплярах: первый экземпляр член ГЭК оставляет себе для передачи председателю ГЭК в целях расследования ситуации и принятия решения, второй экземпляр предоставляется участнику экзамена. </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sz w:val="28"/>
          <w:szCs w:val="28"/>
          <w:highlight w:val="white"/>
          <w:lang w:eastAsia="ru-RU"/>
        </w:rPr>
        <w:t xml:space="preserve">2) совместно с сотрудниками, осуществляющими охрану правопорядка </w:t>
      </w:r>
      <w:r>
        <w:rPr>
          <w:rFonts w:ascii="PT Astra Serif" w:hAnsi="PT Astra Serif" w:eastAsia="PT Astra Serif" w:cs="PT Astra Serif"/>
          <w:color w:val="000000"/>
          <w:sz w:val="28"/>
          <w:szCs w:val="28"/>
          <w:highlight w:val="white"/>
          <w:lang w:eastAsia="ru-RU"/>
        </w:rPr>
        <w:t xml:space="preserve">с помощью стационарных и (или) переносных металлоискателей проверить у участников экзамена наличие запрещенных средств: средств связи, фото-, аудио- и видеоаппаратуры, электро</w:t>
      </w:r>
      <w:r>
        <w:rPr>
          <w:rFonts w:ascii="PT Astra Serif" w:hAnsi="PT Astra Serif" w:eastAsia="PT Astra Serif" w:cs="PT Astra Serif"/>
          <w:color w:val="000000"/>
          <w:sz w:val="28"/>
          <w:szCs w:val="28"/>
          <w:highlight w:val="white"/>
          <w:lang w:eastAsia="ru-RU"/>
        </w:rPr>
        <w:t xml:space="preserve">нно-вычислительной техники, справочных материалов, письменных заметок и иных средств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По медицинским показаниям (при предоставлении подтверждающего документа) участник экзамена может быть освобожден от проверки с использованием металлоискателя.</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Важно! Не допускается досмотр участников экзаменов. Организат</w:t>
      </w:r>
      <w:r>
        <w:rPr>
          <w:rFonts w:ascii="PT Astra Serif" w:hAnsi="PT Astra Serif" w:eastAsia="PT Astra Serif" w:cs="PT Astra Serif"/>
          <w:color w:val="000000"/>
          <w:sz w:val="28"/>
          <w:szCs w:val="28"/>
          <w:highlight w:val="white"/>
          <w:lang w:eastAsia="ru-RU"/>
        </w:rPr>
        <w:t xml:space="preserve">ор вне аудитории не прикасается к участникам экзамена и его вещам, а просит добровольно показать предмет, вызывающий сигнал переносного металлоискателя, и сдать все запрещенные средства в место хранения личных вещей участников экзамена или сопровождающему.</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3)</w:t>
      </w:r>
      <w:r>
        <w:rPr>
          <w:rFonts w:ascii="PT Astra Serif" w:hAnsi="PT Astra Serif" w:eastAsia="PT Astra Serif" w:cs="PT Astra Serif"/>
          <w:color w:val="000000"/>
          <w:sz w:val="28"/>
          <w:szCs w:val="28"/>
          <w:highlight w:val="white"/>
          <w:lang w:eastAsia="ru-RU"/>
        </w:rPr>
        <w:tab/>
        <w:t xml:space="preserve">при проходе участника экзамена через рамку и срабатывании металлоискателя организатору вне аудитории следует:</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а) озвучить участнику экзамена зону срабатывания, указанную на металлоискателе;</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б) в целях исключения задержки прохода других участников экзаменов в ППЭ – провести участника экзамена в сторону от общего потока входящих в ППЭ;</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в) разъяснить участнику экзамена:</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«В соответствии с пунктом 72 Поряд</w:t>
      </w:r>
      <w:r>
        <w:rPr>
          <w:rFonts w:ascii="PT Astra Serif" w:hAnsi="PT Astra Serif" w:eastAsia="PT Astra Serif" w:cs="PT Astra Serif"/>
          <w:color w:val="000000"/>
          <w:sz w:val="28"/>
          <w:szCs w:val="28"/>
          <w:highlight w:val="white"/>
          <w:lang w:eastAsia="ru-RU"/>
        </w:rPr>
        <w:t xml:space="preserve">ка в день проведения экзамена в ППЭ участникам экзаменов запрещается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При обнаружении указанных запрещенных предметов после входа в ППЭ, а также во время проведения экзамена Вы будете удалены с экзамена без права пересдачи экзамена в резервные сроки»;</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г) ручным металлоискателем указать точечно, в какой зоне сохраняется сигнал металлоискателя;</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д) попросить участника экзамена пройти в помещение (место) для хранения личных вещей и оставить запрещенный предмет в месте для хранения личных вещей или передать его сопровождающему.</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ff0000"/>
          <w:sz w:val="28"/>
          <w:szCs w:val="28"/>
        </w:rPr>
      </w:pPr>
      <w:r>
        <w:rPr>
          <w:rFonts w:ascii="PT Astra Serif" w:hAnsi="PT Astra Serif" w:eastAsia="PT Astra Serif" w:cs="PT Astra Serif"/>
          <w:sz w:val="28"/>
          <w:szCs w:val="28"/>
          <w:lang w:eastAsia="ru-RU"/>
        </w:rPr>
        <w:t xml:space="preserve">4) если участник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отказывается сдавать запрещенное средство,</w:t>
      </w:r>
      <w:r>
        <w:rPr>
          <w:rFonts w:ascii="PT Astra Serif" w:hAnsi="PT Astra Serif" w:eastAsia="PT Astra Serif" w:cs="PT Astra Serif"/>
          <w:sz w:val="28"/>
          <w:szCs w:val="28"/>
        </w:rPr>
        <w:t xml:space="preserve"> организатор вне аудитории приглашает руководителя ППЭ и члена ГЭК для составления акта о недопуске участника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rPr>
        <w:t xml:space="preserve">, отказавшегося от сдачи запрещенного средства, в ППЭ. Акт составляется в двух экземплярах в свободной ф</w:t>
      </w:r>
      <w:r>
        <w:rPr>
          <w:rFonts w:ascii="PT Astra Serif" w:hAnsi="PT Astra Serif" w:eastAsia="PT Astra Serif" w:cs="PT Astra Serif"/>
          <w:sz w:val="28"/>
          <w:szCs w:val="28"/>
        </w:rPr>
        <w:t xml:space="preserve">орме. Первый экземпляр оставляет член ГЭК для передачи председателю ГЭК, второй – участнику экзамена. Повторно к участию в ЕГЭ по данному учебному предмету в резервные сроки указанный участник экзамена может быть допущен только по решению председателя ГЭК.</w:t>
      </w:r>
      <w:r>
        <w:rPr>
          <w:rFonts w:ascii="PT Astra Serif" w:hAnsi="PT Astra Serif" w:cs="PT Astra Serif"/>
          <w:color w:val="ff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rPr>
        <w:t xml:space="preserve">На этапе печати ЭМ и проведения инструктажа</w:t>
      </w:r>
      <w:r>
        <w:rPr>
          <w:rFonts w:ascii="PT Astra Serif" w:hAnsi="PT Astra Serif" w:eastAsia="PT Astra Serif" w:cs="PT Astra Serif"/>
          <w:sz w:val="28"/>
          <w:szCs w:val="28"/>
        </w:rPr>
        <w:t xml:space="preserve"> организатор вне аудитории по просьбе организаторов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приглашает технического специалиста в аудиторию в случае технического сбоя при печати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приглашает члена ГЭК и/или технического специалиста для активации дополнительной печати ЭМ и/или запроса резервного ключа;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приносит бумагу для печати ЭМ в случае ее недостатка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сообщает руководителю ППЭ об успешном начале экзамена в аудитории.</w:t>
      </w:r>
      <w:r>
        <w:rPr>
          <w:rFonts w:ascii="PT Astra Serif" w:hAnsi="PT Astra Serif" w:cs="PT Astra Serif"/>
          <w:sz w:val="28"/>
          <w:szCs w:val="28"/>
        </w:rPr>
      </w:r>
    </w:p>
    <w:p>
      <w:pPr>
        <w:ind w:left="426" w:firstLine="283"/>
        <w:jc w:val="both"/>
        <w:spacing w:after="0" w:line="240" w:lineRule="auto"/>
        <w:rPr>
          <w:rFonts w:ascii="PT Astra Serif" w:hAnsi="PT Astra Serif" w:cs="PT Astra Serif"/>
          <w:b/>
          <w:color w:val="000000"/>
          <w:sz w:val="28"/>
          <w:szCs w:val="28"/>
          <w:u w:val="single"/>
        </w:rPr>
      </w:pPr>
      <w:r>
        <w:rPr>
          <w:rFonts w:ascii="PT Astra Serif" w:hAnsi="PT Astra Serif" w:eastAsia="PT Astra Serif" w:cs="PT Astra Serif"/>
          <w:b/>
          <w:sz w:val="28"/>
          <w:szCs w:val="28"/>
          <w:lang w:eastAsia="ru-RU"/>
        </w:rPr>
        <w:t xml:space="preserve">На этапе проведения ЕГЭ организатор вне аудитории: </w:t>
      </w:r>
      <w:r>
        <w:rPr>
          <w:rFonts w:ascii="PT Astra Serif" w:hAnsi="PT Astra Serif" w:cs="PT Astra Serif"/>
          <w:b/>
          <w:color w:val="000000"/>
          <w:sz w:val="28"/>
          <w:szCs w:val="28"/>
          <w:u w:val="single"/>
        </w:rPr>
      </w:r>
    </w:p>
    <w:p>
      <w:pPr>
        <w:contextualSpacing/>
        <w:ind w:firstLine="709"/>
        <w:jc w:val="both"/>
        <w:spacing w:after="0" w:line="240" w:lineRule="auto"/>
        <w:rPr>
          <w:rFonts w:ascii="PT Astra Serif" w:hAnsi="PT Astra Serif" w:cs="PT Astra Serif"/>
          <w:color w:val="000000"/>
          <w:sz w:val="28"/>
          <w:szCs w:val="28"/>
          <w:u w:val="single"/>
        </w:rPr>
      </w:pPr>
      <w:r>
        <w:rPr>
          <w:rFonts w:ascii="PT Astra Serif" w:hAnsi="PT Astra Serif" w:eastAsia="PT Astra Serif" w:cs="PT Astra Serif"/>
          <w:sz w:val="28"/>
          <w:szCs w:val="28"/>
          <w:lang w:eastAsia="ru-RU"/>
        </w:rPr>
        <w:t xml:space="preserve">помогает участникам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ориентироваться в помещениях ППЭ, указывать местонахождение нужной аудитории, а также осуществлять контроль за перемещением по ППЭ лиц, имеющих право присутствовать в ППЭ в день проведения экзамена;</w:t>
      </w:r>
      <w:r>
        <w:rPr>
          <w:rFonts w:ascii="PT Astra Serif" w:hAnsi="PT Astra Serif" w:cs="PT Astra Serif"/>
          <w:color w:val="000000"/>
          <w:sz w:val="28"/>
          <w:szCs w:val="28"/>
          <w:u w:val="single"/>
        </w:rPr>
      </w:r>
    </w:p>
    <w:p>
      <w:pPr>
        <w:ind w:firstLine="709"/>
        <w:jc w:val="both"/>
        <w:spacing w:after="0" w:line="240" w:lineRule="auto"/>
        <w:tabs>
          <w:tab w:val="left" w:pos="142" w:leader="none"/>
          <w:tab w:val="left" w:pos="851"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следит за соблюдением тишины и порядка в ППЭ;</w:t>
      </w:r>
      <w:r>
        <w:rPr>
          <w:rFonts w:ascii="PT Astra Serif" w:hAnsi="PT Astra Serif" w:cs="PT Astra Serif"/>
          <w:sz w:val="28"/>
          <w:szCs w:val="28"/>
        </w:rPr>
      </w:r>
    </w:p>
    <w:p>
      <w:pPr>
        <w:ind w:firstLine="709"/>
        <w:jc w:val="both"/>
        <w:spacing w:after="0" w:line="240" w:lineRule="auto"/>
        <w:tabs>
          <w:tab w:val="left" w:pos="142" w:leader="none"/>
          <w:tab w:val="left" w:pos="851"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следит за соблюдением порядка проведения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в ППЭ и не допускать следующих нарушений порядка участниками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организаторами в аудитории (вне аудиторий), в том числе в коридорах, туалетных комнатах, медицинском пункте и т.д.:</w:t>
      </w:r>
      <w:r>
        <w:rPr>
          <w:rFonts w:ascii="PT Astra Serif" w:hAnsi="PT Astra Serif" w:cs="PT Astra Serif"/>
          <w:sz w:val="28"/>
          <w:szCs w:val="28"/>
        </w:rPr>
      </w:r>
    </w:p>
    <w:p>
      <w:pPr>
        <w:ind w:firstLine="709"/>
        <w:jc w:val="both"/>
        <w:spacing w:after="0" w:line="240" w:lineRule="auto"/>
        <w:tabs>
          <w:tab w:val="left" w:pos="142" w:leader="none"/>
          <w:tab w:val="left" w:pos="851"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наличия в ППЭ у указанных лиц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w:t>
      </w:r>
      <w:r>
        <w:rPr>
          <w:rFonts w:ascii="PT Astra Serif" w:hAnsi="PT Astra Serif" w:cs="PT Astra Serif"/>
          <w:sz w:val="28"/>
          <w:szCs w:val="28"/>
        </w:rPr>
      </w:r>
    </w:p>
    <w:p>
      <w:pPr>
        <w:ind w:firstLine="709"/>
        <w:jc w:val="both"/>
        <w:spacing w:after="0" w:line="240" w:lineRule="auto"/>
        <w:tabs>
          <w:tab w:val="left" w:pos="142" w:leader="none"/>
          <w:tab w:val="left" w:pos="851" w:leader="none"/>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выноса из аудиторий и ППЭ ЭМ на бумажном или электронном носителях, фотографирования ЭМ;</w:t>
      </w:r>
      <w:r>
        <w:rPr>
          <w:rFonts w:ascii="PT Astra Serif" w:hAnsi="PT Astra Serif" w:cs="PT Astra Serif"/>
          <w:color w:val="000000"/>
          <w:sz w:val="28"/>
          <w:szCs w:val="28"/>
        </w:rPr>
      </w:r>
    </w:p>
    <w:p>
      <w:pPr>
        <w:ind w:firstLine="709"/>
        <w:jc w:val="both"/>
        <w:spacing w:after="0" w:line="240" w:lineRule="auto"/>
        <w:tabs>
          <w:tab w:val="left" w:pos="142" w:leader="none"/>
          <w:tab w:val="left" w:pos="851" w:leader="none"/>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сопровождает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при выходе из аудитории во время экзамена.</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сопровождения участника экзамена к медицинскому работнику приглашает члена (членов) ГЭК в медицинский кабинет.</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выявления нарушений порядка проведения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следует незамедлительно обратиться к члену ГЭК (руководителю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просьбе организаторов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временно заменяет организатора в аудитории в случае, если ему необходимо на короткое время покинуть аудиторию;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сообщает в Штаб ППЭ о недостатке в аудитории ДБО № 2, черновиков, приносит ДБО № 2, черновики в аудиторию.</w:t>
      </w:r>
      <w:r>
        <w:rPr>
          <w:rFonts w:ascii="PT Astra Serif" w:hAnsi="PT Astra Serif" w:cs="PT Astra Serif"/>
          <w:sz w:val="28"/>
          <w:szCs w:val="28"/>
        </w:rPr>
      </w:r>
    </w:p>
    <w:p>
      <w:pPr>
        <w:ind w:left="426" w:firstLine="283"/>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этапе завершения </w:t>
      </w:r>
      <w:r>
        <w:rPr>
          <w:rFonts w:ascii="PT Astra Serif" w:hAnsi="PT Astra Serif" w:eastAsia="PT Astra Serif" w:cs="PT Astra Serif"/>
          <w:b/>
          <w:color w:val="000000"/>
          <w:sz w:val="28"/>
          <w:szCs w:val="28"/>
          <w:lang w:eastAsia="ru-RU"/>
        </w:rPr>
        <w:t xml:space="preserve">экзамена</w:t>
      </w:r>
      <w:r>
        <w:rPr>
          <w:rFonts w:ascii="PT Astra Serif" w:hAnsi="PT Astra Serif" w:eastAsia="PT Astra Serif" w:cs="PT Astra Serif"/>
          <w:b/>
          <w:sz w:val="28"/>
          <w:szCs w:val="28"/>
          <w:lang w:eastAsia="ru-RU"/>
        </w:rPr>
        <w:t xml:space="preserve"> организатор:</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передает полученную от организаторов в аудитории информацию в Штаб ППЭ о завершении экзамена в аудитории, о завершении сканирования в аудитории и необходимости пригласить технического специалиста и члена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выполняет все указания руководителя ППЭ и членов ГЭК, оказывает содействие в решении ситуаций, не предусмотренных настоящей Инструкцией.</w:t>
      </w:r>
      <w:r>
        <w:rPr>
          <w:rFonts w:ascii="PT Astra Serif" w:hAnsi="PT Astra Serif" w:cs="PT Astra Serif"/>
          <w:sz w:val="28"/>
          <w:szCs w:val="28"/>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8"/>
          <w:szCs w:val="28"/>
          <w:lang w:eastAsia="ru-RU"/>
        </w:rPr>
        <w:t xml:space="preserve">После завершения экзамена организаторы вне аудитории покидают ППЭ только по указанию руководителя ППЭ.</w:t>
      </w:r>
      <w:r>
        <w:rPr>
          <w:rFonts w:ascii="PT Astra Serif" w:hAnsi="PT Astra Serif" w:eastAsia="PT Astra Serif" w:cs="PT Astra Serif"/>
          <w:sz w:val="26"/>
          <w:szCs w:val="26"/>
          <w:lang w:eastAsia="ru-RU"/>
        </w:rPr>
        <w:br w:type="page" w:clear="all"/>
      </w:r>
      <w:r>
        <w:rPr>
          <w:rFonts w:ascii="PT Astra Serif" w:hAnsi="PT Astra Serif" w:cs="PT Astra Serif"/>
          <w:sz w:val="26"/>
          <w:szCs w:val="26"/>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6</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w:t>
            </w:r>
            <w:r>
              <w:rPr>
                <w:rFonts w:ascii="PT Astra Serif" w:hAnsi="PT Astra Serif" w:eastAsia="PT Astra Serif" w:cs="PT Astra Serif"/>
                <w:b w:val="0"/>
                <w:sz w:val="28"/>
              </w:rPr>
              <w:t xml:space="preserve">в Удмуртской Республике </w:t>
            </w:r>
            <w:r>
              <w:rPr>
                <w:rFonts w:ascii="PT Astra Serif" w:hAnsi="PT Astra Serif" w:eastAsia="PT Astra Serif" w:cs="PT Astra Serif"/>
                <w:b w:val="0"/>
                <w:sz w:val="28"/>
                <w:highlight w:val="white"/>
              </w:rPr>
              <w:t xml:space="preserve">в 2026 </w:t>
            </w:r>
            <w:r>
              <w:rPr>
                <w:rFonts w:ascii="PT Astra Serif" w:hAnsi="PT Astra Serif" w:eastAsia="PT Astra Serif" w:cs="PT Astra Serif"/>
                <w:b w:val="0"/>
                <w:sz w:val="28"/>
              </w:rPr>
              <w:t xml:space="preserve">году</w:t>
            </w:r>
            <w:r>
              <w:rPr>
                <w:rFonts w:ascii="PT Astra Serif" w:hAnsi="PT Astra Serif" w:cs="PT Astra Serif"/>
                <w:sz w:val="28"/>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работников по обеспечению охраны образовательных организаций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при организации входа участников в ППЭ</w:t>
      </w:r>
      <w:r>
        <w:rPr>
          <w:rFonts w:ascii="PT Astra Serif" w:hAnsi="PT Astra Serif" w:cs="PT Astra Serif"/>
        </w:rPr>
      </w:r>
    </w:p>
    <w:p>
      <w:pPr>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3"/>
        <w:numPr>
          <w:ilvl w:val="0"/>
          <w:numId w:val="17"/>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w:t>
      </w:r>
      <w:r>
        <w:rPr>
          <w:rFonts w:ascii="PT Astra Serif" w:hAnsi="PT Astra Serif" w:eastAsia="PT Astra Serif" w:cs="PT Astra Serif"/>
          <w:sz w:val="28"/>
          <w:szCs w:val="28"/>
          <w:lang w:eastAsia="ru-RU"/>
        </w:rPr>
        <w:t xml:space="preserve">щая инструкция определяет порядок действий работника по обеспечению охраны образовательных организаций при организации входа участников в ППЭ в период проведения государственной итоговой аттестации по образовательным программам среднего общего образования.</w:t>
      </w:r>
      <w:r>
        <w:rPr>
          <w:rFonts w:ascii="PT Astra Serif" w:hAnsi="PT Astra Serif" w:cs="PT Astra Serif"/>
          <w:sz w:val="28"/>
          <w:szCs w:val="28"/>
        </w:rPr>
      </w:r>
    </w:p>
    <w:p>
      <w:pPr>
        <w:pStyle w:val="1033"/>
        <w:numPr>
          <w:ilvl w:val="0"/>
          <w:numId w:val="17"/>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разработана в соответствии с приказом Минтруда России от 11 декабря 2015 года № 1010н «Об утверждении профессионального стандарта «Работник по обеспечению охраны образовательных организаций»;</w:t>
      </w:r>
      <w:r>
        <w:rPr>
          <w:rFonts w:ascii="PT Astra Serif" w:hAnsi="PT Astra Serif" w:cs="PT Astra Serif"/>
          <w:sz w:val="28"/>
          <w:szCs w:val="28"/>
        </w:rPr>
      </w:r>
    </w:p>
    <w:p>
      <w:pPr>
        <w:pStyle w:val="1033"/>
        <w:numPr>
          <w:ilvl w:val="0"/>
          <w:numId w:val="17"/>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соответствии с приказом трудовым функциям работников по обеспечению охраны образовательных организаций относятся: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подготовка мероприятий по безопасному проведению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проверка технической готовности и использование технических средств обнаружения запрещенных к проносу предметов;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участие в обеспечении пропускного режима в ходе экзаменов.</w:t>
      </w:r>
      <w:r>
        <w:rPr>
          <w:rFonts w:ascii="PT Astra Serif" w:hAnsi="PT Astra Serif" w:cs="PT Astra Serif"/>
          <w:sz w:val="28"/>
          <w:szCs w:val="28"/>
        </w:rPr>
      </w:r>
    </w:p>
    <w:p>
      <w:pPr>
        <w:pStyle w:val="1033"/>
        <w:numPr>
          <w:ilvl w:val="0"/>
          <w:numId w:val="17"/>
        </w:numPr>
        <w:ind w:left="0" w:firstLine="709"/>
        <w:jc w:val="both"/>
        <w:spacing w:after="0" w:line="240" w:lineRule="auto"/>
        <w:tabs>
          <w:tab w:val="left" w:pos="851"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Требования к </w:t>
      </w:r>
      <w:r>
        <w:rPr>
          <w:rFonts w:ascii="PT Astra Serif" w:hAnsi="PT Astra Serif" w:eastAsia="PT Astra Serif" w:cs="PT Astra Serif"/>
          <w:sz w:val="28"/>
          <w:szCs w:val="28"/>
          <w:lang w:eastAsia="ru-RU"/>
        </w:rPr>
        <w:t xml:space="preserve">работникам по обеспечению охраны образовательных организаций</w:t>
      </w:r>
      <w:r>
        <w:rPr>
          <w:rFonts w:ascii="PT Astra Serif" w:hAnsi="PT Astra Serif" w:eastAsia="PT Astra Serif" w:cs="PT Astra Serif"/>
          <w:color w:val="000000"/>
          <w:sz w:val="28"/>
          <w:szCs w:val="28"/>
          <w:lang w:eastAsia="ru-RU"/>
        </w:rPr>
        <w:t xml:space="preserve">, </w:t>
      </w:r>
      <w:r>
        <w:rPr>
          <w:rFonts w:ascii="PT Astra Serif" w:hAnsi="PT Astra Serif" w:eastAsia="PT Astra Serif" w:cs="PT Astra Serif"/>
          <w:color w:val="000000"/>
          <w:sz w:val="28"/>
          <w:szCs w:val="28"/>
          <w:lang w:eastAsia="ru-RU"/>
        </w:rPr>
        <w:t xml:space="preserve">предъявляемые Порядком</w:t>
      </w:r>
      <w:r>
        <w:rPr>
          <w:rFonts w:ascii="PT Astra Serif" w:hAnsi="PT Astra Serif" w:eastAsia="PT Astra Serif" w:cs="PT Astra Serif"/>
          <w:color w:val="000000"/>
          <w:sz w:val="28"/>
          <w:szCs w:val="28"/>
          <w:lang w:eastAsia="ru-RU"/>
        </w:rPr>
        <w:t xml:space="preserve">:</w:t>
      </w:r>
      <w:r>
        <w:rPr>
          <w:rFonts w:ascii="PT Astra Serif" w:hAnsi="PT Astra Serif" w:cs="PT Astra Serif"/>
          <w:color w:val="000000"/>
          <w:sz w:val="28"/>
          <w:szCs w:val="28"/>
        </w:rPr>
      </w:r>
    </w:p>
    <w:p>
      <w:pPr>
        <w:ind w:firstLine="709"/>
        <w:jc w:val="both"/>
        <w:spacing w:after="0" w:line="240" w:lineRule="auto"/>
        <w:tabs>
          <w:tab w:val="left" w:pos="0"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прошли соответствующую подготовку, организуемую Министерством;</w:t>
      </w:r>
      <w:r>
        <w:rPr>
          <w:rFonts w:ascii="PT Astra Serif" w:hAnsi="PT Astra Serif" w:cs="PT Astra Serif"/>
          <w:color w:val="000000"/>
          <w:sz w:val="28"/>
          <w:szCs w:val="28"/>
        </w:rPr>
      </w:r>
    </w:p>
    <w:p>
      <w:pPr>
        <w:ind w:firstLine="709"/>
        <w:jc w:val="both"/>
        <w:spacing w:after="0" w:line="240" w:lineRule="auto"/>
        <w:tabs>
          <w:tab w:val="left" w:pos="0"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не являются специалистами по учебному предмету при проведении экзамена в ППЭ по данному учебному предмету;</w:t>
      </w:r>
      <w:r>
        <w:rPr>
          <w:rFonts w:ascii="PT Astra Serif" w:hAnsi="PT Astra Serif" w:cs="PT Astra Serif"/>
          <w:color w:val="000000"/>
          <w:sz w:val="28"/>
          <w:szCs w:val="28"/>
        </w:rPr>
      </w:r>
    </w:p>
    <w:p>
      <w:pPr>
        <w:ind w:firstLine="709"/>
        <w:jc w:val="both"/>
        <w:spacing w:after="0" w:line="240" w:lineRule="auto"/>
        <w:tabs>
          <w:tab w:val="left" w:pos="0"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color w:val="000000"/>
          <w:sz w:val="28"/>
          <w:szCs w:val="28"/>
        </w:rPr>
      </w:r>
    </w:p>
    <w:p>
      <w:pPr>
        <w:ind w:firstLine="709"/>
        <w:jc w:val="both"/>
        <w:spacing w:after="0" w:line="240" w:lineRule="auto"/>
        <w:tabs>
          <w:tab w:val="left" w:pos="0"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sz w:val="28"/>
          <w:szCs w:val="28"/>
          <w:lang w:eastAsia="ru-RU"/>
        </w:rPr>
        <w:t xml:space="preserve">Работник по обеспечению охраны образовательных организаций</w:t>
      </w:r>
      <w:r>
        <w:rPr>
          <w:rFonts w:ascii="PT Astra Serif" w:hAnsi="PT Astra Serif" w:eastAsia="PT Astra Serif" w:cs="PT Astra Serif"/>
          <w:color w:val="000000"/>
          <w:sz w:val="28"/>
          <w:szCs w:val="28"/>
          <w:lang w:eastAsia="ru-RU"/>
        </w:rPr>
        <w:t xml:space="preserve"> информируется под по</w:t>
      </w:r>
      <w:r>
        <w:rPr>
          <w:rFonts w:ascii="PT Astra Serif" w:hAnsi="PT Astra Serif" w:eastAsia="PT Astra Serif" w:cs="PT Astra Serif"/>
          <w:color w:val="000000"/>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color w:val="000000"/>
          <w:sz w:val="28"/>
          <w:szCs w:val="28"/>
        </w:rPr>
      </w:r>
    </w:p>
    <w:p>
      <w:pPr>
        <w:pStyle w:val="1033"/>
        <w:numPr>
          <w:ilvl w:val="0"/>
          <w:numId w:val="17"/>
        </w:numPr>
        <w:ind w:left="0" w:firstLine="360"/>
        <w:jc w:val="both"/>
        <w:spacing w:after="0" w:line="240" w:lineRule="auto"/>
        <w:tabs>
          <w:tab w:val="left" w:pos="851"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качестве работников по обеспечению охраны образовательных организаций в ППЭ привлекаются лица, прошедшие соответствующую подготовку и удовлетворяющие требованиям, предъявляемым к работникам ППЭ.</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Работник по обеспечению охраны образовательных организаций должен заблаговременно пройти инструктаж по порядку и процедуре проведения экзамена и ознакомиться с:</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нормативными правовыми актами, регламентирующими проведение экзамена;</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инструкцией, определяющей порядок работы работника по обеспечению охраны образовательных организаций.</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Работнику по обеспечению охраны образовательных организаций необходимо помнить, что экзамен проводится в спокойной и доброжелательной обстановке.</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день проведения экзамена в ППЭ работнику по обеспечению охраны образовательных организаций запрещается:</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а) иметь при себе средства связи, электронно-вычислительную технику, фото-, видеоаппаратуру, справочные материалы, письменные заметки и иные средства хранения и передачи информации, в том числе иметь при себе художественную литературу и т.д.;</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б) оказывать содействие участникам экзаменов, в том числе передавать им средства связи, электронно-вычислительную технику, фото-</w:t>
      </w:r>
      <w:r>
        <w:rPr>
          <w:rFonts w:ascii="PT Astra Serif" w:hAnsi="PT Astra Serif" w:eastAsia="PT Astra Serif" w:cs="PT Astra Serif"/>
          <w:color w:val="000000"/>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выносить из аудитории и ППЭ черновики, ЭМ на бумажном и (или) электронном носителях, фотографировать ЭМ, черновики;</w:t>
      </w:r>
      <w:r>
        <w:rPr>
          <w:rFonts w:ascii="PT Astra Serif" w:hAnsi="PT Astra Serif" w:cs="PT Astra Serif"/>
          <w:color w:val="000000"/>
          <w:sz w:val="28"/>
          <w:szCs w:val="28"/>
        </w:rPr>
      </w:r>
    </w:p>
    <w:p>
      <w:pPr>
        <w:ind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color w:val="000000"/>
          <w:sz w:val="28"/>
          <w:szCs w:val="28"/>
          <w:lang w:eastAsia="ru-RU"/>
        </w:rPr>
        <w:t xml:space="preserve">предусмотренных Порядком</w:t>
      </w:r>
      <w:r>
        <w:rPr>
          <w:rFonts w:ascii="PT Astra Serif" w:hAnsi="PT Astra Serif" w:eastAsia="PT Astra Serif" w:cs="PT Astra Serif"/>
          <w:color w:val="000000"/>
          <w:sz w:val="28"/>
          <w:szCs w:val="28"/>
          <w:lang w:eastAsia="ru-RU"/>
        </w:rPr>
        <w:t xml:space="preserve">).</w:t>
      </w:r>
      <w:r>
        <w:rPr>
          <w:rFonts w:ascii="PT Astra Serif" w:hAnsi="PT Astra Serif" w:cs="PT Astra Serif"/>
          <w:color w:val="000000"/>
          <w:sz w:val="28"/>
          <w:szCs w:val="28"/>
        </w:rPr>
      </w:r>
    </w:p>
    <w:p>
      <w:pPr>
        <w:pStyle w:val="1033"/>
        <w:numPr>
          <w:ilvl w:val="0"/>
          <w:numId w:val="17"/>
        </w:numPr>
        <w:ind w:left="0" w:firstLine="709"/>
        <w:jc w:val="both"/>
        <w:spacing w:after="0" w:line="240" w:lineRule="auto"/>
        <w:tabs>
          <w:tab w:val="left" w:pos="1134" w:leader="none"/>
        </w:tabs>
        <w:rPr>
          <w:rFonts w:ascii="PT Astra Serif" w:hAnsi="PT Astra Serif" w:cs="PT Astra Serif"/>
          <w:i/>
          <w:sz w:val="28"/>
          <w:szCs w:val="28"/>
        </w:rPr>
      </w:pPr>
      <w:r>
        <w:rPr>
          <w:rFonts w:ascii="PT Astra Serif" w:hAnsi="PT Astra Serif" w:eastAsia="PT Astra Serif" w:cs="PT Astra Serif"/>
          <w:color w:val="000000"/>
          <w:sz w:val="28"/>
          <w:szCs w:val="28"/>
          <w:lang w:eastAsia="ru-RU"/>
        </w:rPr>
        <w:t xml:space="preserve">В рамках обеспечения организации </w:t>
      </w:r>
      <w:r>
        <w:rPr>
          <w:rFonts w:ascii="PT Astra Serif" w:hAnsi="PT Astra Serif" w:eastAsia="PT Astra Serif" w:cs="PT Astra Serif"/>
          <w:sz w:val="28"/>
          <w:szCs w:val="28"/>
          <w:lang w:eastAsia="ru-RU"/>
        </w:rPr>
        <w:t xml:space="preserve">входа участников в ППЭ работник по обеспечению охраны образовательных организаций: </w:t>
      </w:r>
      <w:r>
        <w:rPr>
          <w:rFonts w:ascii="PT Astra Serif" w:hAnsi="PT Astra Serif" w:cs="PT Astra Serif"/>
          <w:i/>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sz w:val="28"/>
          <w:szCs w:val="28"/>
          <w:lang w:eastAsia="ru-RU"/>
        </w:rPr>
        <w:t xml:space="preserve">До входа в ППЭ, начиная с 09.00, </w:t>
      </w:r>
      <w:r>
        <w:rPr>
          <w:rFonts w:ascii="PT Astra Serif" w:hAnsi="PT Astra Serif" w:eastAsia="PT Astra Serif" w:cs="PT Astra Serif"/>
          <w:color w:val="000000"/>
          <w:sz w:val="28"/>
          <w:szCs w:val="28"/>
          <w:lang w:eastAsia="ru-RU"/>
        </w:rPr>
        <w:t xml:space="preserve">информирует участников экзамена о необходимости оставить личные вещи (уведомление о регистрации на экзамен, средства связи и иные запрещенные средства и материалы и др.) в специально выделенном д</w:t>
      </w:r>
      <w:r>
        <w:rPr>
          <w:rFonts w:ascii="PT Astra Serif" w:hAnsi="PT Astra Serif" w:eastAsia="PT Astra Serif" w:cs="PT Astra Serif"/>
          <w:color w:val="000000"/>
          <w:sz w:val="28"/>
          <w:szCs w:val="28"/>
          <w:lang w:eastAsia="ru-RU"/>
        </w:rPr>
        <w:t xml:space="preserve">о входа в ППЭ месте для личных вещей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входе в ППЭ:</w:t>
      </w:r>
      <w:r>
        <w:rPr>
          <w:rFonts w:ascii="PT Astra Serif" w:hAnsi="PT Astra Serif" w:cs="PT Astra Serif"/>
          <w:sz w:val="28"/>
          <w:szCs w:val="28"/>
        </w:rPr>
      </w:r>
    </w:p>
    <w:p>
      <w:pPr>
        <w:pStyle w:val="1033"/>
        <w:numPr>
          <w:ilvl w:val="1"/>
          <w:numId w:val="11"/>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документы, удостоверяющие личность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и наличие их в списках распределения в данный ППЭ. </w:t>
      </w:r>
      <w:r>
        <w:rPr>
          <w:rFonts w:ascii="PT Astra Serif" w:hAnsi="PT Astra Serif" w:cs="PT Astra Serif"/>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отсутствия у участника ГИА документа, удостоверяющего личность, он допускается в ППЭ после письменного подтверждения его личности сопровождающим (форма ППЭ-20).</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отсутствия по объективным причинам у участника ЕГЭ документа, удостоверяющего личность, он не допускается в ППЭ. В этом случае необходимо пригласить руководителя ППЭ и члена ГЭК.</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При отсутствии участника экзамена в списках распределения в данный ППЭ, участник экзамена в ППЭ не допускается, в этом случае необходимо пригласить члена ГЭК для фиксирования данного факта для дальнейшего принятия решения;</w:t>
      </w:r>
      <w:r>
        <w:rPr>
          <w:rFonts w:ascii="PT Astra Serif" w:hAnsi="PT Astra Serif" w:cs="PT Astra Serif"/>
          <w:color w:val="000000"/>
          <w:sz w:val="28"/>
          <w:szCs w:val="28"/>
        </w:rPr>
      </w:r>
    </w:p>
    <w:p>
      <w:pPr>
        <w:pStyle w:val="1033"/>
        <w:numPr>
          <w:ilvl w:val="1"/>
          <w:numId w:val="11"/>
        </w:numPr>
        <w:ind w:left="0" w:firstLine="709"/>
        <w:jc w:val="both"/>
        <w:spacing w:after="0" w:line="240" w:lineRule="auto"/>
        <w:tabs>
          <w:tab w:val="left" w:pos="851" w:leader="none"/>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с помощью стационарных и (или) переносных металлоискателей проверяет у участников экзамена наличие запрещенных средств</w:t>
      </w:r>
      <w:r>
        <w:rPr>
          <w:rFonts w:ascii="PT Astra Serif" w:hAnsi="PT Astra Serif" w:eastAsia="PT Astra Serif" w:cs="PT Astra Serif"/>
          <w:sz w:val="28"/>
          <w:szCs w:val="28"/>
          <w:highlight w:val="white"/>
          <w:lang w:eastAsia="ru-RU"/>
        </w:rPr>
        <w:t xml:space="preserve">: средств связи, фото-, аудио- и видеоаппаратуры, электронно-вычислительной техники, справочных материалов, письменных заметок и иных средств хранения и передачи информации (за исключением средств обучения и воспитания, разрешенных к использованию для выпо</w:t>
      </w:r>
      <w:r>
        <w:rPr>
          <w:rFonts w:ascii="PT Astra Serif" w:hAnsi="PT Astra Serif" w:eastAsia="PT Astra Serif" w:cs="PT Astra Serif"/>
          <w:sz w:val="28"/>
          <w:szCs w:val="28"/>
          <w:highlight w:val="white"/>
          <w:lang w:eastAsia="ru-RU"/>
        </w:rPr>
        <w:t xml:space="preserve">лнения заданий КИМ по соответствующим учебным предметам). При предъявлении участником экзамена документа о наличии соответствующих медицинских противопоказаний участник экзамена освобождается от прохода через стационарный и(или) переносной металлоискатель.</w:t>
      </w:r>
      <w:r>
        <w:rPr>
          <w:rFonts w:ascii="PT Astra Serif" w:hAnsi="PT Astra Serif" w:cs="PT Astra Serif"/>
          <w:sz w:val="28"/>
          <w:szCs w:val="28"/>
          <w:highlight w:val="white"/>
        </w:rPr>
      </w:r>
    </w:p>
    <w:p>
      <w:pPr>
        <w:pStyle w:val="1033"/>
        <w:ind w:left="709"/>
        <w:jc w:val="both"/>
        <w:spacing w:after="0" w:line="240" w:lineRule="auto"/>
        <w:tabs>
          <w:tab w:val="left" w:pos="851" w:leader="none"/>
          <w:tab w:val="left" w:pos="1134"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Важно! Не допускается досмотр участников экзаменов.</w:t>
      </w:r>
      <w:r>
        <w:rPr>
          <w:rFonts w:ascii="PT Astra Serif" w:hAnsi="PT Astra Serif" w:cs="PT Astra Serif"/>
          <w:sz w:val="28"/>
          <w:szCs w:val="28"/>
          <w:highlight w:val="white"/>
        </w:rPr>
      </w:r>
    </w:p>
    <w:p>
      <w:pPr>
        <w:pStyle w:val="1033"/>
        <w:ind w:left="0" w:firstLine="709"/>
        <w:jc w:val="both"/>
        <w:spacing w:after="0" w:line="240" w:lineRule="auto"/>
        <w:tabs>
          <w:tab w:val="left" w:pos="851"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Сотрудники, осуществляющие охрану правопорядка, и организаторы вне аудитории не прикасаются к участникам экзаменов и их вещам, а предлагают добровольно сдать предмет, вызывающий сигнал металлоис</w:t>
      </w:r>
      <w:r>
        <w:rPr>
          <w:rFonts w:ascii="PT Astra Serif" w:hAnsi="PT Astra Serif" w:eastAsia="PT Astra Serif" w:cs="PT Astra Serif"/>
          <w:sz w:val="28"/>
          <w:szCs w:val="28"/>
          <w:lang w:eastAsia="ru-RU"/>
        </w:rPr>
        <w:t xml:space="preserve">кателя, в помещение (место) для хранения личных вещей участников экзаменов или сопровождающему.</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3)</w:t>
      </w:r>
      <w:r>
        <w:rPr>
          <w:rFonts w:ascii="PT Astra Serif" w:hAnsi="PT Astra Serif" w:eastAsia="PT Astra Serif" w:cs="PT Astra Serif"/>
          <w:color w:val="000000"/>
          <w:sz w:val="28"/>
          <w:szCs w:val="28"/>
          <w:highlight w:val="white"/>
          <w:lang w:eastAsia="ru-RU"/>
        </w:rPr>
        <w:tab/>
        <w:t xml:space="preserve">при проходе участника экзамена через рамку и срабатывании металлоискателя следует:</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а) озвучить участнику экзамена зону срабатывания, указанную на металлоискателе;</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б) в целях исключения задержки прохода других участников экзаменов в ППЭ – провести участника экзамена в сторону от общего потока входящих в ППЭ;</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в) разъяснить участнику экзамена:</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«В соответствии с пунктом 72 Поряд</w:t>
      </w:r>
      <w:r>
        <w:rPr>
          <w:rFonts w:ascii="PT Astra Serif" w:hAnsi="PT Astra Serif" w:eastAsia="PT Astra Serif" w:cs="PT Astra Serif"/>
          <w:color w:val="000000"/>
          <w:sz w:val="28"/>
          <w:szCs w:val="28"/>
          <w:highlight w:val="white"/>
          <w:lang w:eastAsia="ru-RU"/>
        </w:rPr>
        <w:t xml:space="preserve">ка в день проведения экзамена в ППЭ участникам экзаменов запрещается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При обнаружении указанных запрещенных предметов после входа в ППЭ, а также во время проведения экзамена Вы будете удалены с экзамена без права пересдачи экзамена в резервные сроки»;</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г) ручным металлоискателем указать точечно, в какой зоне сохраняется сигнал металлоискателя;</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color w:val="000000"/>
          <w:sz w:val="28"/>
          <w:szCs w:val="28"/>
          <w:highlight w:val="white"/>
        </w:rPr>
      </w:pPr>
      <w:r>
        <w:rPr>
          <w:rFonts w:ascii="PT Astra Serif" w:hAnsi="PT Astra Serif" w:eastAsia="PT Astra Serif" w:cs="PT Astra Serif"/>
          <w:color w:val="000000"/>
          <w:sz w:val="28"/>
          <w:szCs w:val="28"/>
          <w:highlight w:val="white"/>
          <w:lang w:eastAsia="ru-RU"/>
        </w:rPr>
        <w:t xml:space="preserve">д) попросить участника экзамена пройти в помещение (место) для хранения личных вещей и оставить запрещенный предмет в месте для хранения личных вещей или передать его сопровождающему.</w:t>
      </w:r>
      <w:r>
        <w:rPr>
          <w:rFonts w:ascii="PT Astra Serif" w:hAnsi="PT Astra Serif" w:cs="PT Astra Serif"/>
          <w:color w:val="000000"/>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Если участник экзамена отказывается сдавать запрещенное средство,</w:t>
      </w:r>
      <w:r>
        <w:rPr>
          <w:rFonts w:ascii="PT Astra Serif" w:hAnsi="PT Astra Serif" w:eastAsia="PT Astra Serif" w:cs="PT Astra Serif"/>
          <w:sz w:val="28"/>
          <w:szCs w:val="28"/>
          <w:highlight w:val="white"/>
        </w:rPr>
        <w:t xml:space="preserve"> после повторного разъяснения. В этом случае с помощью организаторов вне аудитор</w:t>
      </w:r>
      <w:r>
        <w:rPr>
          <w:rFonts w:ascii="PT Astra Serif" w:hAnsi="PT Astra Serif" w:eastAsia="PT Astra Serif" w:cs="PT Astra Serif"/>
          <w:sz w:val="28"/>
          <w:szCs w:val="28"/>
        </w:rPr>
        <w:t xml:space="preserve">ии необходимо    пригласить    руководителя    ППЭ    и    члена    ГЭК для составления акта о недопуске участника экзамена, отказавшегося от сдачи запрещенного средства.</w:t>
      </w: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Повторно к участию в ЕГЭ по данному учебному предмету в резервные сроки указанный участник экзамена может быть допущен только по решению председателя ГЭК.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i/>
          <w:sz w:val="28"/>
          <w:szCs w:val="28"/>
          <w:lang w:eastAsia="ru-RU"/>
        </w:rPr>
        <w:t xml:space="preserve">На этапе проведения и завершения экзамена </w:t>
      </w:r>
      <w:r>
        <w:rPr>
          <w:rFonts w:ascii="PT Astra Serif" w:hAnsi="PT Astra Serif" w:eastAsia="PT Astra Serif" w:cs="PT Astra Serif"/>
          <w:sz w:val="28"/>
          <w:szCs w:val="28"/>
          <w:lang w:eastAsia="ru-RU"/>
        </w:rPr>
        <w:t xml:space="preserve">работник по обеспечению охраны образовательных организаций контролирует выход из ППЭ участников </w:t>
      </w:r>
      <w:r>
        <w:rPr>
          <w:rFonts w:ascii="PT Astra Serif" w:hAnsi="PT Astra Serif" w:eastAsia="PT Astra Serif" w:cs="PT Astra Serif"/>
          <w:color w:val="000000"/>
          <w:sz w:val="28"/>
          <w:szCs w:val="28"/>
          <w:lang w:eastAsia="ru-RU"/>
        </w:rPr>
        <w:t xml:space="preserve">экзамена</w:t>
      </w:r>
      <w:r>
        <w:rPr>
          <w:rFonts w:ascii="PT Astra Serif" w:hAnsi="PT Astra Serif" w:eastAsia="PT Astra Serif" w:cs="PT Astra Serif"/>
          <w:sz w:val="28"/>
          <w:szCs w:val="28"/>
          <w:lang w:eastAsia="ru-RU"/>
        </w:rPr>
        <w:t xml:space="preserve">, завершивших экзамен.</w:t>
      </w:r>
      <w:r>
        <w:rPr>
          <w:rFonts w:ascii="PT Astra Serif" w:hAnsi="PT Astra Serif" w:cs="PT Astra Serif"/>
          <w:sz w:val="28"/>
          <w:szCs w:val="28"/>
        </w:rPr>
      </w:r>
    </w:p>
    <w:p>
      <w:pPr>
        <w:jc w:val="right"/>
        <w:spacing w:after="0" w:line="240" w:lineRule="auto"/>
        <w:rPr>
          <w:rFonts w:ascii="PT Astra Serif" w:hAnsi="PT Astra Serif" w:cs="PT Astra Serif"/>
          <w:b/>
          <w:sz w:val="26"/>
          <w:szCs w:val="26"/>
          <w:highlight w:val="yellow"/>
        </w:rPr>
        <w:sectPr>
          <w:footerReference w:type="default" r:id="rId12"/>
          <w:footnotePr/>
          <w:endnotePr/>
          <w:type w:val="nextColumn"/>
          <w:pgSz w:w="11906" w:h="16838" w:orient="portrait"/>
          <w:pgMar w:top="851" w:right="851" w:bottom="851" w:left="1418" w:header="709" w:footer="709" w:gutter="0"/>
          <w:cols w:num="1" w:sep="0" w:space="708" w:equalWidth="1"/>
          <w:docGrid w:linePitch="360"/>
        </w:sectPr>
        <w:outlineLvl w:val="0"/>
      </w:pPr>
      <w:r>
        <w:rPr>
          <w:rFonts w:ascii="PT Astra Serif" w:hAnsi="PT Astra Serif" w:eastAsia="PT Astra Serif" w:cs="PT Astra Serif"/>
          <w:b/>
          <w:sz w:val="26"/>
          <w:szCs w:val="26"/>
          <w:highlight w:val="yellow"/>
        </w:rPr>
      </w:r>
      <w:r>
        <w:rPr>
          <w:rFonts w:ascii="PT Astra Serif" w:hAnsi="PT Astra Serif" w:cs="PT Astra Serif"/>
          <w:b/>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7</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w:t>
            </w:r>
            <w:r>
              <w:rPr>
                <w:rFonts w:ascii="PT Astra Serif" w:hAnsi="PT Astra Serif" w:eastAsia="PT Astra Serif" w:cs="PT Astra Serif"/>
                <w:b w:val="0"/>
                <w:sz w:val="28"/>
              </w:rPr>
              <w:t xml:space="preserve">в Удмуртской Республике </w:t>
            </w:r>
            <w:r>
              <w:rPr>
                <w:rFonts w:ascii="PT Astra Serif" w:hAnsi="PT Astra Serif" w:eastAsia="PT Astra Serif" w:cs="PT Astra Serif"/>
                <w:b w:val="0"/>
                <w:sz w:val="28"/>
                <w:highlight w:val="white"/>
              </w:rPr>
              <w:t xml:space="preserve">в 2026 </w:t>
            </w:r>
            <w:r>
              <w:rPr>
                <w:rFonts w:ascii="PT Astra Serif" w:hAnsi="PT Astra Serif" w:eastAsia="PT Astra Serif" w:cs="PT Astra Serif"/>
                <w:b w:val="0"/>
                <w:sz w:val="28"/>
              </w:rPr>
              <w:t xml:space="preserve">году</w:t>
            </w:r>
            <w:r>
              <w:rPr>
                <w:rFonts w:ascii="PT Astra Serif" w:hAnsi="PT Astra Serif" w:cs="PT Astra Serif"/>
                <w:sz w:val="26"/>
                <w:szCs w:val="26"/>
              </w:rPr>
            </w:r>
          </w:p>
        </w:tc>
      </w:tr>
    </w:tbl>
    <w:p>
      <w:pPr>
        <w:jc w:val="right"/>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r>
      <w:r>
        <w:rPr>
          <w:rFonts w:ascii="PT Astra Serif" w:hAnsi="PT Astra Serif" w:cs="PT Astra Serif"/>
          <w:b/>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r>
      <w:bookmarkStart w:id="99" w:name="_Toc502151611"/>
      <w:r>
        <w:rPr>
          <w:rFonts w:ascii="PT Astra Serif" w:hAnsi="PT Astra Serif" w:eastAsia="PT Astra Serif" w:cs="PT Astra Serif"/>
        </w:rPr>
        <w:t xml:space="preserve">Инструкция члена ГЭК в ППЭ</w:t>
      </w:r>
      <w:bookmarkEnd w:id="99"/>
      <w:r>
        <w:rPr>
          <w:rFonts w:ascii="PT Astra Serif" w:hAnsi="PT Astra Serif" w:eastAsia="PT Astra Serif" w:cs="PT Astra Serif"/>
        </w:rPr>
      </w:r>
      <w:r>
        <w:rPr>
          <w:rFonts w:ascii="PT Astra Serif" w:hAnsi="PT Astra Serif" w:cs="PT Astra Serif"/>
        </w:rPr>
      </w:r>
    </w:p>
    <w:p>
      <w:pPr>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3"/>
        <w:numPr>
          <w:ilvl w:val="0"/>
          <w:numId w:val="20"/>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rPr>
      </w:r>
      <w:bookmarkStart w:id="100" w:name="_Toc97525690"/>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члена ГЭК - в период проведения государственной итоговой аттестации по образовательным программам среднего общего образования в пункте проведения экзамена (далее - ППЭ).</w:t>
      </w:r>
      <w:r>
        <w:rPr>
          <w:rFonts w:ascii="PT Astra Serif" w:hAnsi="PT Astra Serif" w:cs="PT Astra Serif"/>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членам ГЭК,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sz w:val="28"/>
          <w:szCs w:val="28"/>
        </w:rPr>
      </w:r>
    </w:p>
    <w:p>
      <w:pPr>
        <w:pStyle w:val="1033"/>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должен заблаговременно пройти инструктаж по порядку и процедуре проведения экзаменов и ознакомиться с:</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экзаменов, методическими документами Рособрнадзора, рекомендуемыми к использованию при организации и проведении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инструкцией, определяющей порядок работы члена ГЭК.</w:t>
      </w:r>
      <w:r>
        <w:rPr>
          <w:rFonts w:ascii="PT Astra Serif" w:hAnsi="PT Astra Serif" w:cs="PT Astra Serif"/>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20"/>
        </w:numPr>
        <w:jc w:val="both"/>
        <w:spacing w:after="0" w:line="240" w:lineRule="auto"/>
        <w:tabs>
          <w:tab w:val="left" w:pos="1134" w:leader="none"/>
          <w:tab w:val="left" w:pos="1276"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день проведения </w:t>
      </w:r>
      <w:r>
        <w:rPr>
          <w:rFonts w:ascii="PT Astra Serif" w:hAnsi="PT Astra Serif" w:eastAsia="PT Astra Serif" w:cs="PT Astra Serif"/>
          <w:sz w:val="28"/>
          <w:szCs w:val="28"/>
          <w:lang w:eastAsia="ru-RU"/>
        </w:rPr>
        <w:t xml:space="preserve">экзамена </w:t>
      </w:r>
      <w:r>
        <w:rPr>
          <w:rFonts w:ascii="PT Astra Serif" w:hAnsi="PT Astra Serif" w:eastAsia="PT Astra Serif" w:cs="PT Astra Serif"/>
          <w:color w:val="ff0000"/>
          <w:sz w:val="28"/>
          <w:szCs w:val="28"/>
          <w:lang w:eastAsia="ru-RU"/>
        </w:rPr>
        <w:t xml:space="preserve"> </w:t>
      </w:r>
      <w:r>
        <w:rPr>
          <w:rFonts w:ascii="PT Astra Serif" w:hAnsi="PT Astra Serif" w:eastAsia="PT Astra Serif" w:cs="PT Astra Serif"/>
          <w:sz w:val="28"/>
          <w:szCs w:val="28"/>
          <w:lang w:eastAsia="ru-RU"/>
        </w:rPr>
        <w:t xml:space="preserve">в</w:t>
      </w:r>
      <w:r>
        <w:rPr>
          <w:rFonts w:ascii="PT Astra Serif" w:hAnsi="PT Astra Serif" w:eastAsia="PT Astra Serif" w:cs="PT Astra Serif"/>
          <w:sz w:val="28"/>
          <w:szCs w:val="28"/>
          <w:lang w:eastAsia="ru-RU"/>
        </w:rPr>
        <w:t xml:space="preserve"> ППЭ члену ГЭК </w:t>
      </w:r>
      <w:r>
        <w:rPr>
          <w:rFonts w:ascii="PT Astra Serif" w:hAnsi="PT Astra Serif" w:eastAsia="PT Astra Serif" w:cs="PT Astra Serif"/>
          <w:b/>
          <w:sz w:val="28"/>
          <w:szCs w:val="28"/>
          <w:lang w:eastAsia="ru-RU"/>
        </w:rPr>
        <w:t xml:space="preserve">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б) выносить из аудиторий и ППЭ черновики, ЭМ на бумажном и (или) электронном носителях</w:t>
      </w:r>
      <w:r>
        <w:rPr>
          <w:rFonts w:ascii="PT Astra Serif" w:hAnsi="PT Astra Serif" w:eastAsia="PT Astra Serif" w:cs="PT Astra Serif"/>
          <w:sz w:val="28"/>
          <w:szCs w:val="28"/>
          <w:highlight w:val="white"/>
          <w:lang w:eastAsia="ru-RU"/>
        </w:rPr>
        <w:t xml:space="preserve"> (за исключением направления запечатанных пакетов с ЭМ, электронными носителями с файлами, содержащими ответы участников экзаменов на задания КИМ (при наличии), из ППЭ в РЦОИ);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фотографировать ЭМ, черновики;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highlight w:val="white"/>
          <w:lang w:eastAsia="ru-RU"/>
        </w:rPr>
        <w:t xml:space="preserve">предусмотренных Порядком</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д) пользоваться средствами связи, электронно-вычислительной техникой, фото-, аудио- и видеоаппаратурой, справочными материалами, письменными з</w:t>
      </w:r>
      <w:r>
        <w:rPr>
          <w:rFonts w:ascii="PT Astra Serif" w:hAnsi="PT Astra Serif" w:eastAsia="PT Astra Serif" w:cs="PT Astra Serif"/>
          <w:sz w:val="28"/>
          <w:szCs w:val="28"/>
          <w:highlight w:val="white"/>
          <w:lang w:eastAsia="ru-RU"/>
        </w:rPr>
        <w:t xml:space="preserve">аметками и иными средствами хранения и передачи информации вне Штаба ППЭ (допускается только в Штабе ППЭ и только в связи со служебной необходимостью).</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Члену ГЭК необходимо помнить, что экзамен проводится в спокойно</w:t>
      </w:r>
      <w:r>
        <w:rPr>
          <w:rFonts w:ascii="PT Astra Serif" w:hAnsi="PT Astra Serif" w:eastAsia="PT Astra Serif" w:cs="PT Astra Serif"/>
          <w:sz w:val="28"/>
          <w:szCs w:val="28"/>
          <w:lang w:eastAsia="ru-RU"/>
        </w:rPr>
        <w:t xml:space="preserve">й и доброжелательной обстановке.</w:t>
      </w:r>
      <w:r>
        <w:rPr>
          <w:rFonts w:ascii="PT Astra Serif" w:hAnsi="PT Astra Serif" w:cs="PT Astra Serif"/>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Член ГЭК</w:t>
      </w:r>
      <w:r>
        <w:rPr>
          <w:rFonts w:ascii="PT Astra Serif" w:hAnsi="PT Astra Serif" w:eastAsia="PT Astra Serif" w:cs="PT Astra Serif"/>
          <w:sz w:val="28"/>
          <w:szCs w:val="28"/>
          <w:lang w:eastAsia="ru-RU"/>
        </w:rPr>
        <w:t xml:space="preserve"> обеспечивает соблюдение требований Порядка, в том числе: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решению председателя ГЭК не позднее чем за две недели до начала экзаменов проводит проверку готовности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осуществляет контроль за соблюдением требований Порядка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осуществляет взаимодействие с лицами, присутствующими в ППЭ, по обеспечению соблюдения требований Порядка;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выявления нарушений Порядка принимает решение об удалении из ППЭ участников экзамена, а также иных лиц (в том числе неустановленных), находящихся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по согласованию с председателем ГЭК принимает решение об остановке экзамена в ППЭ или отдельных аудиториях П</w:t>
      </w:r>
      <w:r>
        <w:rPr>
          <w:rFonts w:ascii="PT Astra Serif" w:hAnsi="PT Astra Serif" w:eastAsia="PT Astra Serif" w:cs="PT Astra Serif"/>
          <w:sz w:val="28"/>
          <w:szCs w:val="28"/>
          <w:highlight w:val="white"/>
          <w:lang w:eastAsia="ru-RU"/>
        </w:rPr>
        <w:t xml:space="preserve">ПЭ (в случае если в течение двух часов от начала экзамена ни один из уча</w:t>
      </w:r>
      <w:r>
        <w:rPr>
          <w:rFonts w:ascii="PT Astra Serif" w:hAnsi="PT Astra Serif" w:eastAsia="PT Astra Serif" w:cs="PT Astra Serif"/>
          <w:sz w:val="28"/>
          <w:szCs w:val="28"/>
          <w:highlight w:val="white"/>
          <w:lang w:eastAsia="ru-RU"/>
        </w:rPr>
        <w:t xml:space="preserve">стников экзаменов, распределенных в ППЭ и (или) отдельные аудитории ППЭ, не явился в ППЭ (отдельные аудитории ППЭ), а также в случае отсутствия средств видеонаблюдения, неисправного состояния или отключения указанных средств во время проведения экзаменов).</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Член ГЭК несет ответственность за:</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целостность, полноту и сохранность ЭМ при передаче их в ППЭ в день экзамена и из ППЭ в РЦОИ для последующей обработки;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своевременность проведения проверки фактов нарушения Порядка в ППЭ, в том числе в случае подачи участником экзамена апелляции о нарушении Порядка;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соблюдение информационной безопасности на всех этапах проведения экзаменов;</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корректность выполненных настроек (код региона, код ППЭ, период проведения экзаменов), на основных и резервных станциях организатора, основной и резервной станциях Штаба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качество сканирования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н</w:t>
      </w:r>
      <w:r>
        <w:rPr>
          <w:rFonts w:ascii="PT Astra Serif" w:hAnsi="PT Astra Serif" w:eastAsia="PT Astra Serif" w:cs="PT Astra Serif"/>
          <w:sz w:val="28"/>
          <w:szCs w:val="28"/>
          <w:highlight w:val="white"/>
          <w:lang w:eastAsia="ru-RU"/>
        </w:rPr>
        <w:t xml:space="preserve">езамедлительное информирование председателя ГЭК о факте компрометации токена члена ГЭК.</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Член ГЭК фиксирует все случаи нарушения Порядка в ППЭ.</w:t>
      </w:r>
      <w:r>
        <w:rPr>
          <w:rFonts w:ascii="PT Astra Serif" w:hAnsi="PT Astra Serif" w:cs="PT Astra Serif"/>
          <w:sz w:val="28"/>
          <w:szCs w:val="28"/>
          <w:highlight w:val="white"/>
        </w:rPr>
      </w:r>
    </w:p>
    <w:p>
      <w:pPr>
        <w:pStyle w:val="1033"/>
        <w:numPr>
          <w:ilvl w:val="0"/>
          <w:numId w:val="20"/>
        </w:numPr>
        <w:ind w:left="0" w:firstLine="709"/>
        <w:jc w:val="both"/>
        <w:spacing w:after="0" w:line="240" w:lineRule="auto"/>
        <w:tabs>
          <w:tab w:val="left" w:pos="1134"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На подготовительном этапе проведения экзаменов член ГЭК: </w:t>
      </w:r>
      <w:r>
        <w:rPr>
          <w:rFonts w:ascii="PT Astra Serif" w:hAnsi="PT Astra Serif" w:cs="PT Astra Serif"/>
          <w:b/>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проводит проверку готовности ППЭ н</w:t>
      </w:r>
      <w:r>
        <w:rPr>
          <w:rFonts w:ascii="PT Astra Serif" w:hAnsi="PT Astra Serif" w:eastAsia="PT Astra Serif" w:cs="PT Astra Serif"/>
          <w:sz w:val="28"/>
          <w:szCs w:val="28"/>
          <w:lang w:eastAsia="ru-RU"/>
        </w:rPr>
        <w:t xml:space="preserve">е позднее чем за две недели до начала экзаменов (по решению председателя ГЭК), в том числе проверяет работоспособность </w:t>
      </w:r>
      <w:r>
        <w:rPr>
          <w:rFonts w:ascii="PT Astra Serif" w:hAnsi="PT Astra Serif" w:eastAsia="PT Astra Serif" w:cs="PT Astra Serif"/>
          <w:sz w:val="28"/>
          <w:szCs w:val="28"/>
          <w:lang w:eastAsia="ru-RU"/>
        </w:rPr>
        <w:t xml:space="preserve">криптосредств</w:t>
      </w:r>
      <w:r>
        <w:rPr>
          <w:rFonts w:ascii="PT Astra Serif" w:hAnsi="PT Astra Serif" w:eastAsia="PT Astra Serif" w:cs="PT Astra Serif"/>
          <w:sz w:val="28"/>
          <w:szCs w:val="28"/>
          <w:lang w:eastAsia="ru-RU"/>
        </w:rPr>
        <w:t xml:space="preserve"> в личном кабинете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контролирует тиражирование и передачу руководителю ППЭ инструкции по использованию ПО для сдачи КЕГЭ и черновика КЕГЭ по одному комплекту на каждого участника;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2 рабочих дня, но не позднее 17.00 </w:t>
      </w:r>
      <w:r>
        <w:rPr>
          <w:rFonts w:ascii="PT Astra Serif" w:hAnsi="PT Astra Serif" w:eastAsia="PT Astra Serif" w:cs="PT Astra Serif"/>
          <w:sz w:val="28"/>
          <w:szCs w:val="28"/>
          <w:lang w:eastAsia="ru-RU"/>
        </w:rPr>
        <w:t xml:space="preserve">по местному времени календарного дня, предшествующего дню экзамена, совместно с руководителем ППЭ и техническим специалистом проводит контроль технической готовности ППЭ, в том числе: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компьютере (ноутбуке), предназначенном для работы в личном кабинете ППЭ:</w:t>
      </w:r>
      <w:r>
        <w:rPr>
          <w:rFonts w:ascii="PT Astra Serif" w:hAnsi="PT Astra Serif" w:cs="PT Astra Serif"/>
          <w:sz w:val="28"/>
          <w:szCs w:val="28"/>
          <w:u w:val="singl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тип основного и резервного каналов доступа в сеть Интернет (либо отсутствие резервного канала доступа в сеть Интернет);</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выполняет авторизацию на специализированном федеральном портале с использованием токена</w:t>
      </w:r>
      <w:r>
        <w:rPr>
          <w:rFonts w:ascii="PT Astra Serif" w:hAnsi="PT Astra Serif" w:eastAsia="PT Astra Serif" w:cs="PT Astra Serif"/>
          <w:sz w:val="28"/>
          <w:szCs w:val="28"/>
          <w:highlight w:val="white"/>
          <w:lang w:eastAsia="ru-RU"/>
        </w:rPr>
        <w:t xml:space="preserve"> члена ГЭК: член ГЭК подключает токен к компьютеру (ноутбуку) и вводит пароль доступа к нему;</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 результатам авторизации убеждается в наличии назначения на выбранную дату экзамена в указанный в личном кабинете ППЭ;</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Важно! Все члены ГЭК, назначенные на экзамен, проходят авторизацию в ППЭ, в который они назначены, </w:t>
      </w:r>
      <w:r>
        <w:rPr>
          <w:rFonts w:ascii="PT Astra Serif" w:hAnsi="PT Astra Serif" w:eastAsia="PT Astra Serif" w:cs="PT Astra Serif"/>
          <w:b/>
          <w:sz w:val="28"/>
          <w:szCs w:val="28"/>
          <w:highlight w:val="white"/>
          <w:lang w:eastAsia="ru-RU"/>
        </w:rPr>
        <w:t xml:space="preserve">не ранее чем за 2 рабочих дня, но не позднее 17.00</w:t>
      </w:r>
      <w:r>
        <w:rPr>
          <w:rFonts w:ascii="PT Astra Serif" w:hAnsi="PT Astra Serif" w:eastAsia="PT Astra Serif" w:cs="PT Astra Serif"/>
          <w:sz w:val="28"/>
          <w:szCs w:val="28"/>
          <w:highlight w:val="white"/>
          <w:lang w:eastAsia="ru-RU"/>
        </w:rPr>
        <w:t xml:space="preserve"> по местному времени календарного дня, предшествующего дню экзамена;</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контролирует скачивание пакета с сертификатами специалистов РЦОИ для загрузки на станции Штаба ППЭ (основную и резервную), все станции организатора;</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проверяет наличие подтверждения от </w:t>
      </w:r>
      <w:r>
        <w:rPr>
          <w:rFonts w:ascii="PT Astra Serif" w:hAnsi="PT Astra Serif" w:eastAsia="PT Astra Serif" w:cs="PT Astra Serif"/>
          <w:sz w:val="28"/>
          <w:szCs w:val="28"/>
          <w:highlight w:val="white"/>
          <w:lang w:eastAsia="ru-RU"/>
        </w:rPr>
        <w:t xml:space="preserve">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В случае изменения настроек печати или настроек сканирования при проведении контроля техническо</w:t>
      </w:r>
      <w:r>
        <w:rPr>
          <w:rFonts w:ascii="PT Astra Serif" w:hAnsi="PT Astra Serif" w:eastAsia="PT Astra Serif" w:cs="PT Astra Serif"/>
          <w:sz w:val="28"/>
          <w:szCs w:val="28"/>
          <w:lang w:eastAsia="ru-RU"/>
        </w:rPr>
        <w:t xml:space="preserve">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организатора</w:t>
      </w:r>
      <w:r>
        <w:rPr>
          <w:rFonts w:ascii="PT Astra Serif" w:hAnsi="PT Astra Serif" w:eastAsia="PT Astra Serif" w:cs="PT Astra Serif"/>
          <w:sz w:val="28"/>
          <w:szCs w:val="28"/>
          <w:lang w:eastAsia="ru-RU"/>
        </w:rPr>
        <w:t xml:space="preserve"> в каждой аудитории, назначенной на экзамен, </w:t>
      </w:r>
      <w:r>
        <w:rPr>
          <w:rFonts w:ascii="PT Astra Serif" w:hAnsi="PT Astra Serif" w:eastAsia="PT Astra Serif" w:cs="PT Astra Serif"/>
          <w:sz w:val="28"/>
          <w:szCs w:val="28"/>
          <w:u w:val="single"/>
          <w:lang w:eastAsia="ru-RU"/>
        </w:rPr>
        <w:t xml:space="preserve">и резервных станциях организатора</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станции: код региона, код ППЭ (впечатываются в бланки регистрации участников экзамена), номер компьютера – уникальный для ППЭ номер компьютера (ноутбука);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экзамена по соответствующему учебному предмету: номер аудитории (для резервных станций организатора номер аудитории не указывается), признак резервной станции для резервной </w:t>
      </w:r>
      <w:r>
        <w:rPr>
          <w:rFonts w:ascii="PT Astra Serif" w:hAnsi="PT Astra Serif" w:eastAsia="PT Astra Serif" w:cs="PT Astra Serif"/>
          <w:sz w:val="28"/>
          <w:szCs w:val="28"/>
          <w:lang w:eastAsia="ru-RU"/>
        </w:rPr>
        <w:t xml:space="preserve">станции организатора, период проведения экзаменов, учебный предмет, дату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системного времени;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загруженного интернет-пакета;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w:t>
      </w:r>
      <w:r>
        <w:rPr>
          <w:rFonts w:ascii="PT Astra Serif" w:hAnsi="PT Astra Serif" w:eastAsia="PT Astra Serif" w:cs="PT Astra Serif"/>
          <w:sz w:val="28"/>
          <w:szCs w:val="28"/>
          <w:lang w:eastAsia="ru-RU"/>
        </w:rPr>
        <w:t xml:space="preserve">роверяет качество печати калибровочного листа, выполненной в его присутствии и напечатанного ранее тестового комплекта ЭМ: все напечатанные границы видны, на тестовых бланках и КИМ отсутствуют белые и темные полосы, черные квадраты (реперы), штрихкоды и QR</w:t>
      </w:r>
      <w:r>
        <w:rPr>
          <w:rFonts w:ascii="PT Astra Serif" w:hAnsi="PT Astra Serif" w:eastAsia="PT Astra Serif" w:cs="PT Astra Serif"/>
          <w:sz w:val="28"/>
          <w:szCs w:val="28"/>
          <w:lang w:eastAsia="ru-RU"/>
        </w:rPr>
        <w:t xml:space="preserve">-код, текст, рисунки и схемы хорошо читаемы и четко пропечатаны, знакоместа на бланках и защитные знаки, расположенные по всей поверхности листа КИМ, четко видны; по усмотрению члена ГЭК тестовый комплект ЭМ может быть напечатан повторно в его присутствии;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выполнение калибровки сканера с использованием напечатанного на станции организатора калибровочного листа и его передачу руководителю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загрузку пакета с сертификатами специалистов РЦОИ;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проверяет работоспособность средств криптозащиты с использованием токена члена ГЭК: подключает к станции организатора токен члена ГЭК и вводит пароль доступа к нему. Каждый член ГЭ</w:t>
      </w:r>
      <w:r>
        <w:rPr>
          <w:rFonts w:ascii="PT Astra Serif" w:hAnsi="PT Astra Serif" w:eastAsia="PT Astra Serif" w:cs="PT Astra Serif"/>
          <w:sz w:val="28"/>
          <w:szCs w:val="28"/>
          <w:highlight w:val="white"/>
          <w:lang w:eastAsia="ru-RU"/>
        </w:rPr>
        <w:t xml:space="preserve">К осуществляет контроль технической готовности хотя бы одной станции организатора;</w:t>
      </w:r>
      <w:r>
        <w:rPr>
          <w:rFonts w:ascii="PT Astra Serif" w:hAnsi="PT Astra Serif" w:cs="PT Astra Serif"/>
          <w:sz w:val="28"/>
          <w:szCs w:val="28"/>
          <w:highlight w:val="whit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проверяет, что в аудитории ППЭ подгот</w:t>
      </w:r>
      <w:r>
        <w:rPr>
          <w:rFonts w:ascii="PT Astra Serif" w:hAnsi="PT Astra Serif" w:eastAsia="PT Astra Serif" w:cs="PT Astra Serif"/>
          <w:sz w:val="28"/>
          <w:szCs w:val="28"/>
          <w:lang w:eastAsia="ru-RU"/>
        </w:rPr>
        <w:t xml:space="preserve">овлено достаточное количество бумаги для печати полных комплектов ЭМ;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печать протокола технической готовности аудитории для печати полного комплекта ЭМ в аудитории ППЭ (форма ППЭ-01-01) и сохранение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электронного акта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Важно! Не рекомендуется перемещать станцию организатора с подключенным принтером и сканером или отключать принтер и сканер от компьютера (ноутбука) после завершения контроля технической готовности.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w:t>
      </w:r>
      <w:r>
        <w:rPr>
          <w:rFonts w:ascii="PT Astra Serif" w:hAnsi="PT Astra Serif" w:eastAsia="PT Astra Serif" w:cs="PT Astra Serif"/>
          <w:sz w:val="28"/>
          <w:szCs w:val="28"/>
          <w:u w:val="single"/>
          <w:lang w:eastAsia="ru-RU"/>
        </w:rPr>
        <w:t xml:space="preserve">на каждой станции КЕГЭ</w:t>
      </w:r>
      <w:r>
        <w:rPr>
          <w:rFonts w:ascii="PT Astra Serif" w:hAnsi="PT Astra Serif" w:eastAsia="PT Astra Serif" w:cs="PT Astra Serif"/>
          <w:sz w:val="28"/>
          <w:szCs w:val="28"/>
          <w:lang w:eastAsia="ru-RU"/>
        </w:rPr>
        <w:t xml:space="preserve"> в каждой аудитории, назначенной на экзамен, </w:t>
      </w:r>
      <w:r>
        <w:rPr>
          <w:rFonts w:ascii="PT Astra Serif" w:hAnsi="PT Astra Serif" w:eastAsia="PT Astra Serif" w:cs="PT Astra Serif"/>
          <w:sz w:val="28"/>
          <w:szCs w:val="28"/>
          <w:u w:val="single"/>
          <w:lang w:eastAsia="ru-RU"/>
        </w:rPr>
        <w:t xml:space="preserve">и резервных станциях КЕГЭ</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станции: код региона, код ППЭ, номер компьютера – уникальный для ППЭ номер компьютера (ноутбука);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экзамена: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системного времени;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загруженного интернет-пакета;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заданного пути к корневой папке для создания рабочей папки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рабочей папки экзамена по указанному адресу;</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w:t>
      </w:r>
      <w:r>
        <w:rPr>
          <w:rFonts w:ascii="PT Astra Serif" w:hAnsi="PT Astra Serif" w:eastAsia="PT Astra Serif" w:cs="PT Astra Serif"/>
          <w:sz w:val="28"/>
          <w:szCs w:val="28"/>
          <w:lang w:eastAsia="ru-RU"/>
        </w:rPr>
        <w:t xml:space="preserve"> корректность функционирования станции КЕГЭ в части работы с КИМ: текст типовых экзаменационных заданий КЕГЭ четкий и хорошо читаемый, элементы управления (кнопки, таблица для ввода ответа) не мешают отображению текста типовых экзаменационных заданий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доступна возможность ввода и сохранения ответа на стандартное задание и на задание с ответом в табличном виде;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доступна возможность сохранения прилагаемых файлов к заданиям, сохраненные файлы содержатся в рабочей папке;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кнопки вызова инструкции в ПО и сворачивания станции работоспособны;</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наличие стандартного ПО, предоставляемого участнику экзамена во время экзамена (текстовые редакторы, редакторы электронных таблиц, среды программирования на языках: С#, C++, </w:t>
      </w:r>
      <w:r>
        <w:rPr>
          <w:rFonts w:ascii="PT Astra Serif" w:hAnsi="PT Astra Serif" w:eastAsia="PT Astra Serif" w:cs="PT Astra Serif"/>
          <w:sz w:val="28"/>
          <w:szCs w:val="28"/>
          <w:lang w:eastAsia="ru-RU"/>
        </w:rPr>
        <w:t xml:space="preserve">Pascal</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Java</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Python</w:t>
      </w:r>
      <w:r>
        <w:rPr>
          <w:rFonts w:ascii="PT Astra Serif" w:hAnsi="PT Astra Serif" w:eastAsia="PT Astra Serif" w:cs="PT Astra Serif"/>
          <w:sz w:val="28"/>
          <w:szCs w:val="28"/>
          <w:lang w:eastAsia="ru-RU"/>
        </w:rPr>
        <w:t xml:space="preserve">) в соответствии с перечнем, полученным из АУ УР «РЦОКО», и его работоспособность одновременно со станцией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что на станции КЕГЭ зарегистрировано установленное на компьютере стандартное ПО, и что список зарегистрированных на станции КЕГЭ программ в точности совпадает с тем ПО, которое установлено на проверяемом компьютере;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зарегистрированной среды программирования для одного и</w:t>
      </w:r>
      <w:r>
        <w:rPr>
          <w:rFonts w:ascii="PT Astra Serif" w:hAnsi="PT Astra Serif" w:eastAsia="PT Astra Serif" w:cs="PT Astra Serif"/>
          <w:sz w:val="28"/>
          <w:szCs w:val="28"/>
          <w:lang w:eastAsia="ru-RU"/>
        </w:rPr>
        <w:t xml:space="preserve">ли нескольких языков программирования из числа включенных в спецификацию КИМ принимает решение о возможности завершения контроля технической готовности, если отсутствие среды программирования для соответствующего языка разработки согласовано Министерством;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загрузку пакета с сертификатами специалистов РЦОИ;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работоспособность средств криптозащиты с использованием токена члена ГЭК: член ГЭК подключает к станции КЕГЭ токен члена ГЭК и вводит пароль доступа к нему;</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сохранение кода активации экзамена и его передачу руководителю ППЭ (код активации экзамена одинаковый для всех станций КЕГЭ в одной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сохранение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паспорта станции КЕГЭ, а также электронного акта технической готовно</w:t>
      </w:r>
      <w:r>
        <w:rPr>
          <w:rFonts w:ascii="PT Astra Serif" w:hAnsi="PT Astra Serif" w:eastAsia="PT Astra Serif" w:cs="PT Astra Serif"/>
          <w:sz w:val="28"/>
          <w:szCs w:val="28"/>
          <w:lang w:eastAsia="ru-RU"/>
        </w:rPr>
        <w:t xml:space="preserve">сти для передачи в систему мониторинга готовности ППЭ. Сведения об установленном стандартном ПО, зарегистрированном в станции КЕГЭ, сохраняются в электронном акте технической готовности станции КЕГЭ, а также включаются в приложение к паспорту станции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что в рабочей папке экзамена, а также в Корзине удалены все файлы, сохраненные и (или) созданные в ходе технической подготовки или во время предыдущих экзаменов.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основной и резервной станциях Штаба ППЭ, установленных в Штабе ППЭ:</w:t>
      </w:r>
      <w:r>
        <w:rPr>
          <w:rFonts w:ascii="PT Astra Serif" w:hAnsi="PT Astra Serif" w:cs="PT Astra Serif"/>
          <w:sz w:val="28"/>
          <w:szCs w:val="28"/>
          <w:u w:val="singl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станции: код региона (впечатывается в ДБО № 2), код ППЭ, номер компьютера (ноутбука) – уникальный для ППЭ номер компьютера (ноутбука), признак резервной станции для резервной станции;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для обеспечения печати ДБО № 2:</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w:t>
      </w:r>
      <w:r>
        <w:rPr>
          <w:rFonts w:ascii="PT Astra Serif" w:hAnsi="PT Astra Serif" w:eastAsia="PT Astra Serif" w:cs="PT Astra Serif"/>
          <w:sz w:val="28"/>
          <w:szCs w:val="28"/>
          <w:lang w:eastAsia="ru-RU"/>
        </w:rPr>
        <w:t xml:space="preserve">нивает качество тестовой печати ДБО № 2 (за исключением проведения ЕГЭ по математике базового уровня): на тестовом бланке отсутствуют белые и темные полосы; черные квадраты (реперы) напечатаны целиком; штрихкоды и QR-код хорошо читаемы и четко пропечатаны;</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для обеспечения сканирования при проведении экзамена:</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экзамена по каждому учебному предмету: период проведения экзаменов, учебный предмет и дату экзамена;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настройки системного времени;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выполнение тестового сканирования не менее </w:t>
      </w:r>
      <w:r>
        <w:rPr>
          <w:rFonts w:ascii="PT Astra Serif" w:hAnsi="PT Astra Serif" w:eastAsia="PT Astra Serif" w:cs="PT Astra Serif"/>
          <w:sz w:val="28"/>
          <w:szCs w:val="28"/>
          <w:lang w:eastAsia="ru-RU"/>
        </w:rPr>
        <w:t xml:space="preserve">одного из предоставленных тестовых комплектов ЭМ повторно, тестового ДБО № 2 (за исключением проведения ЕГЭ по математике базового уровня), распечатанного на станции Штаба ППЭ, а также (при наличии) напечатанных по решению члена ГЭК тестовых комплектов ЭМ;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оценивает качество сканирования тестовых бланков и форм ППЭ: все бланки и формы ППЭ успешно распознаны и не отмечены как некачественные; черные квадраты (реперы), штрихкоды и QR-код хорошо читаемы, знакоместа на бланках не слишком яркие;</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загрузку пакета с сертификатами специалистов РЦОИ;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проверяет работоспособность средств криптозащиты с использованием токена члена ГЭК: подключает к станции Штаба ППЭ токен члена ГЭК и вводит пароль доступа к нему;</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контролирует сохранение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протокола технической готовности Штаба ППЭ для сканирования бланков в ППЭ (форма ППЭ-01-02) и электронного акта технической готовности для последующей передачи в систему мониторинга готовности ППЭ;</w:t>
      </w:r>
      <w:r>
        <w:rPr>
          <w:rFonts w:ascii="PT Astra Serif" w:hAnsi="PT Astra Serif" w:eastAsia="PT Astra Serif" w:cs="PT Astra Serif"/>
          <w:b/>
          <w:sz w:val="28"/>
          <w:szCs w:val="28"/>
          <w:lang w:eastAsia="ru-RU"/>
        </w:rPr>
        <w:t xml:space="preserve"> </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основной станции Штаба ППЭ:</w:t>
      </w:r>
      <w:r>
        <w:rPr>
          <w:rFonts w:ascii="PT Astra Serif" w:hAnsi="PT Astra Serif" w:cs="PT Astra Serif"/>
          <w:sz w:val="28"/>
          <w:szCs w:val="28"/>
          <w:u w:val="single"/>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сохранение, если ранее не был сохранен для данной станции Штаба ППЭ,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акта для ДБО № 2 для последующей передачи в систему мониторинга готовности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Проверяет наличие дополнительного (резервного) оборудования, необходимого для проведения экзамена:</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переноса данных между станциями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картриджи для принтеров;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лазерные принтеры и сканеры, дополнительно к настроенным резервным станциям организатора;</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кабели для подключения принтеров и сканеров к компьютерам (ноутбукам).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 окончании контроля технической готовности аудиторий и Штаба ППЭ к экзамену</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подписы</w:t>
      </w:r>
      <w:r>
        <w:rPr>
          <w:rFonts w:ascii="PT Astra Serif" w:hAnsi="PT Astra Serif" w:eastAsia="PT Astra Serif" w:cs="PT Astra Serif"/>
          <w:sz w:val="28"/>
          <w:szCs w:val="28"/>
          <w:lang w:eastAsia="ru-RU"/>
        </w:rPr>
        <w:t xml:space="preserve">вает протокол (протоколы) технической готовности аудиторий,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полного комплекта ЭМ в аудитории ППЭ»);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подписывает протокол (протоколы) технической готовности Штаба ППЭ (форма ППЭ-01-02);</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КЕГЭ – подписать паспорта станций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проконтролировать передачу приложений к паспорту станции КЕГЭ руководителю ППЭ для дальнейшей выдачи организаторам в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и подписать форму ППЭ-01-01-К;</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подписанные паспорта и протоколы остаются на хранение в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подтверждает токеном члена ГЭК передачу в систему мониторинга готовности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электронных актов технической готовности со всех основных и резервных станций организатора, станции штаба ППЭ, станций КЕГЭ;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акта для ДБО № 2 с основной станции Штаба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статуса «Контроль технической готовности завершён».</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контроля технической готовности все станции необходимо закрыть.</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 </w:t>
      </w:r>
      <w:r>
        <w:rPr>
          <w:rFonts w:ascii="PT Astra Serif" w:hAnsi="PT Astra Serif" w:eastAsia="PT Astra Serif" w:cs="PT Astra Serif"/>
          <w:sz w:val="28"/>
          <w:szCs w:val="28"/>
          <w:lang w:eastAsia="ru-RU"/>
        </w:rPr>
        <w:t xml:space="preserve">Акты основных станций могут быть переданы только при условии наличия на специализированном федеральном портале сведений о рассадке.</w:t>
      </w:r>
      <w:r>
        <w:rPr>
          <w:rFonts w:ascii="PT Astra Serif" w:hAnsi="PT Astra Serif" w:eastAsia="PT Astra Serif" w:cs="PT Astra Serif"/>
          <w:b/>
          <w:sz w:val="28"/>
          <w:szCs w:val="28"/>
          <w:lang w:eastAsia="ru-RU"/>
        </w:rPr>
        <w:t xml:space="preserve"> </w:t>
      </w:r>
      <w:r>
        <w:rPr>
          <w:rFonts w:ascii="PT Astra Serif" w:hAnsi="PT Astra Serif" w:eastAsia="PT Astra Serif" w:cs="PT Astra Serif"/>
          <w:sz w:val="28"/>
          <w:szCs w:val="28"/>
          <w:lang w:eastAsia="ru-RU"/>
        </w:rPr>
        <w:t xml:space="preserve">Статус «Контроль технической готовности завершен» может быть передан при участии члена ГЭК с использованием токена члена ГЭК при условии наличия на специализиров</w:t>
      </w:r>
      <w:r>
        <w:rPr>
          <w:rFonts w:ascii="PT Astra Serif" w:hAnsi="PT Astra Serif" w:eastAsia="PT Astra Serif" w:cs="PT Astra Serif"/>
          <w:sz w:val="28"/>
          <w:szCs w:val="28"/>
          <w:lang w:eastAsia="ru-RU"/>
        </w:rPr>
        <w:t xml:space="preserve">анном федеральном портале сведений о рассадке, а также при наличии переданных электронных актов технической готовности всех основных станций организатора и всех основных станций КЕГЭ в соответствии с количеством назначенных участников для каждой аудитории.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 для ДБО № 2 достаточно передать один раз для регистрации соответствующей станции Штаба ППЭ для печати ДБО № 2. Новый акт для ДБО № 2 необходимо сохранить и передать в случае </w:t>
      </w:r>
      <w:r>
        <w:rPr>
          <w:rFonts w:ascii="PT Astra Serif" w:hAnsi="PT Astra Serif" w:eastAsia="PT Astra Serif" w:cs="PT Astra Serif"/>
          <w:sz w:val="28"/>
          <w:szCs w:val="28"/>
          <w:lang w:eastAsia="ru-RU"/>
        </w:rPr>
        <w:t xml:space="preserve">замены</w:t>
      </w:r>
      <w:r>
        <w:rPr>
          <w:rFonts w:ascii="PT Astra Serif" w:hAnsi="PT Astra Serif" w:eastAsia="PT Astra Serif" w:cs="PT Astra Serif"/>
          <w:sz w:val="28"/>
          <w:szCs w:val="28"/>
          <w:lang w:eastAsia="ru-RU"/>
        </w:rPr>
        <w:t xml:space="preserve"> ранее использовавшейся для печати ДБО № 2 станции Штаба ППЭ. Сроки передачи акта для ДБО № 2 не ограничены.</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Обеспечивает распечатку ДБО № 2</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руководителем ППЭ определяет необходимое количество экземпляров ДБО № 2 на один или более экзаменов;</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техническим специалистом ППЭ в личном кабинете ППЭ запрашивает ключ для ДБО № 2 с использованием токена члена ГЭК, указав необходимое количество экземпляров ДБО № 2;</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Количество одновременно запрашиваемых материалов ограничено, в случае недостаточного количества экземпляров по окончании печати на станции Штаба ППЭ может быть запрошен новый ключ для </w:t>
      </w:r>
      <w:r>
        <w:rPr>
          <w:rFonts w:ascii="PT Astra Serif" w:hAnsi="PT Astra Serif" w:eastAsia="PT Astra Serif" w:cs="PT Astra Serif"/>
          <w:sz w:val="28"/>
          <w:szCs w:val="28"/>
          <w:lang w:eastAsia="ru-RU"/>
        </w:rPr>
        <w:br/>
        <w:t xml:space="preserve">ДБО № 2.</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загрузку ключа для ДБО № 2 на станцию Штаба ППЭ, которая была зарегистрирована для печати ДБО № 2;</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если в напечата</w:t>
      </w:r>
      <w:r>
        <w:rPr>
          <w:rFonts w:ascii="PT Astra Serif" w:hAnsi="PT Astra Serif" w:eastAsia="PT Astra Serif" w:cs="PT Astra Serif"/>
          <w:sz w:val="28"/>
          <w:szCs w:val="28"/>
          <w:highlight w:val="white"/>
          <w:lang w:eastAsia="ru-RU"/>
        </w:rPr>
        <w:t xml:space="preserve">нном комплекте хотя бы один ДБО № 2 не качественен, весь напечатанный комплект ДБО № 2 забраковывается. Использовать бланки из этого пакета при проведении экзаменов запрещено. В случае если все ДБО № 2, </w:t>
      </w:r>
      <w:r>
        <w:rPr>
          <w:rFonts w:ascii="PT Astra Serif" w:hAnsi="PT Astra Serif" w:eastAsia="PT Astra Serif" w:cs="PT Astra Serif"/>
          <w:color w:val="000000" w:themeColor="text1"/>
          <w:sz w:val="28"/>
          <w:szCs w:val="28"/>
          <w:highlight w:val="white"/>
          <w:lang w:eastAsia="ru-RU"/>
        </w:rPr>
        <w:t xml:space="preserve">ном</w:t>
      </w:r>
      <w:r>
        <w:rPr>
          <w:rFonts w:ascii="PT Astra Serif" w:hAnsi="PT Astra Serif" w:eastAsia="PT Astra Serif" w:cs="PT Astra Serif"/>
          <w:sz w:val="28"/>
          <w:szCs w:val="28"/>
          <w:highlight w:val="white"/>
          <w:lang w:eastAsia="ru-RU"/>
        </w:rPr>
        <w:t xml:space="preserve">ера которых включены в загруженный на станцию Штаба ППЭ ключ для ДБО № 2, закончились, необходимо запроси</w:t>
      </w:r>
      <w:r>
        <w:rPr>
          <w:rFonts w:ascii="PT Astra Serif" w:hAnsi="PT Astra Serif" w:eastAsia="PT Astra Serif" w:cs="PT Astra Serif"/>
          <w:sz w:val="28"/>
          <w:szCs w:val="28"/>
          <w:lang w:eastAsia="ru-RU"/>
        </w:rPr>
        <w:t xml:space="preserve">ть новый ключ для ДБО № 2.</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Копирование ДБО № 2 недопустимо!</w:t>
      </w:r>
      <w:r>
        <w:rPr>
          <w:rFonts w:ascii="PT Astra Serif" w:hAnsi="PT Astra Serif" w:cs="PT Astra Serif"/>
          <w:b/>
          <w:sz w:val="28"/>
          <w:szCs w:val="28"/>
        </w:rPr>
      </w:r>
    </w:p>
    <w:p>
      <w:pPr>
        <w:ind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Использование ДБО № 2 по китайскому языку не допускается при проведении экзаменов по другим учебным предметам.</w:t>
      </w:r>
      <w:r>
        <w:rPr>
          <w:rFonts w:ascii="PT Astra Serif" w:hAnsi="PT Astra Serif" w:eastAsia="PT Astra Serif" w:cs="PT Astra Serif"/>
          <w:b/>
          <w:sz w:val="28"/>
          <w:szCs w:val="28"/>
          <w:lang w:eastAsia="ru-RU"/>
        </w:rPr>
        <w:br/>
      </w:r>
      <w:r>
        <w:rPr>
          <w:rFonts w:ascii="PT Astra Serif" w:hAnsi="PT Astra Serif" w:cs="PT Astra Serif"/>
          <w:b/>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этапе проведения экзамена член ГЭК:</w:t>
      </w:r>
      <w:r>
        <w:rPr>
          <w:rFonts w:ascii="PT Astra Serif" w:hAnsi="PT Astra Serif" w:cs="PT Astra Serif"/>
          <w:b/>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оставляет все свои личные вещи в месте для хранения личных вещей, организованном в Штабе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обеспечивает доставку в ППЭ и перед</w:t>
      </w:r>
      <w:r>
        <w:rPr>
          <w:rFonts w:ascii="PT Astra Serif" w:hAnsi="PT Astra Serif" w:eastAsia="PT Astra Serif" w:cs="PT Astra Serif"/>
          <w:sz w:val="28"/>
          <w:szCs w:val="28"/>
          <w:highlight w:val="white"/>
          <w:lang w:eastAsia="ru-RU"/>
        </w:rPr>
        <w:t xml:space="preserve">ачу руководителю ППЭ не позднее 07.30 по местному времени в день проведения экзамена по форме ППЭ-14-01-К (в случае принятия решения о её использовании в субъекте Российской Федерации</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возвратных доставочных пакетов для упаковки бланков экзамена после его проведения, КИМ, испорченных и (или) бракованных ЭМ (на возвратном доставочном пакете напечатан «Сопроводительный блан</w:t>
      </w:r>
      <w:r>
        <w:rPr>
          <w:rFonts w:ascii="PT Astra Serif" w:hAnsi="PT Astra Serif" w:eastAsia="PT Astra Serif" w:cs="PT Astra Serif"/>
          <w:sz w:val="28"/>
          <w:szCs w:val="28"/>
          <w:lang w:eastAsia="ru-RU"/>
        </w:rPr>
        <w:t xml:space="preserve">к к материалам ЕГЭ», обязательный к заполнению);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сейф-пакетов (стандартные/большие) для упаковки ЭМ, хранения в местах, определённых Министерством, и послед</w:t>
      </w:r>
      <w:r>
        <w:rPr>
          <w:rFonts w:ascii="PT Astra Serif" w:hAnsi="PT Astra Serif" w:eastAsia="PT Astra Serif" w:cs="PT Astra Serif"/>
          <w:sz w:val="28"/>
          <w:szCs w:val="28"/>
          <w:highlight w:val="white"/>
          <w:lang w:eastAsia="ru-RU"/>
        </w:rPr>
        <w:t xml:space="preserve">ующей доставки в АУ УР «РЦОКО»;</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пакета руководителя ППЭ - при его доставке на бумажном или электронном носителе.</w:t>
      </w:r>
      <w:r>
        <w:rPr>
          <w:rFonts w:ascii="PT Astra Serif" w:hAnsi="PT Astra Serif" w:cs="PT Astra Serif"/>
          <w:sz w:val="28"/>
          <w:szCs w:val="28"/>
          <w:highlight w:val="white"/>
        </w:rPr>
      </w:r>
    </w:p>
    <w:p>
      <w:pPr>
        <w:ind w:firstLine="709"/>
        <w:jc w:val="both"/>
        <w:spacing w:after="0" w:line="240" w:lineRule="auto"/>
        <w:widowControl w:val="off"/>
        <w:rPr>
          <w:rFonts w:ascii="PT Astra Serif" w:hAnsi="PT Astra Serif" w:cs="PT Astra Serif"/>
          <w:sz w:val="28"/>
          <w:szCs w:val="28"/>
          <w:highlight w:val="white"/>
        </w:rPr>
      </w:pPr>
      <w:r>
        <w:rPr>
          <w:rFonts w:ascii="PT Astra Serif" w:hAnsi="PT Astra Serif" w:eastAsia="PT Astra Serif" w:cs="PT Astra Serif"/>
        </w:rPr>
      </w:r>
      <w:bookmarkStart w:id="101" w:name="_Hlk98403224"/>
      <w:r>
        <w:rPr>
          <w:rFonts w:ascii="PT Astra Serif" w:hAnsi="PT Astra Serif" w:eastAsia="PT Astra Serif" w:cs="PT Astra Serif"/>
          <w:sz w:val="28"/>
          <w:szCs w:val="28"/>
          <w:highlight w:val="white"/>
          <w:lang w:eastAsia="ru-RU"/>
        </w:rPr>
        <w:t xml:space="preserve">В ППЭ должны быть выданы:</w:t>
      </w:r>
      <w:r>
        <w:rPr>
          <w:rFonts w:ascii="PT Astra Serif" w:hAnsi="PT Astra Serif" w:cs="PT Astra Serif"/>
          <w:sz w:val="28"/>
          <w:szCs w:val="28"/>
          <w:highlight w:val="white"/>
        </w:rPr>
      </w:r>
    </w:p>
    <w:p>
      <w:pPr>
        <w:ind w:firstLine="709"/>
        <w:jc w:val="both"/>
        <w:spacing w:after="0" w:line="240" w:lineRule="auto"/>
        <w:widowControl w:val="off"/>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Возвратные доставочные пакеты для упаковки:</w:t>
      </w:r>
      <w:r>
        <w:rPr>
          <w:rFonts w:ascii="PT Astra Serif" w:hAnsi="PT Astra Serif" w:cs="PT Astra Serif"/>
          <w:sz w:val="28"/>
          <w:szCs w:val="28"/>
        </w:rPr>
      </w:r>
    </w:p>
    <w:p>
      <w:pPr>
        <w:pStyle w:val="1033"/>
        <w:numPr>
          <w:ilvl w:val="1"/>
          <w:numId w:val="9"/>
        </w:numPr>
        <w:ind w:left="0" w:firstLine="709"/>
        <w:jc w:val="both"/>
        <w:spacing w:after="0" w:line="240" w:lineRule="auto"/>
        <w:widowControl w:val="off"/>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Бланков ответов участников экзамена (по количеству аудиторий);</w:t>
      </w:r>
      <w:r>
        <w:rPr>
          <w:rFonts w:ascii="PT Astra Serif" w:hAnsi="PT Astra Serif" w:cs="PT Astra Serif"/>
          <w:sz w:val="28"/>
          <w:szCs w:val="28"/>
        </w:rPr>
      </w:r>
    </w:p>
    <w:p>
      <w:pPr>
        <w:pStyle w:val="1033"/>
        <w:numPr>
          <w:ilvl w:val="1"/>
          <w:numId w:val="9"/>
        </w:numPr>
        <w:ind w:left="0" w:firstLine="709"/>
        <w:jc w:val="both"/>
        <w:spacing w:after="0" w:line="240" w:lineRule="auto"/>
        <w:widowControl w:val="off"/>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Испорченных (бракованных) ЭМ (по количеству аудиторий);</w:t>
      </w:r>
      <w:r>
        <w:rPr>
          <w:rFonts w:ascii="PT Astra Serif" w:hAnsi="PT Astra Serif" w:cs="PT Astra Serif"/>
          <w:sz w:val="28"/>
          <w:szCs w:val="28"/>
        </w:rPr>
      </w:r>
    </w:p>
    <w:p>
      <w:pPr>
        <w:pStyle w:val="1033"/>
        <w:numPr>
          <w:ilvl w:val="1"/>
          <w:numId w:val="9"/>
        </w:numPr>
        <w:ind w:left="1134" w:hanging="425"/>
        <w:jc w:val="both"/>
        <w:spacing w:after="0" w:line="240" w:lineRule="auto"/>
        <w:widowControl w:val="off"/>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Использованных КИМ (по количеству аудиторий);</w:t>
      </w:r>
      <w:r>
        <w:rPr>
          <w:rFonts w:ascii="PT Astra Serif" w:hAnsi="PT Astra Serif" w:cs="PT Astra Serif"/>
          <w:sz w:val="28"/>
          <w:szCs w:val="28"/>
        </w:rPr>
      </w:r>
    </w:p>
    <w:p>
      <w:pPr>
        <w:pStyle w:val="1033"/>
        <w:numPr>
          <w:ilvl w:val="1"/>
          <w:numId w:val="9"/>
        </w:numPr>
        <w:ind w:left="0" w:firstLine="709"/>
        <w:jc w:val="both"/>
        <w:spacing w:after="0" w:line="240" w:lineRule="auto"/>
        <w:widowControl w:val="off"/>
        <w:tabs>
          <w:tab w:val="left" w:pos="709" w:leader="none"/>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 ППЭ – в пакет руководителя ППЭ;</w:t>
      </w:r>
      <w:r>
        <w:rPr>
          <w:rFonts w:ascii="PT Astra Serif" w:hAnsi="PT Astra Serif" w:cs="PT Astra Serif"/>
          <w:sz w:val="28"/>
          <w:szCs w:val="28"/>
        </w:rPr>
      </w:r>
    </w:p>
    <w:p>
      <w:pPr>
        <w:ind w:firstLine="709"/>
        <w:jc w:val="both"/>
        <w:spacing w:after="0" w:line="240" w:lineRule="auto"/>
        <w:widowControl w:val="off"/>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Сейф-пакеты (большие/стандартные) для упаковки возвратных доставочных пакетов с бланками ответов (один на ППЭ).</w:t>
      </w:r>
      <w:bookmarkEnd w:id="101"/>
      <w:r>
        <w:rPr>
          <w:rFonts w:ascii="PT Astra Serif" w:hAnsi="PT Astra Serif" w:eastAsia="PT Astra Serif" w:cs="PT Astra Serif"/>
        </w:rPr>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упаковки возвратных доставочных пакетов с бланками участников в сейф-пакет распечатывается форма для заполнения (приложение №12).</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время проведения экзамена член ГЭК:</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получении и распечатке пакета руководителя ППЭ – в случае использования его электронной версии;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проведении руководителем ППЭ инструктажа по процедуре проведения экзаменов для работников ППЭ, который начинается не ранее 08.15 по местному времени);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организации входа участников экзамена в ППЭ и осуществляет контроль за выполнением требования </w:t>
      </w:r>
      <w:r>
        <w:rPr>
          <w:rFonts w:ascii="PT Astra Serif" w:hAnsi="PT Astra Serif" w:eastAsia="PT Astra Serif" w:cs="PT Astra Serif"/>
          <w:sz w:val="28"/>
          <w:szCs w:val="28"/>
          <w:lang w:eastAsia="ru-RU"/>
        </w:rPr>
        <w:t xml:space="preserve">о запрете участникам экзамена, иметь при себе запрещенные средства, в том числе осуществляет контроль за организацией сдачи запрещенных средств, а также иных вещей в специально выделенное до входа в ППЭ месте для хранения личных вещей участников экзаменов;</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отказа участника экзамена от сдачи запрещенного средства – составляет акт о недопуске указанного участника экзамена в ППЭ;</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у участника ГИА документа, удостоверяющего личность, при наличии его в списках распределения в данный ППЭ, – присутствует при заполнении сопровождающим формы ППЭ-20 «Акт об идентификации личности участника ГИА»;</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при составлении руководителем ППЭ акта о недопуске выпускника прошлых л</w:t>
      </w:r>
      <w:r>
        <w:rPr>
          <w:rFonts w:ascii="PT Astra Serif" w:hAnsi="PT Astra Serif" w:eastAsia="PT Astra Serif" w:cs="PT Astra Serif"/>
          <w:sz w:val="28"/>
          <w:szCs w:val="28"/>
          <w:lang w:eastAsia="ru-RU"/>
        </w:rPr>
        <w:t xml:space="preserve">ет, обучающегося учреждения среднего профессионального образования в ППЭ в случае отсутствия у него документа, удостоверяющего личность. Указанный акт подписывается членом ГЭК, руководителем ППЭ и участником экзамена. Акт составляется в двух экземплярах. П</w:t>
      </w:r>
      <w:r>
        <w:rPr>
          <w:rFonts w:ascii="PT Astra Serif" w:hAnsi="PT Astra Serif" w:eastAsia="PT Astra Serif" w:cs="PT Astra Serif"/>
          <w:sz w:val="28"/>
          <w:szCs w:val="28"/>
          <w:lang w:eastAsia="ru-RU"/>
        </w:rPr>
        <w:t xml:space="preserve">ервый экземпляр член ГЭК оставляет для передачи председателю ГЭК, второй передает участнику экзамена. Повторно к участию в ЕГЭ по данному учебному предмету в резервные сроки указанный участник экзамена может быть допущен только по решению председателя ГЭК;</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участника экзамена в списках распределения в данный ППЭ, – не допускает участника экзамена в ППЭ. Член ГЭК фиксирует данный факт для дальнейшего принятия решения;</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9 часов 30 минут по местному времени</w:t>
      </w:r>
      <w:r>
        <w:rPr>
          <w:rFonts w:ascii="PT Astra Serif" w:hAnsi="PT Astra Serif" w:eastAsia="PT Astra Serif" w:cs="PT Astra Serif"/>
          <w:sz w:val="28"/>
          <w:szCs w:val="28"/>
          <w:lang w:eastAsia="ru-RU"/>
        </w:rPr>
        <w:t xml:space="preserve"> в Штабе ППЭ совместно с техническим специалистом в личном кабинете ППЭ с использованием токена члена ГЭК скачивает ключ доступа к ЭМ</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доступа к личному кабинету ППЭ по основному и резервному каналам доступа в сеть Интернет в 09.35 обращается на горячую линию сопровождения ППЭ для оформления заявки на получения пароля доступа к ЭМ. Пароли доступа к ЭМ (не менее двух </w:t>
      </w:r>
      <w:r>
        <w:rPr>
          <w:rFonts w:ascii="PT Astra Serif" w:hAnsi="PT Astra Serif" w:eastAsia="PT Astra Serif" w:cs="PT Astra Serif"/>
          <w:sz w:val="28"/>
          <w:szCs w:val="28"/>
          <w:lang w:eastAsia="ru-RU"/>
        </w:rPr>
        <w:t xml:space="preserve">паролей на каждый учебный предмет) выдаются не ранее 09.45, если доступ в сеть Интернет восстановить не удалось</w:t>
      </w:r>
      <w:r>
        <w:rPr>
          <w:rFonts w:ascii="PT Astra Serif" w:hAnsi="PT Astra Serif" w:eastAsia="PT Astra Serif" w:cs="PT Astra Serif"/>
          <w:sz w:val="28"/>
          <w:szCs w:val="28"/>
        </w:rPr>
        <w:t xml:space="preserve">;</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вместе с техническим специалистом проходит по всем аудиториям, в которых будет выполняться печать ЭМ. После загрузки техническим специалистом на станцию организатора, а в случае КЕГЭ – на станции КЕГЭ, ключа доступа к ЭМ выполняет его активацию. </w:t>
      </w:r>
      <w:r>
        <w:rPr>
          <w:rFonts w:ascii="PT Astra Serif" w:hAnsi="PT Astra Serif" w:eastAsia="PT Astra Serif" w:cs="PT Astra Serif"/>
          <w:sz w:val="28"/>
          <w:szCs w:val="28"/>
        </w:rPr>
        <w:t xml:space="preserve">После сообщения о завершении работы с токеном</w:t>
      </w:r>
      <w:r>
        <w:rPr>
          <w:rFonts w:ascii="PT Astra Serif" w:hAnsi="PT Astra Serif" w:eastAsia="PT Astra Serif" w:cs="PT Astra Serif"/>
          <w:spacing w:val="-62"/>
          <w:sz w:val="28"/>
          <w:szCs w:val="28"/>
        </w:rPr>
        <w:t xml:space="preserve"> </w:t>
      </w:r>
      <w:r>
        <w:rPr>
          <w:rFonts w:ascii="PT Astra Serif" w:hAnsi="PT Astra Serif" w:eastAsia="PT Astra Serif" w:cs="PT Astra Serif"/>
          <w:sz w:val="28"/>
          <w:szCs w:val="28"/>
        </w:rPr>
        <w:t xml:space="preserve">извлекает</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из</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компьютера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токен</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направляется</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совместно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техническим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специалистом 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следующую</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аудиторию</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 </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Член ГЭК и технический специалист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Кнопку «Прочитать КИМ» нажимать не нужно – это действие приравнивается к вскрытию ЭМ, что запрещено до 10.00.</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отсутствии доступа к личному кабинету ППЭ по основному и резервному каналам доступа в сеть Интернет в 09.35 </w:t>
      </w:r>
      <w:r>
        <w:rPr>
          <w:rFonts w:ascii="PT Astra Serif" w:hAnsi="PT Astra Serif" w:eastAsia="PT Astra Serif" w:cs="PT Astra Serif"/>
          <w:sz w:val="28"/>
          <w:szCs w:val="28"/>
          <w:lang w:eastAsia="ru-RU"/>
        </w:rPr>
        <w:t xml:space="preserve">обращается на горячую линию службы сопровождения ППЭ для оформления заявки на получение пароля доступа к ЭМ. Пароли доступа к ЭМ (не менее двух паролей на каждый учебный предмет) выдаются не ранее 09.45, если доступ в сеть Интернет восстановить не удалось.</w:t>
      </w:r>
      <w:r>
        <w:rPr>
          <w:rFonts w:ascii="PT Astra Serif" w:hAnsi="PT Astra Serif" w:eastAsia="PT Astra Serif" w:cs="PT Astra Serif"/>
          <w:sz w:val="28"/>
          <w:szCs w:val="28"/>
          <w:lang w:eastAsia="ru-RU"/>
        </w:rPr>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Во время экзамена член ГЭК:</w:t>
      </w:r>
      <w:r>
        <w:rPr>
          <w:rFonts w:ascii="PT Astra Serif" w:hAnsi="PT Astra Serif" w:cs="PT Astra Serif"/>
          <w:b/>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 экзамена опоздал на экзамен – допускает участника экзамена в ППЭ к сдаче экзамена, при этом указывает участнику экзамена на то, что время окончания экзамена, зафиксированное на доске (информационном стенде) организаторами, не</w:t>
      </w:r>
      <w:r>
        <w:rPr>
          <w:rFonts w:ascii="PT Astra Serif" w:hAnsi="PT Astra Serif" w:eastAsia="PT Astra Serif" w:cs="PT Astra Serif"/>
          <w:sz w:val="28"/>
          <w:szCs w:val="28"/>
          <w:lang w:eastAsia="ru-RU"/>
        </w:rPr>
        <w:t xml:space="preserve"> продлевается, инструктаж, проводимый организаторами, не проводится (за исключением, когда в аудитории нет других участников экзамена). Рекомендуется составить акт в свободной форме. Указанный акт подписывает участник экзамена, руководитель ППЭ и член ГЭК;</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в течение двух часов от начала экзамена ни один из участников экзаменов, распределенных в ППЭ и (или) отдельные ау</w:t>
      </w:r>
      <w:r>
        <w:rPr>
          <w:rFonts w:ascii="PT Astra Serif" w:hAnsi="PT Astra Serif" w:eastAsia="PT Astra Serif" w:cs="PT Astra Serif"/>
          <w:sz w:val="28"/>
          <w:szCs w:val="28"/>
          <w:lang w:eastAsia="ru-RU"/>
        </w:rPr>
        <w:t xml:space="preserve">дитории ППЭ, не явился в ППЭ (отдельные аудитории ППЭ), – по согласованию с председателем ГЭК принимает решение об остановке экзамена в ППЭ или отдельных аудиториях ППЭ. По факту остановки экзамена в ППЭ или отдельных аудиториях ППЭ составляет акт, который</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в тот же день передается председателю ГЭК для принятия решения о повторном допуске таких участников экзаменов к сдаче экзамена по соответствующему учебному предмету;</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присутствует в аудитории при организации копирования в увеличенном размере ЭМ для слабовидящих участников экзамена с ОВЗ, слабовидящих участников экзамена-детей-инвалидов и инвалидов;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контролирует соблюдение Порядка в ППЭ, в том числе не допускает иметь при себе в ППЭ участникам экзаменов, организаторам, </w:t>
      </w:r>
      <w:r>
        <w:rPr>
          <w:rFonts w:ascii="PT Astra Serif" w:hAnsi="PT Astra Serif" w:eastAsia="PT Astra Serif" w:cs="PT Astra Serif"/>
          <w:sz w:val="28"/>
          <w:szCs w:val="28"/>
          <w:lang w:eastAsia="ru-RU"/>
        </w:rPr>
        <w:t xml:space="preserve">ассистентам, медицинским работникам, экзаменаторам-собеседникам средства связи, электронно-вычислительную технику, фото-</w:t>
      </w:r>
      <w:r>
        <w:rPr>
          <w:rFonts w:ascii="PT Astra Serif" w:hAnsi="PT Astra Serif" w:eastAsia="PT Astra Serif" w:cs="PT Astra Serif"/>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5) не допускает использование средств связи, электронно-вычислительной техники, фото-, аудио- и видеоаппаратуры, справочных материалов, письменных заметок и иных</w:t>
      </w:r>
      <w:r>
        <w:rPr>
          <w:rFonts w:ascii="PT Astra Serif" w:hAnsi="PT Astra Serif" w:eastAsia="PT Astra Serif" w:cs="PT Astra Serif"/>
          <w:sz w:val="28"/>
          <w:szCs w:val="28"/>
          <w:lang w:eastAsia="ru-RU"/>
        </w:rPr>
        <w:t xml:space="preserve"> средств хранения и передачи информации руководителем организации, в помещениях которой организован ППЭ, или уполномоченным им лицом, руководителем ППЭ, членами ГЭК, техническими специалистами, сотрудниками, осуществляющими охрану правопорядка, и (или) сот</w:t>
      </w:r>
      <w:r>
        <w:rPr>
          <w:rFonts w:ascii="PT Astra Serif" w:hAnsi="PT Astra Serif" w:eastAsia="PT Astra Serif" w:cs="PT Astra Serif"/>
          <w:sz w:val="28"/>
          <w:szCs w:val="28"/>
          <w:lang w:eastAsia="ru-RU"/>
        </w:rPr>
        <w:t xml:space="preserve">рудниками органов внутренних дел (полиции), аккредитованными представителями СМИ и общественными наблюдателями, должностными лицами Рособрнадзора, иными лицами, определенными Рособрнадзором, должностными лицами Министерства, вне Штаба ППЭ и в личных целях;</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оказывает содействие руководителю ППЭ в решении возникающих в процессе экзамена ситуаций, не регламентированных нормативными правовыми актами и настоящей инструкцией; </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pacing w:val="-9"/>
          <w:sz w:val="28"/>
          <w:szCs w:val="28"/>
        </w:rPr>
      </w:pPr>
      <w:r>
        <w:rPr>
          <w:rFonts w:ascii="PT Astra Serif" w:hAnsi="PT Astra Serif" w:eastAsia="PT Astra Serif" w:cs="PT Astra Serif"/>
          <w:spacing w:val="-9"/>
          <w:sz w:val="28"/>
          <w:szCs w:val="28"/>
          <w:lang w:eastAsia="ru-RU"/>
        </w:rPr>
        <w:t xml:space="preserve">обеспечивает печать дополнительного комплекта ЭМ в аудитории ППЭ в случае опоздания участника экзамена, выявления брака или порчи распечатанного комплекта;</w:t>
      </w:r>
      <w:r>
        <w:rPr>
          <w:rFonts w:ascii="PT Astra Serif" w:hAnsi="PT Astra Serif" w:cs="PT Astra Serif"/>
          <w:spacing w:val="-9"/>
          <w:sz w:val="28"/>
          <w:szCs w:val="28"/>
        </w:rPr>
      </w:r>
    </w:p>
    <w:p>
      <w:pPr>
        <w:ind w:firstLine="709"/>
        <w:jc w:val="both"/>
        <w:spacing w:after="0" w:line="240" w:lineRule="auto"/>
        <w:tabs>
          <w:tab w:val="left" w:pos="993" w:leader="none"/>
        </w:tabs>
        <w:rPr>
          <w:rFonts w:ascii="PT Astra Serif" w:hAnsi="PT Astra Serif" w:cs="PT Astra Serif"/>
          <w:spacing w:val="-9"/>
          <w:sz w:val="28"/>
          <w:szCs w:val="28"/>
        </w:rPr>
      </w:pPr>
      <w:r>
        <w:rPr>
          <w:rFonts w:ascii="PT Astra Serif" w:hAnsi="PT Astra Serif" w:eastAsia="PT Astra Serif" w:cs="PT Astra Serif"/>
          <w:spacing w:val="-9"/>
          <w:sz w:val="28"/>
          <w:szCs w:val="28"/>
          <w:lang w:eastAsia="ru-RU"/>
        </w:rPr>
        <w:t xml:space="preserve">обеспечивает печать дополнительного комплекта ЭМ в аудитории ППЭ сверх количества распределенных в аудиторию участников экзамена по согласованию с председателем ГЭК;</w:t>
      </w:r>
      <w:r>
        <w:rPr>
          <w:rFonts w:ascii="PT Astra Serif" w:hAnsi="PT Astra Serif" w:cs="PT Astra Serif"/>
          <w:spacing w:val="-9"/>
          <w:sz w:val="28"/>
          <w:szCs w:val="28"/>
        </w:rPr>
      </w:r>
    </w:p>
    <w:p>
      <w:pPr>
        <w:ind w:firstLine="709"/>
        <w:jc w:val="both"/>
        <w:spacing w:after="0" w:line="240" w:lineRule="auto"/>
        <w:tabs>
          <w:tab w:val="left" w:pos="993" w:leader="none"/>
        </w:tabs>
        <w:rPr>
          <w:rFonts w:ascii="PT Astra Serif" w:hAnsi="PT Astra Serif" w:cs="PT Astra Serif"/>
          <w:spacing w:val="-9"/>
          <w:sz w:val="28"/>
          <w:szCs w:val="28"/>
        </w:rPr>
      </w:pPr>
      <w:r>
        <w:rPr>
          <w:rFonts w:ascii="PT Astra Serif" w:hAnsi="PT Astra Serif" w:eastAsia="PT Astra Serif" w:cs="PT Astra Serif"/>
          <w:spacing w:val="-9"/>
          <w:sz w:val="28"/>
          <w:szCs w:val="28"/>
          <w:lang w:eastAsia="ru-RU"/>
        </w:rPr>
        <w:t xml:space="preserve">совместно с техническим специалистом в Штабе ППЭ </w:t>
      </w:r>
      <w:r>
        <w:rPr>
          <w:rFonts w:ascii="PT Astra Serif" w:hAnsi="PT Astra Serif" w:eastAsia="PT Astra Serif" w:cs="PT Astra Serif"/>
          <w:sz w:val="28"/>
          <w:szCs w:val="28"/>
          <w:lang w:eastAsia="ru-RU"/>
        </w:rPr>
        <w:t xml:space="preserve">в личном кабинете ППЭ </w:t>
      </w:r>
      <w:r>
        <w:rPr>
          <w:rFonts w:ascii="PT Astra Serif" w:hAnsi="PT Astra Serif" w:eastAsia="PT Astra Serif" w:cs="PT Astra Serif"/>
          <w:spacing w:val="-9"/>
          <w:sz w:val="28"/>
          <w:szCs w:val="28"/>
          <w:lang w:eastAsia="ru-RU"/>
        </w:rPr>
        <w:t xml:space="preserve">запрашивает резервный ключ доступа к ЭМ, в случае недостатка доступных для печати комплек</w:t>
      </w:r>
      <w:r>
        <w:rPr>
          <w:rFonts w:ascii="PT Astra Serif" w:hAnsi="PT Astra Serif" w:eastAsia="PT Astra Serif" w:cs="PT Astra Serif"/>
          <w:spacing w:val="-9"/>
          <w:sz w:val="28"/>
          <w:szCs w:val="28"/>
          <w:lang w:eastAsia="ru-RU"/>
        </w:rPr>
        <w:t xml:space="preserve">тов ЭМ (бланков регистрации) на основной станции организатора или в случае использования резервной станции организатора или резервной станции КЕГЭ, после загрузки резервного ключа доступа к ЭМ на соответствующую станцию организатора активирует его токеном;</w:t>
      </w:r>
      <w:r>
        <w:rPr>
          <w:rFonts w:ascii="PT Astra Serif" w:hAnsi="PT Astra Serif" w:cs="PT Astra Serif"/>
          <w:spacing w:val="-9"/>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резервные ЭМ или резервную станцию организатора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возникновен</w:t>
      </w:r>
      <w:r>
        <w:rPr>
          <w:rFonts w:ascii="PT Astra Serif" w:hAnsi="PT Astra Serif" w:eastAsia="PT Astra Serif" w:cs="PT Astra Serif"/>
          <w:sz w:val="28"/>
          <w:szCs w:val="28"/>
          <w:lang w:eastAsia="ru-RU"/>
        </w:rPr>
        <w:t xml:space="preserve">ия нештатной ситуации при использовании резервного ключа доступа к ЭМ на станциях организатора необходимо незамедлительно обратиться на горячую линию службы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обеспечивает активацию</w:t>
      </w:r>
      <w:r>
        <w:rPr>
          <w:rFonts w:ascii="PT Astra Serif" w:hAnsi="PT Astra Serif" w:eastAsia="PT Astra Serif" w:cs="PT Astra Serif"/>
          <w:sz w:val="28"/>
          <w:szCs w:val="28"/>
          <w:highlight w:val="white"/>
          <w:lang w:eastAsia="ru-RU"/>
        </w:rPr>
        <w:t xml:space="preserve"> ключа доступа к ЭМ в случае восстановления работоспособности станции КЕГЭ/организатора или в случае использования резервных станций;</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использования резервной станции организатора в аудитории контролирует, что вышедшая из строя станция организатора (вместе с принтером и сканером/ МФУ) оставлена в данной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восстановления работоспособности станции КЕГЭ совместно с организатором в аудитории пров</w:t>
      </w:r>
      <w:r>
        <w:rPr>
          <w:rFonts w:ascii="PT Astra Serif" w:hAnsi="PT Astra Serif" w:eastAsia="PT Astra Serif" w:cs="PT Astra Serif"/>
          <w:sz w:val="28"/>
          <w:szCs w:val="28"/>
          <w:highlight w:val="white"/>
          <w:lang w:eastAsia="ru-RU"/>
        </w:rPr>
        <w:t xml:space="preserve">еряет, что на странице активации экзамена номер бланка регистрации, отображаемый на экране компьютера (ноутбука), соответствует номеру в бумажном бланке регистрации, и предлагает участнику экзамена ввести код активации и нажать кнопку «Продолжить экзамен»;</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использования резервной станции КЕГЭ контролирует, что участник экзамена продолжает выполнение работы с тем же бланком регистрации, и совместно с организатором в ауди</w:t>
      </w:r>
      <w:r>
        <w:rPr>
          <w:rFonts w:ascii="PT Astra Serif" w:hAnsi="PT Astra Serif" w:eastAsia="PT Astra Serif" w:cs="PT Astra Serif"/>
          <w:sz w:val="28"/>
          <w:szCs w:val="28"/>
          <w:highlight w:val="white"/>
          <w:lang w:eastAsia="ru-RU"/>
        </w:rPr>
        <w:t xml:space="preserve">тории информирует участника экзамена о необходимости повторного ввода ответов на задания, которые были выполнены на вышедшей из строя станции, а также о том, что время экзамена не продлевается, сохранение ответов с вышедшей из строя станции не выполняется;</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контролирует, что вышедшая из строя станция КЕГЭ оставлена в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после получения информации от руководителя ППЭ о завершении печати ЭМ и успешном начале экзамена на всех станциях КЕГЭ во всех аудиториях ППЭ (все участники ввели код активации экзамена и перешли к выполнению ЭР) в личном кабинете ППЭ подтверждает токеном </w:t>
      </w:r>
      <w:r>
        <w:rPr>
          <w:rFonts w:ascii="PT Astra Serif" w:hAnsi="PT Astra Serif" w:eastAsia="PT Astra Serif" w:cs="PT Astra Serif"/>
          <w:sz w:val="28"/>
          <w:szCs w:val="28"/>
          <w:highlight w:val="white"/>
          <w:lang w:eastAsia="ru-RU"/>
        </w:rPr>
        <w:t xml:space="preserve">члена ГЭК передачу техническим специалистом статуса «Экзамены успешно начались» либо статуса «Ожидание участника» в случае отсутствия всех участников экзамена в ППЭ в систему мониторинга готовности ППЭ (в случае если в ППЭ есть аудитории, в которые не явил</w:t>
      </w:r>
      <w:r>
        <w:rPr>
          <w:rFonts w:ascii="PT Astra Serif" w:hAnsi="PT Astra Serif" w:eastAsia="PT Astra Serif" w:cs="PT Astra Serif"/>
          <w:sz w:val="28"/>
          <w:szCs w:val="28"/>
          <w:highlight w:val="white"/>
          <w:lang w:eastAsia="ru-RU"/>
        </w:rPr>
        <w:t xml:space="preserve">ся ни один участник, но при этом есть хотя бы одна аудитория, где экзамен начался, статус «Ожидание участников» не передаётся; после начала экзамена во всех аудиториях, в которые явились участники экзамена, ППЭ передаёт статус «Экзамены успешно начались»);</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highlight w:val="white"/>
        </w:rPr>
        <w:t xml:space="preserve">участвует с использованием токена члена Г</w:t>
      </w:r>
      <w:r>
        <w:rPr>
          <w:rFonts w:ascii="PT Astra Serif" w:hAnsi="PT Astra Serif" w:eastAsia="PT Astra Serif" w:cs="PT Astra Serif"/>
          <w:sz w:val="28"/>
          <w:szCs w:val="28"/>
        </w:rPr>
        <w:t xml:space="preserve">ЭК в передаче техническим специалистом в личном кабинете ППЭ в систему мониторинга готовности П</w:t>
      </w:r>
      <w:r>
        <w:rPr>
          <w:rFonts w:ascii="PT Astra Serif" w:hAnsi="PT Astra Serif" w:eastAsia="PT Astra Serif" w:cs="PT Astra Serif"/>
          <w:sz w:val="28"/>
          <w:szCs w:val="28"/>
        </w:rPr>
        <w:t xml:space="preserve">ПЭ статуса «Экзамены успешно начались» после завершения печати ЭМ и успешного начала экзамена во всех аудиториях ППЭ либо статуса «Ожидание участника» в случае отсутствия всех участников экзамена в ППЭ (в случае если в ППЭ есть аудитории, в которые не явил</w:t>
      </w:r>
      <w:r>
        <w:rPr>
          <w:rFonts w:ascii="PT Astra Serif" w:hAnsi="PT Astra Serif" w:eastAsia="PT Astra Serif" w:cs="PT Astra Serif"/>
          <w:sz w:val="28"/>
          <w:szCs w:val="28"/>
        </w:rPr>
        <w:t xml:space="preserve">ся ни один участник, но при этом есть хотя бы одна аудитория, где экзамен начался, статус «Ожидание участников» не передается; после начала экзамена во всех аудиториях, в которые явились участники экзамена, ППЭ передает статус «Экзамены успешно начались»).</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rPr>
        <w:t xml:space="preserve">Важно!</w:t>
      </w:r>
      <w:r>
        <w:rPr>
          <w:rFonts w:ascii="PT Astra Serif" w:hAnsi="PT Astra Serif" w:eastAsia="PT Astra Serif" w:cs="PT Astra Serif"/>
          <w:sz w:val="28"/>
          <w:szCs w:val="28"/>
        </w:rPr>
        <w:t xml:space="preserve"> Статус «Ожидание участников» – временный, он обязательно </w:t>
      </w:r>
      <w:r>
        <w:rPr>
          <w:rFonts w:ascii="PT Astra Serif" w:hAnsi="PT Astra Serif" w:eastAsia="PT Astra Serif" w:cs="PT Astra Serif"/>
          <w:sz w:val="28"/>
          <w:szCs w:val="28"/>
          <w:highlight w:val="white"/>
        </w:rPr>
        <w:t xml:space="preserve">отменяется до окончания экзамена. Вместо него должен </w:t>
      </w:r>
      <w:r>
        <w:rPr>
          <w:rFonts w:ascii="PT Astra Serif" w:hAnsi="PT Astra Serif" w:eastAsia="PT Astra Serif" w:cs="PT Astra Serif"/>
          <w:sz w:val="28"/>
          <w:szCs w:val="28"/>
          <w:highlight w:val="white"/>
        </w:rPr>
        <w:t xml:space="preserve">быть установлен статус «Экзамены успе</w:t>
      </w:r>
      <w:r>
        <w:rPr>
          <w:rFonts w:ascii="PT Astra Serif" w:hAnsi="PT Astra Serif" w:eastAsia="PT Astra Serif" w:cs="PT Astra Serif"/>
          <w:sz w:val="28"/>
          <w:szCs w:val="28"/>
        </w:rPr>
        <w:t xml:space="preserve">шно начались</w:t>
      </w:r>
      <w:r>
        <w:rPr>
          <w:rFonts w:ascii="PT Astra Serif" w:hAnsi="PT Astra Serif" w:eastAsia="PT Astra Serif" w:cs="PT Astra Serif"/>
          <w:sz w:val="28"/>
          <w:szCs w:val="28"/>
        </w:rPr>
        <w:t xml:space="preserve">» в случае если</w:t>
      </w:r>
      <w:r>
        <w:rPr>
          <w:rFonts w:ascii="PT Astra Serif" w:hAnsi="PT Astra Serif" w:eastAsia="PT Astra Serif" w:cs="PT Astra Serif"/>
          <w:sz w:val="28"/>
          <w:szCs w:val="28"/>
        </w:rPr>
        <w:t xml:space="preserve"> участники явились на экзамен с опозданием, либо статус «Экзамен не состоялся» в случае если членом ГЭК было принято решение об остановке экзамена в ППЭ в связи с неявкой всех распределенных участников экзамена.</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в случае нарушения требований Порядка:</w:t>
      </w:r>
      <w:r>
        <w:rPr>
          <w:rFonts w:ascii="PT Astra Serif" w:hAnsi="PT Astra Serif" w:cs="PT Astra Serif"/>
          <w:b/>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а) при ус</w:t>
      </w:r>
      <w:r>
        <w:rPr>
          <w:rFonts w:ascii="PT Astra Serif" w:hAnsi="PT Astra Serif" w:eastAsia="PT Astra Serif" w:cs="PT Astra Serif"/>
          <w:sz w:val="28"/>
          <w:szCs w:val="28"/>
        </w:rPr>
        <w:t xml:space="preserve">тановлении фактов нарушения Порядка составляет акт об удалении из ППЭ по форме ППЭ-21 в двух экземплярах в Штабе ППЭ в зоне видимости камер видеонаблюдения, в том числе совместно с руководителем ППЭ, организатором и общественным наблюдателем (при наличии);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б) выдает один экземпляр акта об удалении из ППЭ лицу, нарушившему Порядок;</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 удаляет лиц, допустивших нарушение требований Порядка, из ППЭ;</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г) дополнительно осуществляет контроль соблюдения организаторами требований Порядка о проставлении в соответствующем поле бланка участника экзамена отметки об удалении с экзамена (в случае удаления участников экзаменов);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в случае досрочного завершения экзамена участником экзамена:</w:t>
      </w:r>
      <w:r>
        <w:rPr>
          <w:rFonts w:ascii="PT Astra Serif" w:hAnsi="PT Astra Serif" w:cs="PT Astra Serif"/>
          <w:b/>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а) по приглашению организатора вне аудитории проходит в медицинский кабинет;</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б) при согласии участника экзамена досрочно завершить экзамен совместно с медицинским работником составляет акт о досрочном завершении экзамена по объективным причинам в двух экземплярах по форме ППЭ-22;</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в) выдает один экземпляр акта лицу, досрочно завершившему экзамен по объективным причинам;</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г) дополнительно осуществляет контроль соблюдения организаторами требований Порядка о проставлении в соответствующем поле бланка участника экзамена отметки о досрочном завершении экзамена по объективным причинам;</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b/>
          <w:sz w:val="28"/>
          <w:szCs w:val="28"/>
        </w:rPr>
      </w:pPr>
      <w:r>
        <w:rPr>
          <w:rFonts w:ascii="PT Astra Serif" w:hAnsi="PT Astra Serif" w:eastAsia="PT Astra Serif" w:cs="PT Astra Serif"/>
          <w:b/>
          <w:sz w:val="28"/>
          <w:szCs w:val="28"/>
        </w:rPr>
        <w:t xml:space="preserve">в случае подачи участником экзамена апелляции о нарушении Порядка:</w:t>
      </w:r>
      <w:r>
        <w:rPr>
          <w:rFonts w:ascii="PT Astra Serif" w:hAnsi="PT Astra Serif" w:cs="PT Astra Serif"/>
          <w:b/>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а) принимает от участника экзамена в Штабе ППЭ апелляцию о нарушении Порядка в двух экземплярах по форме ППЭ-02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б) организует проведение проверки изложенных в апелляции сведений о нарушении Порядка при участии организаторов, технических спец</w:t>
      </w:r>
      <w:r>
        <w:rPr>
          <w:rFonts w:ascii="PT Astra Serif" w:hAnsi="PT Astra Serif" w:eastAsia="PT Astra Serif" w:cs="PT Astra Serif"/>
          <w:sz w:val="28"/>
          <w:szCs w:val="28"/>
        </w:rPr>
        <w:t xml:space="preserve">иалистов, не задействованных в аудитории, в которой сдавал экзамен участник экзамена, подавший указанную апелляцию, общественных наблюдателей (при наличии), сотрудников, осуществляющих охрану правопорядка, медицинских работников, ассистентов (при наличии);</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 в) по итогам проведенной проверки заполняет протокол рассмотрения апелляции о нарушении Порядка в Штабе ППЭ по форме ППЭ-03 в зоне видимости камер видеонаблюдения;</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rPr>
        <w:t xml:space="preserve">в случае отсутствия средств видеонаблюдения, неисправного состояния или отключения указанных средств во время проведения экзамена</w:t>
      </w:r>
      <w:r>
        <w:rPr>
          <w:rFonts w:ascii="PT Astra Serif" w:hAnsi="PT Astra Serif" w:eastAsia="PT Astra Serif" w:cs="PT Astra Serif"/>
          <w:sz w:val="28"/>
          <w:szCs w:val="28"/>
        </w:rPr>
        <w:t xml:space="preserve">, которое приравнивается к отсутствию видеозаписи экзамена: по факту неисправного состояния, отключения средс</w:t>
      </w:r>
      <w:r>
        <w:rPr>
          <w:rFonts w:ascii="PT Astra Serif" w:hAnsi="PT Astra Serif" w:eastAsia="PT Astra Serif" w:cs="PT Astra Serif"/>
          <w:sz w:val="28"/>
          <w:szCs w:val="28"/>
        </w:rPr>
        <w:t xml:space="preserve">тв видеонаблюдения или отсутствия видеозаписи экзаменов по согласованию с председателем ГЭК член ГЭК принимает решение об остановке экзамена в ППЭ или отдельных аудиториях ППЭ, членом ГЭК составляется акт, который в тот же день передается председателю ГЭК,</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rPr>
        <w:t xml:space="preserve">в случае нехватки ДБО № 2 в ППЭ</w:t>
      </w:r>
      <w:r>
        <w:rPr>
          <w:rFonts w:ascii="PT Astra Serif" w:hAnsi="PT Astra Serif" w:eastAsia="PT Astra Serif" w:cs="PT Astra Serif"/>
          <w:sz w:val="28"/>
          <w:szCs w:val="28"/>
        </w:rPr>
        <w:t xml:space="preserve"> осуществляет контроль их печати техническим специалистом в присутствии руководителя ППЭ, при необходимости совместно с техническим специалистом запрашивает ключ для ДБО № 2 в личном кабинете ППЭ с использованием токена члена ГЭК.</w:t>
      </w:r>
      <w:r>
        <w:rPr>
          <w:rFonts w:ascii="PT Astra Serif" w:hAnsi="PT Astra Serif" w:cs="PT Astra Serif"/>
          <w:sz w:val="28"/>
          <w:szCs w:val="28"/>
        </w:rPr>
      </w:r>
    </w:p>
    <w:p>
      <w:pPr>
        <w:pStyle w:val="1033"/>
        <w:numPr>
          <w:ilvl w:val="0"/>
          <w:numId w:val="20"/>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окончании проведения ЕГЭ член ГЭК:</w:t>
      </w:r>
      <w:r>
        <w:rPr>
          <w:rFonts w:ascii="PT Astra Serif" w:hAnsi="PT Astra Serif" w:cs="PT Astra Serif"/>
          <w:b/>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После завершения выполнения экзаменационной работы участниками экзамена во всех аудиториях ППЭ (все участники экзамена покинули аудитории) член ГЭК:</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 в личном кабинете ППЭ подтверждает токеном члена ГЭК передачу статуса «Экзамены завершены» в систему мониторинга готовности ППЭ;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аудиториях ППЭ после сканирования бланков участников организаторами: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 приглаше</w:t>
      </w:r>
      <w:r>
        <w:rPr>
          <w:rFonts w:ascii="PT Astra Serif" w:hAnsi="PT Astra Serif" w:eastAsia="PT Astra Serif" w:cs="PT Astra Serif"/>
          <w:spacing w:val="-6"/>
          <w:sz w:val="28"/>
          <w:szCs w:val="28"/>
          <w:lang w:eastAsia="ru-RU"/>
        </w:rPr>
        <w:t xml:space="preserve">нию технического специалиста проверяет, что экспортируемые данные не содержат особых ситуаций и сверяет данные о количестве отсканированных бланков регистрации, указанном на станции организатора, с количеством бланков регистрации, указанном в форме ППЭ-11;</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 корректности данных подключает к</w:t>
      </w:r>
      <w:r>
        <w:rPr>
          <w:rFonts w:ascii="PT Astra Serif" w:hAnsi="PT Astra Serif" w:eastAsia="PT Astra Serif" w:cs="PT Astra Serif"/>
          <w:spacing w:val="-6"/>
          <w:sz w:val="28"/>
          <w:szCs w:val="28"/>
          <w:lang w:eastAsia="ru-RU"/>
        </w:rPr>
        <w:t xml:space="preserve"> станции организатора токен члена ГЭК для выполнения техническим специалистом экспорта электронных образов бланков регистрации и форм ППЭ, сканируемых в аудитории. Пакет с электронными образами бланков регистрации и форм ППЭ зашифровывается для передачи в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pacing w:val="-6"/>
          <w:sz w:val="28"/>
          <w:szCs w:val="28"/>
          <w:lang w:eastAsia="ru-RU"/>
        </w:rPr>
        <w:t xml:space="preserve">;</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возникновения нештатной ситуации на станции организатора, которая не может быть решена штатными средствами станции организатора, принимает решение по согласованию с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о сканировании бланков регистрации участников соответствующей аудитории и форм ППЭ, предназначенных для сканирования в аудитории, в Штабе ППЭ на станции штаба ППЭ;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осуществляет контроль в Штабе ППЭ за получением руководителем ППЭ от ответственных организаторов ЭМ за специально подготовленным столом, находящимся в зоне видимости камер видеонаблюдения. </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spacing w:val="-6"/>
          <w:sz w:val="28"/>
          <w:szCs w:val="28"/>
          <w:lang w:eastAsia="ru-RU"/>
        </w:rPr>
        <w:t xml:space="preserve">Все бланки сдаются в одном запечатанном возвратном доставочном пакете с заполненным сопроводительным бланком. </w:t>
      </w:r>
      <w:r>
        <w:rPr>
          <w:rFonts w:ascii="PT Astra Serif" w:hAnsi="PT Astra Serif" w:cs="PT Astra Serif"/>
          <w:i/>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Также сдаются:</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запечатанный возвратный доставочный пакет с испорченными (бракованными) ЭМ (при наличии);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запечатанные возвратные доставочные пакеты с КИМ и контрольным листом (кроме КЕГЭ);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калибровочный лист с каждой использованной в аудитории станции организатора;</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ППЭ-05-02 «Протокол проведения ГИА в аудитории»; </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ППЭ-12-02 «Ведомость коррекции персональных данных участников ГИА в аудитории» (при наличии);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ППЭ-12-03 «Ведомость использования дополнительных бланков ответов № 2» (при наличии);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ППЭ-12-04-МАШ «Ведомость учета времени отсутствия участников ГИА в аудитории»;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ППЭ-23 «Протокол печати ЭМ в аудитории»;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форма ППЭ-15;</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запечатанный конверт с использованными черновика</w:t>
      </w:r>
      <w:r>
        <w:rPr>
          <w:rFonts w:ascii="PT Astra Serif" w:hAnsi="PT Astra Serif" w:eastAsia="PT Astra Serif" w:cs="PT Astra Serif"/>
          <w:spacing w:val="-6"/>
          <w:sz w:val="28"/>
          <w:szCs w:val="28"/>
          <w:lang w:eastAsia="ru-RU"/>
        </w:rPr>
        <w:t xml:space="preserve">ми и черновиками КЕГЭ (в случае проведения КЕГЭ) (на каждом конверте должны быть указаны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w:t>
      </w:r>
      <w:r>
        <w:rPr>
          <w:rFonts w:ascii="PT Astra Serif" w:hAnsi="PT Astra Serif" w:cs="PT Astra Serif"/>
          <w:spacing w:val="-6"/>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неиспользованные ДБО № 2;</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неиспользованные черновики;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проведения КЕГЭ - инструкции по использованию ПО для сдачи КЕГЭ, приложения к паспорту станции КЕГЭ;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служебные записки (при наличии).</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rPr>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проведения КЕГЭ: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 приглашению технического специалиста проходит к станции КЕГЭ, на которой будет производиться формирование (экспорт) пакета с ответами участников КЕГЭ: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присутствует при подключении техническим специалистом к станции КЕГЭ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-накопителя с сохраненными ответами участников КЕГЭ и выполнении проверки сохраненных ответов;</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Важно! Для выполнения действия необходимо выбрать станцию КЕГЭ, имеющую два свободных USB-порта. В случае использования USB-концентратора рекомендуется токен подключать непосредственно в USB-порт компьютера, а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-накопитель через USB-концентратор.</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отсутствия нештатных ситуаций в результате выполненной проверки подключает к станции КЕГЭ токен и вводит пароль к нему;</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даёт указание техническому специалисту запустить формирование (экспорт) пакета.</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Важно! Токен члена ГЭК не следует извлекать до окончания процедуры формирования (экспорта) пакета.</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Пакет с ответами участников КЕГЭ формируется на основе всех сохраненных на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-накопитель ответов участников экзамена. Одновременно выполняется формирование и сохранение сопроводительного бланка к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-накопителю, включающего сведения о содержании сформированного пакета.</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Подписывает распечатанный сопроводительный бланк к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-накопителю для сохранения ответов участников КЕГЭ. Указанный сопроводительный бланк может быть распечатан на любом компьютере (ноутбуке) с подключенным принтером.</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Важно! Каждый пакет должен храниться и передаваться на том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-накопителе, на котором он был создан. Недопустимо копировать или перемещать пакеты с ответами участников экзамена с одного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-накопителя на другой (копировать несколько пакетов на один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-накопитель). В случае наличия на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-накопителе ранее сформированного пакета и/или сопроводительного бланка они будут удалены.</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наличия в результате выполненной проверки сообщений о поврежденных файлах ответов присутствует при устранении проблем техническим специалистом.</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Штабе ППЭ совместно с руководителем ППЭ сверяет данные сопроводительного бланка (бланков) к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-накопителю (</w:t>
      </w:r>
      <w:r>
        <w:rPr>
          <w:rFonts w:ascii="PT Astra Serif" w:hAnsi="PT Astra Serif" w:eastAsia="PT Astra Serif" w:cs="PT Astra Serif"/>
          <w:spacing w:val="-6"/>
          <w:sz w:val="28"/>
          <w:szCs w:val="28"/>
          <w:lang w:eastAsia="ru-RU"/>
        </w:rPr>
        <w:t xml:space="preserve">флеш</w:t>
      </w:r>
      <w:r>
        <w:rPr>
          <w:rFonts w:ascii="PT Astra Serif" w:hAnsi="PT Astra Serif" w:eastAsia="PT Astra Serif" w:cs="PT Astra Serif"/>
          <w:spacing w:val="-6"/>
          <w:sz w:val="28"/>
          <w:szCs w:val="28"/>
          <w:lang w:eastAsia="ru-RU"/>
        </w:rPr>
        <w:t xml:space="preserve">-накопителям) для сохранения ответов участников экзамена с ведомостью сдачи экзамена в аудитории (аудиториях);</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совместно с руководителем ППЭ контролирует передачу техническим специалистом ППЭ с</w:t>
      </w:r>
      <w:r>
        <w:rPr>
          <w:rFonts w:ascii="PT Astra Serif" w:hAnsi="PT Astra Serif" w:eastAsia="PT Astra Serif" w:cs="PT Astra Serif"/>
          <w:spacing w:val="-6"/>
          <w:sz w:val="28"/>
          <w:szCs w:val="28"/>
          <w:lang w:eastAsia="ru-RU"/>
        </w:rPr>
        <w:t xml:space="preserve"> помощью основной станции авторизации в ППЭ в Штабе ППЭ пакета (пакетов для каждой аудитории проведения) с ответами участников КЕГЭ в РЦОИ (может быть передан вместе с пакетом электронных образов бланков и форм ППЭ после завершения процедуры сканирования).</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личном кабинете ППЭ подтверждает</w:t>
      </w:r>
      <w:r>
        <w:rPr>
          <w:rFonts w:ascii="PT Astra Serif" w:hAnsi="PT Astra Serif" w:eastAsia="PT Astra Serif" w:cs="PT Astra Serif"/>
          <w:sz w:val="28"/>
          <w:szCs w:val="28"/>
        </w:rPr>
        <w:t xml:space="preserve"> </w:t>
      </w:r>
      <w:r>
        <w:rPr>
          <w:rFonts w:ascii="PT Astra Serif" w:hAnsi="PT Astra Serif" w:eastAsia="PT Astra Serif" w:cs="PT Astra Serif"/>
          <w:spacing w:val="-6"/>
          <w:sz w:val="28"/>
          <w:szCs w:val="28"/>
          <w:lang w:eastAsia="ru-RU"/>
        </w:rPr>
        <w:t xml:space="preserve">токеном члена ГЭК передачу техническим специалистом:</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электронных журналов работы со всех станций организатора,</w:t>
      </w:r>
      <w:r>
        <w:rPr>
          <w:rFonts w:ascii="PT Astra Serif" w:hAnsi="PT Astra Serif" w:eastAsia="PT Astra Serif" w:cs="PT Astra Serif"/>
          <w:spacing w:val="-6"/>
          <w:sz w:val="28"/>
          <w:szCs w:val="28"/>
          <w:lang w:eastAsia="ru-RU"/>
        </w:rPr>
        <w:t xml:space="preserve"> включая резервные и замененные станции организатора, в случае КЕГЭ – станций КЕГЭ, после завершения экзамена на всех станциях организатора (передачу журналов станций КЕГЭ следует выполнять после подтверждения получения пакетов с ответами участников КЕГЭ).</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u w:val="single"/>
          <w:lang w:eastAsia="ru-RU"/>
        </w:rPr>
        <w:t xml:space="preserve">Для обеспечения сканирования форм ППЭ в штабе ППЭ член ГЭК</w:t>
      </w:r>
      <w:r>
        <w:rPr>
          <w:rFonts w:ascii="PT Astra Serif" w:hAnsi="PT Astra Serif" w:eastAsia="PT Astra Serif" w:cs="PT Astra Serif"/>
          <w:spacing w:val="-6"/>
          <w:sz w:val="28"/>
          <w:szCs w:val="28"/>
          <w:lang w:eastAsia="ru-RU"/>
        </w:rPr>
        <w:t xml:space="preserve">:</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 приглашению технического специалиста активирует загруженный на станцию штаба ППЭ ключ доступа к ЭМ посредством подключения к станции штаба ППЭ токена члена ГЭК и ввода пароля доступа к нему.</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b/>
          <w:spacing w:val="-6"/>
          <w:sz w:val="28"/>
          <w:szCs w:val="28"/>
          <w:lang w:eastAsia="ru-RU"/>
        </w:rPr>
        <w:t xml:space="preserve">Важно!</w:t>
      </w:r>
      <w:r>
        <w:rPr>
          <w:rFonts w:ascii="PT Astra Serif" w:hAnsi="PT Astra Serif" w:eastAsia="PT Astra Serif" w:cs="PT Astra Serif"/>
          <w:spacing w:val="-6"/>
          <w:sz w:val="28"/>
          <w:szCs w:val="28"/>
          <w:lang w:eastAsia="ru-RU"/>
        </w:rPr>
        <w:t xml:space="preserve"> Активация станции штаба ППЭ должна быть выполнена непосредственно перед началом процесса сканирования форм ППЭ.</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highlight w:val="white"/>
        </w:rPr>
      </w:pPr>
      <w:r>
        <w:rPr>
          <w:rFonts w:ascii="PT Astra Serif" w:hAnsi="PT Astra Serif" w:eastAsia="PT Astra Serif" w:cs="PT Astra Serif"/>
          <w:spacing w:val="-6"/>
          <w:sz w:val="28"/>
          <w:szCs w:val="28"/>
          <w:lang w:eastAsia="ru-RU"/>
        </w:rPr>
        <w:t xml:space="preserve">Совместно с руководителем ППЭ оформляет необходимые документы по результатам проведения ЕГЭ в ППЭ по следующим формам:</w:t>
      </w:r>
      <w:r>
        <w:rPr>
          <w:rFonts w:ascii="PT Astra Serif" w:hAnsi="PT Astra Serif" w:eastAsia="PT Astra Serif" w:cs="PT Astra Serif"/>
          <w:spacing w:val="-6"/>
          <w:sz w:val="28"/>
          <w:szCs w:val="28"/>
          <w:highlight w:val="white"/>
          <w:lang w:eastAsia="ru-RU"/>
        </w:rPr>
        <w:t xml:space="preserve"> </w:t>
      </w:r>
      <w:r>
        <w:rPr>
          <w:rFonts w:ascii="PT Astra Serif" w:hAnsi="PT Astra Serif" w:eastAsia="PT Astra Serif" w:cs="PT Astra Serif"/>
          <w:spacing w:val="-6"/>
          <w:sz w:val="28"/>
          <w:szCs w:val="28"/>
          <w:highlight w:val="white"/>
          <w:lang w:eastAsia="ru-RU"/>
        </w:rPr>
        <w:t xml:space="preserve">ППЭ-14-02 (в случае КЕГЭ –</w:t>
      </w:r>
      <w:r>
        <w:rPr>
          <w:rFonts w:ascii="PT Astra Serif" w:hAnsi="PT Astra Serif" w:eastAsia="PT Astra Serif" w:cs="PT Astra Serif"/>
          <w:color w:val="ff0000"/>
          <w:spacing w:val="-6"/>
          <w:sz w:val="28"/>
          <w:szCs w:val="28"/>
          <w:highlight w:val="white"/>
          <w:lang w:eastAsia="ru-RU"/>
        </w:rPr>
        <w:t xml:space="preserve"> </w:t>
      </w:r>
      <w:r>
        <w:rPr>
          <w:rFonts w:ascii="PT Astra Serif" w:hAnsi="PT Astra Serif" w:eastAsia="PT Astra Serif" w:cs="PT Astra Serif"/>
          <w:spacing w:val="-6"/>
          <w:sz w:val="28"/>
          <w:szCs w:val="28"/>
          <w:highlight w:val="white"/>
          <w:lang w:eastAsia="ru-RU"/>
        </w:rPr>
        <w:t xml:space="preserve">ППЭ-13-03-К, </w:t>
      </w:r>
      <w:r>
        <w:rPr>
          <w:rFonts w:ascii="PT Astra Serif" w:hAnsi="PT Astra Serif" w:eastAsia="PT Astra Serif" w:cs="PT Astra Serif"/>
          <w:spacing w:val="-6"/>
          <w:sz w:val="28"/>
          <w:szCs w:val="28"/>
          <w:highlight w:val="white"/>
          <w:lang w:eastAsia="ru-RU"/>
        </w:rPr>
        <w:t xml:space="preserve">ППЭ-14-02-К, ППЭ-14-04);</w:t>
      </w:r>
      <w:r>
        <w:rPr>
          <w:rFonts w:ascii="PT Astra Serif" w:hAnsi="PT Astra Serif" w:cs="PT Astra Serif"/>
          <w:spacing w:val="-6"/>
          <w:sz w:val="28"/>
          <w:szCs w:val="28"/>
          <w:highlight w:val="white"/>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проверяет, что экспортируемые данные не содержат особых ситуаций.</w:t>
      </w:r>
      <w:r>
        <w:rPr>
          <w:rFonts w:ascii="PT Astra Serif" w:hAnsi="PT Astra Serif" w:eastAsia="PT Astra Serif" w:cs="PT Astra Serif"/>
          <w:sz w:val="28"/>
          <w:szCs w:val="28"/>
        </w:rPr>
        <w:t xml:space="preserve"> </w:t>
      </w:r>
      <w:r>
        <w:rPr>
          <w:rFonts w:ascii="PT Astra Serif" w:hAnsi="PT Astra Serif" w:eastAsia="PT Astra Serif" w:cs="PT Astra Serif"/>
          <w:spacing w:val="-6"/>
          <w:sz w:val="28"/>
          <w:szCs w:val="28"/>
          <w:lang w:eastAsia="ru-RU"/>
        </w:rPr>
        <w:t xml:space="preserve">Член ГЭК несет ответственность за качество сканирования;</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присутствует при проверке соответствия переданных данных информации о рассадке и передаче пакетов в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pacing w:val="-6"/>
          <w:sz w:val="28"/>
          <w:szCs w:val="28"/>
          <w:lang w:eastAsia="ru-RU"/>
        </w:rPr>
        <w:t xml:space="preserve"> посредством станции авторизации. В случае возникновения нештатной ситуации, связанной с рассадкой, обеспечивает получение по телефону от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кода, который позволит выполнить передачу пакетов;</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 корректности данных подключает к станции штаба ППЭ токен члена ГЭК для выполнения техническим специалистом экспорта электронных образов форм ППЭ. Пакет с электронными образами форм ППЭ зашифровывается для передачи в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pacing w:val="-6"/>
          <w:sz w:val="28"/>
          <w:szCs w:val="28"/>
          <w:lang w:eastAsia="ru-RU"/>
        </w:rPr>
        <w:t xml:space="preserve">; </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личном кабинете ППЭ подтверждает токеном члена ГЭК загрузку техническим специалистом ППЭ пакетов с электронными образами бланков; </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присутствует при проверке соответствия загру</w:t>
      </w:r>
      <w:r>
        <w:rPr>
          <w:rFonts w:ascii="PT Astra Serif" w:hAnsi="PT Astra Serif" w:eastAsia="PT Astra Serif" w:cs="PT Astra Serif"/>
          <w:spacing w:val="-6"/>
          <w:sz w:val="28"/>
          <w:szCs w:val="28"/>
          <w:lang w:eastAsia="ru-RU"/>
        </w:rPr>
        <w:t xml:space="preserve">женных пакетов информации о рассадке и передаче пакетов в РЦОИ посредством личного кабинета ППЭ. В случае возникновения нештатной ситуации, связанной с рассадкой, обеспечивает получение по телефону от РЦОИ кода, который позволит выполнить передачу пакетов;</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совместно с руководителем ППЭ и техническим специалистом ожидает в Штабе ППЭ подтверждения от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факта успешного получения и расшифровки переданных пакетов с электронными образами бланков и форм ППЭ (статус пакетов принимает значение «подтвержден»);</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если по запросу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pacing w:val="-6"/>
          <w:sz w:val="28"/>
          <w:szCs w:val="28"/>
          <w:lang w:eastAsia="ru-RU"/>
        </w:rPr>
        <w:t xml:space="preserve"> необходимо использовать новый пакет с сертификатами специалистов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для экспорта электронных образов бланков и (или) форм ППЭ, совместно с техническим специалистом выполняет повторных экспорт на соответствующей станции организатора или станции сканирования в ППЭ.</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 случае если по запросу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необходимо повторно отсканировать бланки, отсканированные на станции организатора (несоответствие состава или качества сканирования), принимает решение по согласованию с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о сканировании бланков соответствующей аудитории, и форм ППЭ, предназначенных для сканирования в аудитории, на станции сканирования в ППЭ в штабе ППЭ:</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присутствует при вскрытии руководителем ППЭ ВДП с бланками, полученными от ответственных организаторов соответствующей аудитории, пересчёте бланков и передаче ВДП техническому специалисту;</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 приглаш</w:t>
      </w:r>
      <w:r>
        <w:rPr>
          <w:rFonts w:ascii="PT Astra Serif" w:hAnsi="PT Astra Serif" w:eastAsia="PT Astra Serif" w:cs="PT Astra Serif"/>
          <w:spacing w:val="-6"/>
          <w:sz w:val="28"/>
          <w:szCs w:val="28"/>
          <w:lang w:eastAsia="ru-RU"/>
        </w:rPr>
        <w:t xml:space="preserve">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соответствующей аудитории, указанные на станции штаба ППЭ, с количеством бланков из формы ППЭ-13-02-МАШ;</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 совместно с техническим специалистом проверяет качество сканирования ЭМ и несёт ответственность за экспортируемые данные, в том </w:t>
      </w:r>
      <w:r>
        <w:rPr>
          <w:rFonts w:ascii="PT Astra Serif" w:hAnsi="PT Astra Serif" w:eastAsia="PT Astra Serif" w:cs="PT Astra Serif"/>
          <w:spacing w:val="-6"/>
          <w:sz w:val="28"/>
          <w:szCs w:val="28"/>
          <w:lang w:eastAsia="ru-RU"/>
        </w:rPr>
        <w:t xml:space="preserve">числе за качество сканирования и соответствие передаваемых данных информации о рассадке;</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при</w:t>
      </w:r>
      <w:r>
        <w:rPr>
          <w:rFonts w:ascii="PT Astra Serif" w:hAnsi="PT Astra Serif" w:eastAsia="PT Astra Serif" w:cs="PT Astra Serif"/>
          <w:spacing w:val="-6"/>
          <w:sz w:val="28"/>
          <w:szCs w:val="28"/>
          <w:lang w:eastAsia="ru-RU"/>
        </w:rPr>
        <w:t xml:space="preserve"> корректности данных по всем аудиториям подключает к станции штаба ППЭ токен члена ГЭК для выполнения техническим специалистом экспорта электронных образов бланков и форм ППЭ. Пакет с электронными образами бланков и форм ППЭ зашифровывается для передачи в </w:t>
      </w:r>
      <w:r>
        <w:rPr>
          <w:rFonts w:ascii="PT Astra Serif" w:hAnsi="PT Astra Serif" w:eastAsia="PT Astra Serif" w:cs="PT Astra Serif"/>
          <w:sz w:val="28"/>
          <w:szCs w:val="28"/>
          <w:lang w:eastAsia="ru-RU"/>
        </w:rPr>
        <w:t xml:space="preserve">РЦОИ</w:t>
      </w:r>
      <w:r>
        <w:rPr>
          <w:rFonts w:ascii="PT Astra Serif" w:hAnsi="PT Astra Serif" w:eastAsia="PT Astra Serif" w:cs="PT Astra Serif"/>
          <w:spacing w:val="-6"/>
          <w:sz w:val="28"/>
          <w:szCs w:val="28"/>
          <w:lang w:eastAsia="ru-RU"/>
        </w:rPr>
        <w:t xml:space="preserve">;</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пр</w:t>
      </w:r>
      <w:r>
        <w:rPr>
          <w:rFonts w:ascii="PT Astra Serif" w:hAnsi="PT Astra Serif" w:eastAsia="PT Astra Serif" w:cs="PT Astra Serif"/>
          <w:spacing w:val="-6"/>
          <w:sz w:val="28"/>
          <w:szCs w:val="28"/>
          <w:lang w:eastAsia="ru-RU"/>
        </w:rPr>
        <w:t xml:space="preserve">исутствует при переупаковке бланков ЕГЭ руководителем ППЭ: бланки ЕГЭ помещаются в новый ВДП, на его сопроводительный бланк переносится информация с ВДП, в котором бланки ЕГЭ были доставлены в Штаб ППЭ, а также вкладывается калибровочный лист и первый ВДП;</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совместно с руководителем ППЭ и техническим специалистом после получения от </w:t>
      </w:r>
      <w:r>
        <w:rPr>
          <w:rFonts w:ascii="PT Astra Serif" w:hAnsi="PT Astra Serif" w:eastAsia="PT Astra Serif" w:cs="PT Astra Serif"/>
          <w:sz w:val="28"/>
          <w:szCs w:val="28"/>
          <w:lang w:eastAsia="ru-RU"/>
        </w:rPr>
        <w:t xml:space="preserve">РЦОИ </w:t>
      </w:r>
      <w:r>
        <w:rPr>
          <w:rFonts w:ascii="PT Astra Serif" w:hAnsi="PT Astra Serif" w:eastAsia="PT Astra Serif" w:cs="PT Astra Serif"/>
          <w:spacing w:val="-6"/>
          <w:sz w:val="28"/>
          <w:szCs w:val="28"/>
          <w:lang w:eastAsia="ru-RU"/>
        </w:rPr>
        <w:t xml:space="preserve">подтверждения по всем пакетам с электронными образами бланков и форм ППЭ подписывает распечатанный протокол проведения процедуры сканирования в ППЭ;</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подтверждает токеном члена ГЭК передачу в систему мониторинга готовности ППЭ в личном кабинете ППЭ электронных журналов работы основной и резервной станций сканирования в ППЭ и статуса «Материалы переданы в РЦОИ»;</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совместно с руководителем ППЭ ещё раз пересчитывают все ВДП (бланки ЕГЭ в тех ВДП, которые были вскрыты в штабе для сканирования в связи с возникновением нештатной ситуации, в этом случае сверяют информацию на сопроводительных бланках ВДП, в которых </w:t>
      </w:r>
      <w:r>
        <w:rPr>
          <w:rFonts w:ascii="PT Astra Serif" w:hAnsi="PT Astra Serif" w:eastAsia="PT Astra Serif" w:cs="PT Astra Serif"/>
          <w:spacing w:val="-6"/>
          <w:sz w:val="28"/>
          <w:szCs w:val="28"/>
          <w:lang w:eastAsia="ru-RU"/>
        </w:rPr>
        <w:t xml:space="preserve">бланки ЕГЭ были доставлены из аудиторий в Штаб ППЭ, и нового ВДП, проверяют, что в новые ВДП вложены калибровочные листы и ВДП, в которых бланки ЕГЭ были доставлены из аудиторий в Штаб ППЭ, и запечатывают ВДП с бланками ЕГЭ для хранения и транспортировки).</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Член ГЭК </w:t>
      </w:r>
      <w:r>
        <w:rPr>
          <w:rFonts w:ascii="PT Astra Serif" w:hAnsi="PT Astra Serif" w:eastAsia="PT Astra Serif" w:cs="PT Astra Serif"/>
          <w:sz w:val="28"/>
          <w:szCs w:val="28"/>
          <w:lang w:eastAsia="ru-RU"/>
        </w:rPr>
        <w:t xml:space="preserve">за специально подготовленным столом, находящимся в зоне видимости камер видеонаблюдения, </w:t>
      </w:r>
      <w:r>
        <w:rPr>
          <w:rFonts w:ascii="PT Astra Serif" w:hAnsi="PT Astra Serif" w:eastAsia="PT Astra Serif" w:cs="PT Astra Serif"/>
          <w:spacing w:val="-6"/>
          <w:sz w:val="28"/>
          <w:szCs w:val="28"/>
          <w:lang w:eastAsia="ru-RU"/>
        </w:rPr>
        <w:t xml:space="preserve">упаковывает все материалы и помещает их на хранение в соответствии со схемой. Данная схема предусматривает упаковку:</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ВДП с бланками ответов участников экзамена (по числу аудиторий) – вкладываются в сейф-пакет, сейф-пакет запечатывается;</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ВДП с испорченными и бракованными ЭМ (при наличии);</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ВДП с использованными КИМ (по числу аудиторий).</w:t>
      </w:r>
      <w:r>
        <w:rPr>
          <w:rFonts w:ascii="PT Astra Serif" w:hAnsi="PT Astra Serif" w:cs="PT Astra Serif"/>
          <w:spacing w:val="-6"/>
          <w:sz w:val="28"/>
          <w:szCs w:val="28"/>
        </w:rPr>
      </w:r>
    </w:p>
    <w:p>
      <w:pPr>
        <w:ind w:firstLine="709"/>
        <w:jc w:val="both"/>
        <w:spacing w:after="0" w:line="240" w:lineRule="auto"/>
        <w:tabs>
          <w:tab w:val="left" w:pos="1140" w:leader="none"/>
        </w:tabs>
        <w:rPr>
          <w:rFonts w:ascii="PT Astra Serif" w:hAnsi="PT Astra Serif" w:cs="PT Astra Serif"/>
          <w:spacing w:val="-6"/>
          <w:sz w:val="28"/>
          <w:szCs w:val="28"/>
        </w:rPr>
      </w:pPr>
      <w:r>
        <w:rPr>
          <w:rFonts w:ascii="PT Astra Serif" w:hAnsi="PT Astra Serif" w:eastAsia="PT Astra Serif" w:cs="PT Astra Serif"/>
          <w:spacing w:val="-6"/>
          <w:sz w:val="28"/>
          <w:szCs w:val="28"/>
          <w:lang w:eastAsia="ru-RU"/>
        </w:rPr>
        <w:t xml:space="preserve">Пакет руководителя </w:t>
      </w:r>
      <w:r>
        <w:rPr>
          <w:rFonts w:ascii="PT Astra Serif" w:hAnsi="PT Astra Serif" w:eastAsia="PT Astra Serif" w:cs="PT Astra Serif"/>
          <w:spacing w:val="-6"/>
          <w:sz w:val="28"/>
          <w:szCs w:val="28"/>
          <w:lang w:eastAsia="ru-RU"/>
        </w:rPr>
        <w:t xml:space="preserve">с  формами</w:t>
      </w:r>
      <w:r>
        <w:rPr>
          <w:rFonts w:ascii="PT Astra Serif" w:hAnsi="PT Astra Serif" w:eastAsia="PT Astra Serif" w:cs="PT Astra Serif"/>
          <w:spacing w:val="-6"/>
          <w:sz w:val="28"/>
          <w:szCs w:val="28"/>
          <w:lang w:eastAsia="ru-RU"/>
        </w:rPr>
        <w:t xml:space="preserve"> ППЭ.</w:t>
      </w:r>
      <w:r>
        <w:rPr>
          <w:rFonts w:ascii="PT Astra Serif" w:hAnsi="PT Astra Serif" w:cs="PT Astra Serif"/>
          <w:spacing w:val="-6"/>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Черновики со штампом ОО, на базе которой организован ППЭ, хранятся 1 месяц после проведения экзамена и уничтожаются ОО, на базе которой организован ППЭ.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color w:val="ff0000"/>
          <w:sz w:val="28"/>
          <w:szCs w:val="28"/>
        </w:rPr>
        <w:t xml:space="preserve"> </w:t>
      </w:r>
      <w:r>
        <w:rPr>
          <w:rFonts w:ascii="PT Astra Serif" w:hAnsi="PT Astra Serif" w:eastAsia="PT Astra Serif" w:cs="PT Astra Serif"/>
          <w:sz w:val="28"/>
          <w:szCs w:val="28"/>
        </w:rPr>
        <w:t xml:space="preserve">Если в ППЭ не проводилось сканирование бланков, то оригиналы бланков и КИМ участников экзамена должны быть переданы в АУ УР «РЦОКО» в тот же день.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ЭМ от всех ответственных организаторов руководитель ППЭ передает ЭМ по форме ППЭ-14-01 «Акт приемки-передачи ЭМ в ППЭ» (два экземпляра) члену ГЭК.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Упакованные и запечатанные членом ГЭК ЭМ по графику доставляются членами ГЭК из ППЭ в АУ УР «РЦОКО» для обеспечения их хранения.</w:t>
      </w:r>
      <w:r>
        <w:rPr>
          <w:rFonts w:ascii="PT Astra Serif" w:hAnsi="PT Astra Serif" w:cs="PT Astra Serif"/>
          <w:sz w:val="28"/>
          <w:szCs w:val="28"/>
        </w:rPr>
      </w:r>
    </w:p>
    <w:p>
      <w:pPr>
        <w:pStyle w:val="1037"/>
        <w:spacing w:before="0" w:after="0"/>
        <w:rPr>
          <w:rFonts w:ascii="PT Astra Serif" w:hAnsi="PT Astra Serif" w:cs="PT Astra Serif"/>
          <w:sz w:val="26"/>
          <w:szCs w:val="26"/>
          <w:highlight w:val="yellow"/>
        </w:rPr>
        <w:sectPr>
          <w:footnotePr/>
          <w:endnotePr/>
          <w:type w:val="nextColumn"/>
          <w:pgSz w:w="11906" w:h="16838" w:orient="portrait"/>
          <w:pgMar w:top="851" w:right="851" w:bottom="851" w:left="1418" w:header="709" w:footer="709" w:gutter="0"/>
          <w:cols w:num="1" w:sep="0" w:space="708" w:equalWidth="1"/>
          <w:docGrid w:linePitch="360"/>
        </w:sectPr>
      </w:pPr>
      <w:r>
        <w:rPr>
          <w:rFonts w:ascii="PT Astra Serif" w:hAnsi="PT Astra Serif" w:eastAsia="PT Astra Serif" w:cs="PT Astra Serif"/>
        </w:rPr>
      </w:r>
      <w:bookmarkStart w:id="102" w:name="_Toc502151612"/>
      <w:r>
        <w:rPr>
          <w:rFonts w:ascii="PT Astra Serif" w:hAnsi="PT Astra Serif" w:eastAsia="PT Astra Serif" w:cs="PT Astra Serif"/>
        </w:rPr>
      </w:r>
      <w:bookmarkEnd w:id="100"/>
      <w:r>
        <w:rPr>
          <w:rFonts w:ascii="PT Astra Serif" w:hAnsi="PT Astra Serif" w:eastAsia="PT Astra Serif" w:cs="PT Astra Serif"/>
        </w:rPr>
      </w:r>
      <w:bookmarkEnd w:id="102"/>
      <w:r>
        <w:rPr>
          <w:rFonts w:ascii="PT Astra Serif" w:hAnsi="PT Astra Serif" w:eastAsia="PT Astra Serif" w:cs="PT Astra Serif"/>
        </w:rPr>
      </w:r>
      <w:r>
        <w:rPr>
          <w:rFonts w:ascii="PT Astra Serif" w:hAnsi="PT Astra Serif" w:cs="PT Astra Serif"/>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19"/>
        <w:gridCol w:w="4635"/>
      </w:tblGrid>
      <w:tr>
        <w:tblPrEx/>
        <w:trPr/>
        <w:tc>
          <w:tcPr>
            <w:tcW w:w="5353"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8</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w:t>
            </w:r>
            <w:r>
              <w:rPr>
                <w:rFonts w:ascii="PT Astra Serif" w:hAnsi="PT Astra Serif" w:eastAsia="PT Astra Serif" w:cs="PT Astra Serif"/>
                <w:b w:val="0"/>
                <w:sz w:val="28"/>
                <w:highlight w:val="white"/>
              </w:rPr>
              <w:t xml:space="preserve">2026 году</w:t>
            </w:r>
            <w:r>
              <w:rPr>
                <w:rFonts w:ascii="PT Astra Serif" w:hAnsi="PT Astra Serif" w:cs="PT Astra Serif"/>
                <w:sz w:val="26"/>
                <w:szCs w:val="26"/>
                <w:highlight w:val="yellow"/>
              </w:rPr>
            </w:r>
          </w:p>
        </w:tc>
      </w:tr>
    </w:tbl>
    <w:p>
      <w:pPr>
        <w:pStyle w:val="1037"/>
        <w:numPr>
          <w:ilvl w:val="0"/>
          <w:numId w:val="0"/>
        </w:numPr>
        <w:jc w:val="center"/>
        <w:spacing w:before="0" w:after="0"/>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технического специалиста</w:t>
      </w:r>
      <w:r>
        <w:rPr>
          <w:rFonts w:ascii="PT Astra Serif" w:hAnsi="PT Astra Serif" w:cs="PT Astra Serif"/>
        </w:rPr>
      </w:r>
    </w:p>
    <w:p>
      <w:pPr>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3"/>
        <w:numPr>
          <w:ilvl w:val="0"/>
          <w:numId w:val="13"/>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rPr>
      </w:r>
      <w:bookmarkStart w:id="103" w:name="_Toc500440803"/>
      <w:r>
        <w:rPr>
          <w:rFonts w:ascii="PT Astra Serif" w:hAnsi="PT Astra Serif" w:eastAsia="PT Astra Serif" w:cs="PT Astra Serif"/>
        </w:rPr>
      </w:r>
      <w:bookmarkStart w:id="104" w:name="_Toc500513380"/>
      <w:r>
        <w:rPr>
          <w:rFonts w:ascii="PT Astra Serif" w:hAnsi="PT Astra Serif" w:eastAsia="PT Astra Serif" w:cs="PT Astra Serif"/>
        </w:rPr>
      </w:r>
      <w:bookmarkStart w:id="105" w:name="_Toc501462800"/>
      <w:r>
        <w:rPr>
          <w:rFonts w:ascii="PT Astra Serif" w:hAnsi="PT Astra Serif" w:eastAsia="PT Astra Serif" w:cs="PT Astra Serif"/>
        </w:rPr>
      </w:r>
      <w:bookmarkStart w:id="106" w:name="_Toc500440804"/>
      <w:r>
        <w:rPr>
          <w:rFonts w:ascii="PT Astra Serif" w:hAnsi="PT Astra Serif" w:eastAsia="PT Astra Serif" w:cs="PT Astra Serif"/>
        </w:rPr>
      </w:r>
      <w:bookmarkStart w:id="107" w:name="_Toc500513381"/>
      <w:r>
        <w:rPr>
          <w:rFonts w:ascii="PT Astra Serif" w:hAnsi="PT Astra Serif" w:eastAsia="PT Astra Serif" w:cs="PT Astra Serif"/>
        </w:rPr>
      </w:r>
      <w:bookmarkStart w:id="108" w:name="_Toc501462801"/>
      <w:r>
        <w:rPr>
          <w:rFonts w:ascii="PT Astra Serif" w:hAnsi="PT Astra Serif" w:eastAsia="PT Astra Serif" w:cs="PT Astra Serif"/>
        </w:rPr>
      </w:r>
      <w:bookmarkStart w:id="109" w:name="_Toc500440805"/>
      <w:r>
        <w:rPr>
          <w:rFonts w:ascii="PT Astra Serif" w:hAnsi="PT Astra Serif" w:eastAsia="PT Astra Serif" w:cs="PT Astra Serif"/>
        </w:rPr>
      </w:r>
      <w:bookmarkStart w:id="110" w:name="_Toc500513382"/>
      <w:r>
        <w:rPr>
          <w:rFonts w:ascii="PT Astra Serif" w:hAnsi="PT Astra Serif" w:eastAsia="PT Astra Serif" w:cs="PT Astra Serif"/>
        </w:rPr>
      </w:r>
      <w:bookmarkStart w:id="111" w:name="_Toc501462802"/>
      <w:r>
        <w:rPr>
          <w:rFonts w:ascii="PT Astra Serif" w:hAnsi="PT Astra Serif" w:eastAsia="PT Astra Serif" w:cs="PT Astra Serif"/>
        </w:rPr>
      </w:r>
      <w:bookmarkStart w:id="112" w:name="_Toc500440806"/>
      <w:r>
        <w:rPr>
          <w:rFonts w:ascii="PT Astra Serif" w:hAnsi="PT Astra Serif" w:eastAsia="PT Astra Serif" w:cs="PT Astra Serif"/>
        </w:rPr>
      </w:r>
      <w:bookmarkStart w:id="113" w:name="_Toc500513383"/>
      <w:r>
        <w:rPr>
          <w:rFonts w:ascii="PT Astra Serif" w:hAnsi="PT Astra Serif" w:eastAsia="PT Astra Serif" w:cs="PT Astra Serif"/>
        </w:rPr>
      </w:r>
      <w:bookmarkStart w:id="114" w:name="_Toc501462803"/>
      <w:r>
        <w:rPr>
          <w:rFonts w:ascii="PT Astra Serif" w:hAnsi="PT Astra Serif" w:eastAsia="PT Astra Serif" w:cs="PT Astra Serif"/>
        </w:rPr>
      </w:r>
      <w:bookmarkEnd w:id="103"/>
      <w:r>
        <w:rPr>
          <w:rFonts w:ascii="PT Astra Serif" w:hAnsi="PT Astra Serif" w:eastAsia="PT Astra Serif" w:cs="PT Astra Serif"/>
        </w:rPr>
      </w:r>
      <w:bookmarkEnd w:id="104"/>
      <w:r>
        <w:rPr>
          <w:rFonts w:ascii="PT Astra Serif" w:hAnsi="PT Astra Serif" w:eastAsia="PT Astra Serif" w:cs="PT Astra Serif"/>
        </w:rPr>
      </w:r>
      <w:bookmarkEnd w:id="105"/>
      <w:r>
        <w:rPr>
          <w:rFonts w:ascii="PT Astra Serif" w:hAnsi="PT Astra Serif" w:eastAsia="PT Astra Serif" w:cs="PT Astra Serif"/>
        </w:rPr>
      </w:r>
      <w:bookmarkEnd w:id="106"/>
      <w:r>
        <w:rPr>
          <w:rFonts w:ascii="PT Astra Serif" w:hAnsi="PT Astra Serif" w:eastAsia="PT Astra Serif" w:cs="PT Astra Serif"/>
        </w:rPr>
      </w:r>
      <w:bookmarkEnd w:id="107"/>
      <w:r>
        <w:rPr>
          <w:rFonts w:ascii="PT Astra Serif" w:hAnsi="PT Astra Serif" w:eastAsia="PT Astra Serif" w:cs="PT Astra Serif"/>
        </w:rPr>
      </w:r>
      <w:bookmarkEnd w:id="108"/>
      <w:r>
        <w:rPr>
          <w:rFonts w:ascii="PT Astra Serif" w:hAnsi="PT Astra Serif" w:eastAsia="PT Astra Serif" w:cs="PT Astra Serif"/>
        </w:rPr>
      </w:r>
      <w:bookmarkEnd w:id="109"/>
      <w:r>
        <w:rPr>
          <w:rFonts w:ascii="PT Astra Serif" w:hAnsi="PT Astra Serif" w:eastAsia="PT Astra Serif" w:cs="PT Astra Serif"/>
        </w:rPr>
      </w:r>
      <w:bookmarkEnd w:id="110"/>
      <w:r>
        <w:rPr>
          <w:rFonts w:ascii="PT Astra Serif" w:hAnsi="PT Astra Serif" w:eastAsia="PT Astra Serif" w:cs="PT Astra Serif"/>
        </w:rPr>
      </w:r>
      <w:bookmarkEnd w:id="111"/>
      <w:r>
        <w:rPr>
          <w:rFonts w:ascii="PT Astra Serif" w:hAnsi="PT Astra Serif" w:eastAsia="PT Astra Serif" w:cs="PT Astra Serif"/>
        </w:rPr>
      </w:r>
      <w:bookmarkEnd w:id="112"/>
      <w:r>
        <w:rPr>
          <w:rFonts w:ascii="PT Astra Serif" w:hAnsi="PT Astra Serif" w:eastAsia="PT Astra Serif" w:cs="PT Astra Serif"/>
        </w:rPr>
      </w:r>
      <w:bookmarkEnd w:id="113"/>
      <w:r>
        <w:rPr>
          <w:rFonts w:ascii="PT Astra Serif" w:hAnsi="PT Astra Serif" w:eastAsia="PT Astra Serif" w:cs="PT Astra Serif"/>
        </w:rPr>
      </w:r>
      <w:bookmarkEnd w:id="114"/>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технического специалиста – в период проведения государственной итоговой аттестации по образовательным программам среднего общего образования в ППЭ.</w:t>
      </w:r>
      <w:r>
        <w:rPr>
          <w:rFonts w:ascii="PT Astra Serif" w:hAnsi="PT Astra Serif" w:cs="PT Astra Serif"/>
          <w:sz w:val="28"/>
          <w:szCs w:val="28"/>
        </w:rPr>
      </w:r>
    </w:p>
    <w:p>
      <w:pPr>
        <w:pStyle w:val="1033"/>
        <w:numPr>
          <w:ilvl w:val="0"/>
          <w:numId w:val="13"/>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техническим специалистам,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близкими родственниками, а также супругами, усыновителями, усыновленными участников экзаменов, сдающих экзамен в данном ППЭ;</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pStyle w:val="1033"/>
        <w:numPr>
          <w:ilvl w:val="0"/>
          <w:numId w:val="13"/>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должен заблаговременно пройти инструктаж по порядку и процедуре проведения экзаменов и ознакомиться с:</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экзаменов, методическими документами Рособрнадзора, рекомендуемыми к использованию при организации и проведении экзаменов;</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инструкцией, определяющей порядок работы технического специалиста;</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правилами оформления ведомостей, протоколов и актов, заполняемых при проведении экзаменов в аудиториях, ППЭ.</w:t>
      </w:r>
      <w:r>
        <w:rPr>
          <w:rFonts w:ascii="PT Astra Serif" w:hAnsi="PT Astra Serif" w:cs="PT Astra Serif"/>
          <w:sz w:val="28"/>
          <w:szCs w:val="28"/>
        </w:rPr>
      </w:r>
    </w:p>
    <w:p>
      <w:pPr>
        <w:pStyle w:val="1033"/>
        <w:numPr>
          <w:ilvl w:val="0"/>
          <w:numId w:val="13"/>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13"/>
        </w:numPr>
        <w:ind w:left="0" w:firstLine="698"/>
        <w:jc w:val="both"/>
        <w:spacing w:after="0" w:line="240" w:lineRule="auto"/>
        <w:tabs>
          <w:tab w:val="left" w:pos="1134" w:leader="none"/>
          <w:tab w:val="left" w:pos="1276"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день проведения экзамена в ППЭ техническому специалисту </w:t>
      </w:r>
      <w:r>
        <w:rPr>
          <w:rFonts w:ascii="PT Astra Serif" w:hAnsi="PT Astra Serif" w:eastAsia="PT Astra Serif" w:cs="PT Astra Serif"/>
          <w:b/>
          <w:sz w:val="28"/>
          <w:szCs w:val="28"/>
          <w:lang w:eastAsia="ru-RU"/>
        </w:rPr>
        <w:t xml:space="preserve">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оказывать содействие участникам экзамена, в том числе передавать им средства связи, электронно-вычислительную технику, </w:t>
      </w:r>
      <w:r>
        <w:rPr>
          <w:rFonts w:ascii="PT Astra Serif" w:hAnsi="PT Astra Serif" w:eastAsia="PT Astra Serif" w:cs="PT Astra Serif"/>
          <w:sz w:val="28"/>
          <w:szCs w:val="28"/>
          <w:lang w:eastAsia="ru-RU"/>
        </w:rPr>
        <w:t xml:space="preserve">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выносить из аудиторий и ППЭ черновики, ЭМ на бумажном и (или) электронном носителях;</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фотографировать ЭМ,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lang w:eastAsia="ru-RU"/>
        </w:rPr>
        <w:t xml:space="preserve">предусмотренных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д) пользоваться средствами связи, электронно-вычислительной техникой, фото-, аудио- и видеоаппаратурой, справочными материалами, письменными заметками и иными средствами хранения и передачи информации вне Штаба ППЭ </w:t>
      </w:r>
      <w:r>
        <w:rPr>
          <w:rFonts w:ascii="PT Astra Serif" w:hAnsi="PT Astra Serif" w:eastAsia="PT Astra Serif" w:cs="PT Astra Serif"/>
          <w:sz w:val="28"/>
          <w:szCs w:val="28"/>
          <w:highlight w:val="white"/>
          <w:lang w:eastAsia="ru-RU"/>
        </w:rPr>
        <w:t xml:space="preserve">(допускается только в Штабе ППЭ и только в связи со служебной необходимостью.).</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Техническому специалисту необходимо помнить, что экзамен проводится в спокойной и доброжелательной обстановке.</w:t>
      </w:r>
      <w:r>
        <w:rPr>
          <w:rFonts w:ascii="PT Astra Serif" w:hAnsi="PT Astra Serif" w:cs="PT Astra Serif"/>
          <w:sz w:val="28"/>
          <w:szCs w:val="28"/>
        </w:rPr>
      </w:r>
    </w:p>
    <w:p>
      <w:pPr>
        <w:pStyle w:val="1033"/>
        <w:numPr>
          <w:ilvl w:val="0"/>
          <w:numId w:val="13"/>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sz w:val="28"/>
          <w:szCs w:val="28"/>
          <w:lang w:eastAsia="ru-RU"/>
        </w:rPr>
        <w:t xml:space="preserve">Технический специалист несет персональную ответственность за соблюдение мер информационной безопасности и исполнение порядка проведения ГИА в ППЭ на всех этапах проведения экзамена в ППЭ.</w:t>
      </w:r>
      <w:r>
        <w:rPr>
          <w:rFonts w:ascii="PT Astra Serif" w:hAnsi="PT Astra Serif" w:cs="PT Astra Serif"/>
          <w:b/>
          <w:sz w:val="28"/>
          <w:szCs w:val="28"/>
        </w:rPr>
      </w:r>
    </w:p>
    <w:p>
      <w:pPr>
        <w:pStyle w:val="1033"/>
        <w:numPr>
          <w:ilvl w:val="0"/>
          <w:numId w:val="13"/>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чем за 2 недели</w:t>
      </w:r>
      <w:r>
        <w:rPr>
          <w:rFonts w:ascii="PT Astra Serif" w:hAnsi="PT Astra Serif" w:eastAsia="PT Astra Serif" w:cs="PT Astra Serif"/>
          <w:sz w:val="28"/>
          <w:szCs w:val="28"/>
          <w:lang w:eastAsia="ru-RU"/>
        </w:rPr>
        <w:t xml:space="preserve"> до начала экзаменационного периода (до проведения проверки готовности ППЭ членом ГЭК) техническому специалисту необходимо обеспечить подготовку ППЭ для обеспечения процедуры доставки ЭМ посредством ЗСПД по сети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из РЦОИ реквизиты доступа в личный кабинет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соответствие технических характеристик компьютеров (ноутбуков) (основного и резервного) в Штабе ППЭ, предназначенных для работы с личным кабинетом ППЭ, предъявляемым минимальным требованиям;</w:t>
      </w:r>
      <w:r>
        <w:rPr>
          <w:rFonts w:ascii="PT Astra Serif" w:hAnsi="PT Astra Serif" w:cs="PT Astra Serif"/>
          <w:sz w:val="28"/>
          <w:szCs w:val="28"/>
        </w:rPr>
      </w:r>
    </w:p>
    <w:p>
      <w:pPr>
        <w:pStyle w:val="1217"/>
        <w:ind w:right="-2"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установить в браузере на компьютерах (ноутбуках), предназначенных для работы 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личным кабинетом</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криптосредства</w:t>
      </w:r>
      <w:r>
        <w:rPr>
          <w:rFonts w:ascii="PT Astra Serif" w:hAnsi="PT Astra Serif" w:eastAsia="PT Astra Serif" w:cs="PT Astra Serif"/>
          <w:sz w:val="28"/>
          <w:szCs w:val="28"/>
        </w:rPr>
        <w:t xml:space="preserve"> для работы</w:t>
      </w:r>
      <w:r>
        <w:rPr>
          <w:rFonts w:ascii="PT Astra Serif" w:hAnsi="PT Astra Serif" w:eastAsia="PT Astra Serif" w:cs="PT Astra Serif"/>
          <w:spacing w:val="-2"/>
          <w:sz w:val="28"/>
          <w:szCs w:val="28"/>
        </w:rPr>
        <w:t xml:space="preserve"> </w:t>
      </w:r>
      <w:r>
        <w:rPr>
          <w:rFonts w:ascii="PT Astra Serif" w:hAnsi="PT Astra Serif" w:eastAsia="PT Astra Serif" w:cs="PT Astra Serif"/>
          <w:sz w:val="28"/>
          <w:szCs w:val="28"/>
        </w:rPr>
        <w:t xml:space="preserve">с токеном члена</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Доступ к личному кабинету ППЭ посредством ЗСПД может быть обеспечен с любого компьютера (ноутбука), установленного в Штабе ППЭ и имеющего доступ в сеть Интернет, технический специалист имеет доступ к личным кабинетам всех ППЭ, в которых имеет назначение на экзамен.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компьютерах (ноутбуках), предназначенных для доступа в личный кабинет ППЭ</w:t>
      </w:r>
      <w:r>
        <w:rPr>
          <w:rFonts w:ascii="PT Astra Serif" w:hAnsi="PT Astra Serif" w:eastAsia="PT Astra Serif" w:cs="PT Astra Serif"/>
          <w:sz w:val="28"/>
          <w:szCs w:val="28"/>
          <w:lang w:eastAsia="ru-RU"/>
        </w:rPr>
        <w:t xml:space="preserve"> необходимо проверить наличие связи через ViPNet Client с ЗСПД по основному и резервному каналам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указать тип основного и резервного канала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рамках проверки готовности ППЭ предложить члену ГЭК выполнить авторизацию с помощью токена члена ГЭК: по результатам авторизации убедиться в работоспособности </w:t>
      </w:r>
      <w:r>
        <w:rPr>
          <w:rFonts w:ascii="PT Astra Serif" w:hAnsi="PT Astra Serif" w:eastAsia="PT Astra Serif" w:cs="PT Astra Serif"/>
          <w:sz w:val="28"/>
          <w:szCs w:val="28"/>
          <w:lang w:eastAsia="ru-RU"/>
        </w:rPr>
        <w:t xml:space="preserve">криптосредств</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обеспечить получение интернет-пакетов:</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скачать все доступные интернет-пакеты;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полученные интернет-пакеты сохранить на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-накопители для хранения интернет-пакетов руководителю ППЭ для хранения в сейфе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Интернет-пакеты становятся доступны за 5 рабочих дней до даты экзамена – для основных дней экзаменационного периода, за 3 рабочих дня</w:t>
      </w:r>
      <w:r>
        <w:rPr>
          <w:rFonts w:ascii="PT Astra Serif" w:hAnsi="PT Astra Serif" w:eastAsia="PT Astra Serif" w:cs="PT Astra Serif"/>
          <w:sz w:val="28"/>
          <w:szCs w:val="28"/>
          <w:highlight w:val="white"/>
          <w:lang w:eastAsia="ru-RU"/>
        </w:rPr>
        <w:t xml:space="preserve"> до даты экзамена – для резервных дней экзаменационного периода и формируются на основе сведений о распределенных по ППЭ участниках и аудиторном фонде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u w:val="single"/>
        </w:rPr>
      </w:pPr>
      <w:r>
        <w:rPr>
          <w:rFonts w:ascii="PT Astra Serif" w:hAnsi="PT Astra Serif" w:eastAsia="PT Astra Serif" w:cs="PT Astra Serif"/>
          <w:sz w:val="28"/>
          <w:szCs w:val="28"/>
          <w:highlight w:val="white"/>
          <w:u w:val="single"/>
          <w:lang w:eastAsia="ru-RU"/>
        </w:rPr>
        <w:t xml:space="preserve">После скачивания интернет-пакета (пакетов) на новую дату и предмет:</w:t>
      </w:r>
      <w:r>
        <w:rPr>
          <w:rFonts w:ascii="PT Astra Serif" w:hAnsi="PT Astra Serif" w:cs="PT Astra Serif"/>
          <w:sz w:val="28"/>
          <w:szCs w:val="28"/>
          <w:highlight w:val="white"/>
          <w:u w:val="singl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получить от руководителя ППЭ основной и резервный </w:t>
      </w:r>
      <w:r>
        <w:rPr>
          <w:rFonts w:ascii="PT Astra Serif" w:hAnsi="PT Astra Serif" w:eastAsia="PT Astra Serif" w:cs="PT Astra Serif"/>
          <w:sz w:val="28"/>
          <w:szCs w:val="28"/>
          <w:highlight w:val="white"/>
          <w:lang w:eastAsia="ru-RU"/>
        </w:rPr>
        <w:t xml:space="preserve">флеш</w:t>
      </w:r>
      <w:r>
        <w:rPr>
          <w:rFonts w:ascii="PT Astra Serif" w:hAnsi="PT Astra Serif" w:eastAsia="PT Astra Serif" w:cs="PT Astra Serif"/>
          <w:sz w:val="28"/>
          <w:szCs w:val="28"/>
          <w:highlight w:val="white"/>
          <w:lang w:eastAsia="ru-RU"/>
        </w:rPr>
        <w:t xml:space="preserve">-накопители для хранения интернет-пакетов;</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сохранить новые интернет-пакеты на основной и резервный </w:t>
      </w:r>
      <w:r>
        <w:rPr>
          <w:rFonts w:ascii="PT Astra Serif" w:hAnsi="PT Astra Serif" w:eastAsia="PT Astra Serif" w:cs="PT Astra Serif"/>
          <w:sz w:val="28"/>
          <w:szCs w:val="28"/>
          <w:highlight w:val="white"/>
          <w:lang w:eastAsia="ru-RU"/>
        </w:rPr>
        <w:t xml:space="preserve">флеш</w:t>
      </w:r>
      <w:r>
        <w:rPr>
          <w:rFonts w:ascii="PT Astra Serif" w:hAnsi="PT Astra Serif" w:eastAsia="PT Astra Serif" w:cs="PT Astra Serif"/>
          <w:sz w:val="28"/>
          <w:szCs w:val="28"/>
          <w:highlight w:val="white"/>
          <w:lang w:eastAsia="ru-RU"/>
        </w:rPr>
        <w:t xml:space="preserve">-накопители для хранения интернет-пакетов;</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передать основной и резервный </w:t>
      </w:r>
      <w:r>
        <w:rPr>
          <w:rFonts w:ascii="PT Astra Serif" w:hAnsi="PT Astra Serif" w:eastAsia="PT Astra Serif" w:cs="PT Astra Serif"/>
          <w:sz w:val="28"/>
          <w:szCs w:val="28"/>
          <w:highlight w:val="white"/>
          <w:lang w:eastAsia="ru-RU"/>
        </w:rPr>
        <w:t xml:space="preserve">флеш</w:t>
      </w:r>
      <w:r>
        <w:rPr>
          <w:rFonts w:ascii="PT Astra Serif" w:hAnsi="PT Astra Serif" w:eastAsia="PT Astra Serif" w:cs="PT Astra Serif"/>
          <w:sz w:val="28"/>
          <w:szCs w:val="28"/>
          <w:highlight w:val="white"/>
          <w:lang w:eastAsia="ru-RU"/>
        </w:rPr>
        <w:t xml:space="preserve">-накопители для хранения интернет-пакетов руководителю организации или руководителю ППЭ на хранение в сейфе Штаба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Интернет-пакеты на каждую дату и предмет экзамена должны быть скачаны до начала технической подготовки к соответствующему экзамену.</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rPr>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highlight w:val="white"/>
          <w:lang w:eastAsia="ru-RU"/>
        </w:rPr>
        <w:t xml:space="preserve">Не позднее чем за 5 календарных дней до начала</w:t>
      </w:r>
      <w:r>
        <w:rPr>
          <w:rFonts w:ascii="PT Astra Serif" w:hAnsi="PT Astra Serif" w:eastAsia="PT Astra Serif" w:cs="PT Astra Serif"/>
          <w:sz w:val="28"/>
          <w:szCs w:val="28"/>
          <w:highlight w:val="white"/>
          <w:lang w:eastAsia="ru-RU"/>
        </w:rPr>
        <w:t xml:space="preserve"> периода проведения экзаменов в ППЭ технический специалист проводит органи</w:t>
      </w:r>
      <w:r>
        <w:rPr>
          <w:rFonts w:ascii="PT Astra Serif" w:hAnsi="PT Astra Serif" w:eastAsia="PT Astra Serif" w:cs="PT Astra Serif"/>
          <w:sz w:val="28"/>
          <w:szCs w:val="28"/>
          <w:lang w:eastAsia="ru-RU"/>
        </w:rPr>
        <w:t xml:space="preserve">зационно-технологические мероприятия по подготовке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из АУ УР «РЦОКО» дистрибутивы ПО: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станция для печати (для установки ПО «Станция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станция штаба ППЭ (используется для сканирования форм ППЭ в</w:t>
      </w:r>
      <w:r>
        <w:rPr>
          <w:rFonts w:ascii="PT Astra Serif" w:hAnsi="PT Astra Serif" w:eastAsia="PT Astra Serif" w:cs="PT Astra Serif"/>
          <w:sz w:val="28"/>
          <w:szCs w:val="28"/>
          <w:lang w:eastAsia="ru-RU"/>
        </w:rPr>
        <w:t xml:space="preserve"> штабе ППЭ, а также бланков участников в случае возникновения нештатных ситуаций в работе станции организатора на этапе сканирования, для печати ДБО № 2 и формирования ключа по паролю в случае отсутствия доступа в сеть Интернет в день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присвоить всем компьютерам (ноутбукам) уникальный в рамках ППЭ номер компьютера на весь период проведения экзаменов;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установить полученное программное обеспечение на все компьютеры (ноутбуки), предназначенные для использования при проведении экзаменов, включая резервные, при этом после установки </w:t>
      </w:r>
      <w:r>
        <w:rPr>
          <w:rFonts w:ascii="PT Astra Serif" w:hAnsi="PT Astra Serif" w:eastAsia="PT Astra Serif" w:cs="PT Astra Serif"/>
          <w:sz w:val="28"/>
          <w:szCs w:val="28"/>
          <w:lang w:eastAsia="ru-RU"/>
        </w:rPr>
        <w:t xml:space="preserve">дистрибутива станции для печати при указании региона будет автоматически развёрнута станция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подключить необходимое оборудование: для станции организатора – локальный лазерный принтер и сканер, для станции штаба ППЭ – локальный лазерный принтер и сканер;</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основная станция штаба ППЭ </w:t>
      </w:r>
      <w:r>
        <w:rPr>
          <w:rFonts w:ascii="PT Astra Serif" w:hAnsi="PT Astra Serif" w:eastAsia="PT Astra Serif" w:cs="PT Astra Serif"/>
          <w:sz w:val="28"/>
          <w:szCs w:val="28"/>
          <w:highlight w:val="white"/>
          <w:lang w:eastAsia="ru-RU"/>
        </w:rPr>
        <w:t xml:space="preserve">устанавливается на отдельном компьютере (ноутбуке), не имеющем подключений к сети Интернет на период сканирования, резервная станция штаба ППЭ в случае необходимости может быть совмещена с другой резервной станцией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предварительную настрой</w:t>
      </w:r>
      <w:r>
        <w:rPr>
          <w:rFonts w:ascii="PT Astra Serif" w:hAnsi="PT Astra Serif" w:eastAsia="PT Astra Serif" w:cs="PT Astra Serif"/>
          <w:sz w:val="28"/>
          <w:szCs w:val="28"/>
          <w:lang w:eastAsia="ru-RU"/>
        </w:rPr>
        <w:t xml:space="preserve">ку компьютеров (ноутбуков): внести код региона, код ППЭ, уникальный в рамках ППЭ номер компьютера (в случае использования компьютера (ноутбука) для установки нескольких видов ПО номер компьютера должен совпадать), код МСУ (только для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использования нового дополнительного компьютера (ноутбука) или замены новым компьютером (ноутбуком) ранее использовавшегося, ему должен быть присвоен новый уникальный для ППЭ номер, не совпадающий с ранее использовавшимся.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Перед каждым экзаменом проводится техническая подготовка ППЭ</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 проведения технической подготовки технический специалист должен получить из РЦОИ информацию о номерах аудиторий и учебных предметах, назначенных на предстоящий экзамен.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lang w:eastAsia="ru-RU"/>
        </w:rPr>
        <w:t xml:space="preserve">Не ранее чем за 5 календарных дней, но не позднее</w:t>
      </w:r>
      <w:r>
        <w:rPr>
          <w:rFonts w:ascii="PT Astra Serif" w:hAnsi="PT Astra Serif" w:eastAsia="PT Astra Serif" w:cs="PT Astra Serif"/>
          <w:b/>
          <w:color w:val="ff0000"/>
          <w:sz w:val="28"/>
          <w:szCs w:val="28"/>
          <w:lang w:eastAsia="ru-RU"/>
        </w:rPr>
        <w:t xml:space="preserve"> </w:t>
      </w:r>
      <w:r>
        <w:rPr>
          <w:rFonts w:ascii="PT Astra Serif" w:hAnsi="PT Astra Serif" w:eastAsia="PT Astra Serif" w:cs="PT Astra Serif"/>
          <w:b/>
          <w:sz w:val="28"/>
          <w:szCs w:val="28"/>
          <w:lang w:eastAsia="ru-RU"/>
        </w:rPr>
        <w:t xml:space="preserve">17.00 по местному времени календарного дня, предшествующего экзамену</w:t>
      </w:r>
      <w:r>
        <w:rPr>
          <w:rFonts w:ascii="PT Astra Serif" w:hAnsi="PT Astra Serif" w:eastAsia="PT Astra Serif" w:cs="PT Astra Serif"/>
          <w:sz w:val="28"/>
          <w:szCs w:val="28"/>
          <w:lang w:eastAsia="ru-RU"/>
        </w:rPr>
        <w:t xml:space="preserve">, и д</w:t>
      </w:r>
      <w:r>
        <w:rPr>
          <w:rFonts w:ascii="PT Astra Serif" w:hAnsi="PT Astra Serif" w:eastAsia="PT Astra Serif" w:cs="PT Astra Serif"/>
          <w:sz w:val="28"/>
          <w:szCs w:val="28"/>
          <w:highlight w:val="white"/>
          <w:lang w:eastAsia="ru-RU"/>
        </w:rPr>
        <w:t xml:space="preserve">о проведения контроля технической готовности технический специалист завершает</w:t>
      </w:r>
      <w:r>
        <w:rPr>
          <w:rFonts w:ascii="PT Astra Serif" w:hAnsi="PT Astra Serif" w:eastAsia="PT Astra Serif" w:cs="PT Astra Serif"/>
          <w:sz w:val="28"/>
          <w:szCs w:val="28"/>
          <w:highlight w:val="white"/>
          <w:u w:val="single"/>
          <w:lang w:eastAsia="ru-RU"/>
        </w:rPr>
        <w:t xml:space="preserve"> </w:t>
      </w:r>
      <w:r>
        <w:rPr>
          <w:rFonts w:ascii="PT Astra Serif" w:hAnsi="PT Astra Serif" w:eastAsia="PT Astra Serif" w:cs="PT Astra Serif"/>
          <w:b/>
          <w:sz w:val="28"/>
          <w:szCs w:val="28"/>
          <w:highlight w:val="white"/>
          <w:lang w:eastAsia="ru-RU"/>
        </w:rPr>
        <w:t xml:space="preserve">техническую подготовку ППЭ к экзамену</w:t>
      </w:r>
      <w:r>
        <w:rPr>
          <w:rFonts w:ascii="PT Astra Serif" w:hAnsi="PT Astra Serif" w:eastAsia="PT Astra Serif" w:cs="PT Astra Serif"/>
          <w:sz w:val="28"/>
          <w:szCs w:val="28"/>
          <w:highlight w:val="white"/>
          <w:lang w:eastAsia="ru-RU"/>
        </w:rPr>
        <w:t xml:space="preserve">:</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компьютере (ноутбуке), предназначенном для работы в личном кабинете ППЭ </w:t>
      </w:r>
      <w:r>
        <w:rPr>
          <w:rFonts w:ascii="PT Astra Serif" w:hAnsi="PT Astra Serif" w:eastAsia="PT Astra Serif" w:cs="PT Astra Serif"/>
          <w:sz w:val="28"/>
          <w:szCs w:val="28"/>
          <w:lang w:eastAsia="ru-RU"/>
        </w:rPr>
        <w:t xml:space="preserve">проверить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при необходимости скорректировать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запросить и получить у руководителя ППЭ переданный на хранение основной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хранения интернет-пакетов, в случае неработоспособности основного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для хранения интернет-пакетов использовать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хранения интернет-пакетов;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организатора в каждой аудитории</w:t>
      </w:r>
      <w:r>
        <w:rPr>
          <w:rFonts w:ascii="PT Astra Serif" w:hAnsi="PT Astra Serif" w:eastAsia="PT Astra Serif" w:cs="PT Astra Serif"/>
          <w:sz w:val="28"/>
          <w:szCs w:val="28"/>
          <w:lang w:eastAsia="ru-RU"/>
        </w:rPr>
        <w:t xml:space="preserve">, назначенной на экзамен, и резервных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при необходимости скорректировать: код региона, код ППЭ (впечатываются в бланки участников экзамена), номер компьютера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внести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системного времени;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файл интернет-пакета с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-накопителя хранения интернет-пакетов в соответствии с настройками даты и учебного предмета;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оценить достаточность ресурса картриджа для проведения экзамена (в дальнейшем проводится в рамках контроля технической готовности);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печать калибровочного </w:t>
      </w:r>
      <w:r>
        <w:rPr>
          <w:rFonts w:ascii="PT Astra Serif" w:hAnsi="PT Astra Serif" w:eastAsia="PT Astra Serif" w:cs="PT Astra Serif"/>
          <w:sz w:val="28"/>
          <w:szCs w:val="28"/>
          <w:lang w:eastAsia="ru-RU"/>
        </w:rPr>
        <w:t xml:space="preserve">листа и тестового комплекта ЭМ, убедиться в качестве печати: все напечатанные границы видны, на тестовых бланках и КИМ отсутствуют белые и темные полосы; черные квадраты (реперы), штрихкоды и QR-код, текст, рисунки и схемы хорошо читаемы и четко пропечатан</w:t>
      </w:r>
      <w:r>
        <w:rPr>
          <w:rFonts w:ascii="PT Astra Serif" w:hAnsi="PT Astra Serif" w:eastAsia="PT Astra Serif" w:cs="PT Astra Serif"/>
          <w:sz w:val="28"/>
          <w:szCs w:val="28"/>
          <w:lang w:eastAsia="ru-RU"/>
        </w:rPr>
        <w:t xml:space="preserve">ы; знакоместа на бланках и защитные знаки, расположенные по всей поверхности листа КИМ, четко видны. Напечатанные тестовые комплекты ЭМ со всех станций организатора, включая резервные, предъявляются члену ГЭК при проведении контроля технической готовности;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принять меры по настройке необходимого качества печати и, при необходимости, замене картриджа принтера;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w:t>
      </w:r>
      <w:r>
        <w:rPr>
          <w:rFonts w:ascii="PT Astra Serif" w:hAnsi="PT Astra Serif" w:eastAsia="PT Astra Serif" w:cs="PT Astra Serif"/>
          <w:sz w:val="28"/>
          <w:szCs w:val="28"/>
          <w:lang w:eastAsia="ru-RU"/>
        </w:rPr>
        <w:tab/>
        <w:t xml:space="preserve">калибровку</w:t>
      </w:r>
      <w:r>
        <w:rPr>
          <w:rFonts w:ascii="PT Astra Serif" w:hAnsi="PT Astra Serif" w:eastAsia="PT Astra Serif" w:cs="PT Astra Serif"/>
          <w:sz w:val="28"/>
          <w:szCs w:val="28"/>
          <w:lang w:eastAsia="ru-RU"/>
        </w:rPr>
        <w:tab/>
        <w:t xml:space="preserve">сканера с использованием напечатанного на станции организатора калибровочного листа;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руководителя ППЭ или руководителя ОО или уполномоченного им лица, достаточное количество бумаги для печати ЭМ в каждой аудитории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основной и резервной станциях штаба ППЭ</w:t>
      </w:r>
      <w:r>
        <w:rPr>
          <w:rFonts w:ascii="PT Astra Serif" w:hAnsi="PT Astra Serif" w:eastAsia="PT Astra Serif" w:cs="PT Astra Serif"/>
          <w:sz w:val="28"/>
          <w:szCs w:val="28"/>
          <w:lang w:eastAsia="ru-RU"/>
        </w:rPr>
        <w:t xml:space="preserve">, установленных в Штабе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при необходимости скорректировать: код региона, код ППЭ, номер компьютера – уникальный для ППЭ номер компьютера (ноутбука), признак резервной станции для резервной станции;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для обеспечения печати ДБО № 2:</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выбрать принтер и выполнить тестовую печать ДБО № 2, убедиться в качестве печати: на тестовом бланке отсутствуют белые и темные полосы, черные квадраты (реперы) напечатаны целиком, штрихкоды и QR-код хорошо читаемы и четко пропечатаны;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настроить качество печати, при необходимости заменить картридж принтера;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для обеспечения сканирования при проведении экзамена:</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внести настройки экзамена: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системного времени;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распечатать тестовые формы 13-02-МАШ, ППЭ-12-04-МАШ, ППЭ-18-МАШ (доступны в виде файла по ссылке в станции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калибровку сканера с использованием эталонного калибровочного листа (доступен в виде файла по ссылке в станции Штаба ППЭ и должен быть распечатан до начала калибровки сканера);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тестовое сканирование всех тестовых комплекто</w:t>
      </w:r>
      <w:r>
        <w:rPr>
          <w:rFonts w:ascii="PT Astra Serif" w:hAnsi="PT Astra Serif" w:eastAsia="PT Astra Serif" w:cs="PT Astra Serif"/>
          <w:sz w:val="28"/>
          <w:szCs w:val="28"/>
          <w:lang w:eastAsia="ru-RU"/>
        </w:rPr>
        <w:t xml:space="preserve">в бланков, напечатанных на станциях организатора, включая резервные, и тестовых ДБО № 2, напечатанных на станции Штаба ППЭ, включая резервную (за исключением проведения ЕГЭ по математике базового уровня), тестовых форм 13-02-МАШ, ППЭ-12-04-МАШ, ППЭ-18-МАШ;</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оценить качество сканирования: все бланки и формы успешно распознаны и не отмечены как некачественные, черные квадраты (реперы), штрихкоды и QR-код хорошо читаемы, знакоместа на бланках не слишком яркие;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принять меры по настройке принтера на станции организатора, на которой напечатаны тестовые бланки недостаточного качества;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тестовый пакет сканирования с отсканированными тестовыми бланками и формами ППЭ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тестовые пакеты сканирования основной и резервной станций Штаба ППЭ в личном кабинете ППЭ (статус пакетов принимает значение «Подготовлен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передать успешно загруженные тестовые пакеты в РЦОИ (статус пакетов принимает значение «Направлен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подтверждение от РЦОИ (статус пакетов принимает значение «Подтвержден»).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Подготовить и проверить дополнительное (резервное) оборудование, необходимое для проведения экзамена:</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картриджи для принтеров;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лазерные принтеры и сканеры, дополнительно к настроенным резервным станциям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кабели для подключения принтеров и сканеров к ноутбукам.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технической подготовки в аудиториях и Штабе ППЭ технический специалист в личном кабинете ППЭ </w:t>
      </w:r>
      <w:r>
        <w:rPr>
          <w:rFonts w:ascii="PT Astra Serif" w:hAnsi="PT Astra Serif" w:eastAsia="PT Astra Serif" w:cs="PT Astra Serif"/>
          <w:sz w:val="28"/>
          <w:szCs w:val="28"/>
          <w:highlight w:val="white"/>
          <w:lang w:eastAsia="ru-RU"/>
        </w:rPr>
        <w:t xml:space="preserve">передает статус </w:t>
      </w:r>
      <w:r>
        <w:rPr>
          <w:rFonts w:ascii="PT Astra Serif" w:hAnsi="PT Astra Serif" w:eastAsia="PT Astra Serif" w:cs="PT Astra Serif"/>
          <w:sz w:val="28"/>
          <w:szCs w:val="28"/>
          <w:highlight w:val="white"/>
          <w:lang w:eastAsia="ru-RU"/>
        </w:rPr>
        <w:t xml:space="preserve">«Техническая подготовка пройдена» в систему мониторинга готовности П</w:t>
      </w:r>
      <w:r>
        <w:rPr>
          <w:rFonts w:ascii="PT Astra Serif" w:hAnsi="PT Astra Serif" w:eastAsia="PT Astra Serif" w:cs="PT Astra Serif"/>
          <w:sz w:val="28"/>
          <w:szCs w:val="28"/>
          <w:lang w:eastAsia="ru-RU"/>
        </w:rPr>
        <w:t xml:space="preserve">ПЭ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ранее чем за 2 рабочих дня, но не позднее 17.00 по местному времени календарного дня, предшествующего экзамену,</w:t>
      </w:r>
      <w:r>
        <w:rPr>
          <w:rFonts w:ascii="PT Astra Serif" w:hAnsi="PT Astra Serif" w:eastAsia="PT Astra Serif" w:cs="PT Astra Serif"/>
          <w:sz w:val="28"/>
          <w:szCs w:val="28"/>
          <w:lang w:eastAsia="ru-RU"/>
        </w:rPr>
        <w:t xml:space="preserve"> необходимо совместно с членами ГЭК и руководителем ППЭ провести </w:t>
      </w:r>
      <w:r>
        <w:rPr>
          <w:rFonts w:ascii="PT Astra Serif" w:hAnsi="PT Astra Serif" w:eastAsia="PT Astra Serif" w:cs="PT Astra Serif"/>
          <w:b/>
          <w:sz w:val="28"/>
          <w:szCs w:val="28"/>
          <w:lang w:eastAsia="ru-RU"/>
        </w:rPr>
        <w:t xml:space="preserve">контроль технической готовности ППЭ</w:t>
      </w:r>
      <w:r>
        <w:rPr>
          <w:rFonts w:ascii="PT Astra Serif" w:hAnsi="PT Astra Serif" w:eastAsia="PT Astra Serif" w:cs="PT Astra Serif"/>
          <w:sz w:val="28"/>
          <w:szCs w:val="28"/>
          <w:lang w:eastAsia="ru-RU"/>
        </w:rPr>
        <w:t xml:space="preserve"> к проведению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РЦОИ форму ППЭ-01;</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компьютере (ноутбуке), предназначенном для работы 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соединения с личным кабинетом ППЭ по основному и резервному каналам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в личном кабинете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при необходимости уточнить: тип основного и резервного каналов доступа в сеть Интернет (либо зафиксировать отсутствие резервного канала доступа в сеть Интернет);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предложить всем членам ГЭК, назначенным на экзамен, выполнить авторизацию с помощью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результатам авторизации убедиться, что все члены ГЭК имеют назначение на экзамен;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скачать пакет с сертификатами специалистов РЦОИ для загрузки на все станции организатора и все станции Штаба ППЭ, включая основные и резервные;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w:t>
      </w:r>
      <w:r>
        <w:rPr>
          <w:rFonts w:ascii="PT Astra Serif" w:hAnsi="PT Astra Serif" w:eastAsia="PT Astra Serif" w:cs="PT Astra Serif"/>
          <w:sz w:val="28"/>
          <w:szCs w:val="28"/>
          <w:lang w:eastAsia="ru-RU"/>
        </w:rPr>
        <w:t xml:space="preserve"> В случае изменения настроек печати при проведении контроля технической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каждой станции организатора в каждой аудитории</w:t>
      </w:r>
      <w:r>
        <w:rPr>
          <w:rFonts w:ascii="PT Astra Serif" w:hAnsi="PT Astra Serif" w:eastAsia="PT Astra Serif" w:cs="PT Astra Serif"/>
          <w:sz w:val="28"/>
          <w:szCs w:val="28"/>
          <w:lang w:eastAsia="ru-RU"/>
        </w:rPr>
        <w:t xml:space="preserve">, назначенной на экзамен, и резервных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станции: код региона, код ППЭ (впечатываются в бланки участников), номер компьютера – уникальный для ППЭ номер компьютера (ноутбука);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w:t>
      </w:r>
      <w:r>
        <w:rPr>
          <w:rFonts w:ascii="PT Astra Serif" w:hAnsi="PT Astra Serif" w:eastAsia="PT Astra Serif" w:cs="PT Astra Serif"/>
          <w:sz w:val="28"/>
          <w:szCs w:val="28"/>
          <w:lang w:eastAsia="ru-RU"/>
        </w:rPr>
        <w:t xml:space="preserve">экзамена по соответствующему учебному предмету: номер аудитории (для резервных станций организатора номер аудитории не указывается), признак резервной станции для резервной станции организатора,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системного времени;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загруженного интернет-пакета;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печать калибровочного листа в присутствии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предоставить члену ГЭК напечатанный во время технической подготовки тестовый комплект ЭМ. Член ГЭК оценивает качество печати калибровочного листа и тестового комплекта ЭМ, по усмотрению члена ГЭК тестовый комплект ЭМ может быть напечатан в его присутствии;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калибровку сканера с использованием напечатанного на станции организатора калибровочного листа в присутствии члена ГЭК для демонстрации работоспособности сканера и его настройки;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Напечатанный калибровочный лист передается руководителю ППЭ для последующей передачи организаторам в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работоспособность средс</w:t>
      </w:r>
      <w:r>
        <w:rPr>
          <w:rFonts w:ascii="PT Astra Serif" w:hAnsi="PT Astra Serif" w:eastAsia="PT Astra Serif" w:cs="PT Astra Serif"/>
          <w:sz w:val="28"/>
          <w:szCs w:val="28"/>
          <w:lang w:eastAsia="ru-RU"/>
        </w:rPr>
        <w:t xml:space="preserve">тв криптозащиты с использованием токена члена ГЭК: предложить члену ГЭК подключить к станции организатора токен члена ГЭК и ввести пароль доступа к нему. Каждый член ГЭК должен убедиться в работоспособности своего токена хотя бы одной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напечатать протокол технической готовности аудитории для печати полного комплекта ЭМ в аудитории ППЭ (форма ППЭ-01-01);</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электронный акт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наличие достаточного количества бумаги для печати полных комплектов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Не рекомендуется перемещать станцию организатора с подключенным принтером и сканером или отключать принтер и сканер от компьютера (ноутбука) после завершения контроля технической готовности.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На основной и резервной станциях штаба ППЭ</w:t>
      </w:r>
      <w:r>
        <w:rPr>
          <w:rFonts w:ascii="PT Astra Serif" w:hAnsi="PT Astra Serif" w:eastAsia="PT Astra Serif" w:cs="PT Astra Serif"/>
          <w:sz w:val="28"/>
          <w:szCs w:val="28"/>
          <w:lang w:eastAsia="ru-RU"/>
        </w:rPr>
        <w:t xml:space="preserve">, установленных в Штабе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станции: код региона, код ППЭ, номер компьютера – уникальный для ППЭ номер компьютера (ноутбука), признак резервной станции для резервной станции;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и о</w:t>
      </w:r>
      <w:r>
        <w:rPr>
          <w:rFonts w:ascii="PT Astra Serif" w:hAnsi="PT Astra Serif" w:eastAsia="PT Astra Serif" w:cs="PT Astra Serif"/>
          <w:sz w:val="28"/>
          <w:szCs w:val="28"/>
          <w:lang w:eastAsia="ru-RU"/>
        </w:rPr>
        <w:t xml:space="preserve">ценить качество тестовой печати ДБО № 2 (за исключением проведения ЕГЭ по математике базового уровня): на тестовом бланке отсутствуют белые и темные полосы, черные квадраты (реперы) напечатаны целиком, штрихкоды и QR-код хорошо читаемы и четко пропечатаны;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экзамена по каждому учебному предмету: период проведения экзаменов, учебный предмет и дату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настройки системного времени;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тестовое сканирование не менее одного из предоставленных тестовых комплектов ЭМ повторно, тестового ДБО № 2 (за исключением проведения ЕГЭ по математике базового уровня), </w:t>
      </w:r>
      <w:r>
        <w:rPr>
          <w:rFonts w:ascii="PT Astra Serif" w:hAnsi="PT Astra Serif" w:eastAsia="PT Astra Serif" w:cs="PT Astra Serif"/>
          <w:sz w:val="28"/>
          <w:szCs w:val="28"/>
          <w:lang w:eastAsia="ru-RU"/>
        </w:rPr>
        <w:t xml:space="preserve">распечатанного на станции Штаба ППЭ, а также (при наличии) напечатанных по решению члена ГЭК тестовых комплектов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оценить качество сканирования тестовых бланков и форм ППЭ: все бланки и формы ППЭ успешно распознаны и не отмечены как некачественные; черные квадраты (реперы), штрихкоды и QR-коды хорошо читаемы, знакоместа на бланках не слишком яркие;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работоспособность средств криптозащиты с использованием токена члена ГЭК: предложить члену ГЭК подключить к станции Штаба ППЭ токен члена ГЭК и ввести пароль доступа к нему;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протокол технической готовности Штаба ППЭ для сканирования бланков в ППЭ (форма ППЭ-01-02) и электронный акт технической готовности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u w:val="single"/>
        </w:rPr>
      </w:pPr>
      <w:r>
        <w:rPr>
          <w:rFonts w:ascii="PT Astra Serif" w:hAnsi="PT Astra Serif" w:eastAsia="PT Astra Serif" w:cs="PT Astra Serif"/>
          <w:sz w:val="28"/>
          <w:szCs w:val="28"/>
          <w:u w:val="single"/>
          <w:lang w:eastAsia="ru-RU"/>
        </w:rPr>
        <w:t xml:space="preserve">на основной станции Штаба ППЭ:</w:t>
      </w:r>
      <w:r>
        <w:rPr>
          <w:rFonts w:ascii="PT Astra Serif" w:hAnsi="PT Astra Serif" w:cs="PT Astra Serif"/>
          <w:sz w:val="28"/>
          <w:szCs w:val="28"/>
          <w:u w:val="singl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сохранить, если ранее не был сохранен для данной станции Штаба ППЭ, на </w:t>
      </w:r>
      <w:r>
        <w:rPr>
          <w:rFonts w:ascii="PT Astra Serif" w:hAnsi="PT Astra Serif" w:eastAsia="PT Astra Serif" w:cs="PT Astra Serif"/>
          <w:sz w:val="28"/>
          <w:szCs w:val="28"/>
          <w:lang w:eastAsia="ru-RU"/>
        </w:rPr>
        <w:t xml:space="preserve">флешнакопитель</w:t>
      </w:r>
      <w:r>
        <w:rPr>
          <w:rFonts w:ascii="PT Astra Serif" w:hAnsi="PT Astra Serif" w:eastAsia="PT Astra Serif" w:cs="PT Astra Serif"/>
          <w:sz w:val="28"/>
          <w:szCs w:val="28"/>
          <w:lang w:eastAsia="ru-RU"/>
        </w:rPr>
        <w:t xml:space="preserve"> для переноса данных между станциями ППЭ акт для ДБО № 2 для последующей передачи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i/>
          <w:sz w:val="28"/>
          <w:szCs w:val="28"/>
          <w:lang w:eastAsia="ru-RU"/>
        </w:rPr>
        <w:t xml:space="preserve">Проверить наличие дополнительного (резервного) оборудования</w:t>
      </w:r>
      <w:r>
        <w:rPr>
          <w:rFonts w:ascii="PT Astra Serif" w:hAnsi="PT Astra Serif" w:eastAsia="PT Astra Serif" w:cs="PT Astra Serif"/>
          <w:sz w:val="28"/>
          <w:szCs w:val="28"/>
          <w:lang w:eastAsia="ru-RU"/>
        </w:rPr>
        <w:t xml:space="preserve">, необходимого для проведения экзамена: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основной и резервный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картриджи для принтеров;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лазерные принтеры и сканеры, дополнительно к настроенным резервным станциям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резервные кабели для подключения принтеров и сканеров к компьютеру (ноутбуку).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контроля   технической   готовности   аудиторий   и   Штаба   ППЭ к экзамену необходимо: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подписать проток</w:t>
      </w:r>
      <w:r>
        <w:rPr>
          <w:rFonts w:ascii="PT Astra Serif" w:hAnsi="PT Astra Serif" w:eastAsia="PT Astra Serif" w:cs="PT Astra Serif"/>
          <w:sz w:val="28"/>
          <w:szCs w:val="28"/>
          <w:lang w:eastAsia="ru-RU"/>
        </w:rPr>
        <w:t xml:space="preserve">ол (протоколы) технической готовности аудиторий (форма ППЭ-01-01 «Протокол технической готовности аудитории для печати полного комплекта ЭМ в аудитории   ППЭ»), напечатанные   тестовые   комплекты   ЭМ   являются   приложением к соответствующему протоколу;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напечатать и подписать протокол (протоколы) технической готовности Штаба ППЭ (форма ППЭ-01-02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передать в систему мониторинга готовности ППЭ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сформированные по окончании контроля технической готовности электронные акты технической готовности со всех основных и резервных станций организатора и станций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сформированный на основной станции Штаба ППЭ акт для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статус «Контроль технической готовности завершен».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контроля технической готовности все станции необходимо закрыть.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Акты основных станций могут быть переданы только при условии наличия на специализированном федеральном портале сведений о рассадке. Статус «Ко</w:t>
      </w:r>
      <w:r>
        <w:rPr>
          <w:rFonts w:ascii="PT Astra Serif" w:hAnsi="PT Astra Serif" w:eastAsia="PT Astra Serif" w:cs="PT Astra Serif"/>
          <w:sz w:val="28"/>
          <w:szCs w:val="28"/>
          <w:lang w:eastAsia="ru-RU"/>
        </w:rPr>
        <w:t xml:space="preserve">нтроль технической готовности завершен» может быть передан при условии наличия на специализированном федеральном портале сведений о рассадке, а также при наличии переданных электронных актов технической готовности станций организатора для каждой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После передачи статуса «Контроль технической готовности завершён»</w:t>
      </w:r>
      <w:r>
        <w:rPr>
          <w:rFonts w:ascii="PT Astra Serif" w:hAnsi="PT Astra Serif" w:eastAsia="PT Astra Serif" w:cs="PT Astra Serif"/>
          <w:sz w:val="28"/>
          <w:szCs w:val="28"/>
          <w:lang w:eastAsia="ru-RU"/>
        </w:rPr>
        <w:t xml:space="preserve"> передача электронных актов технической готовности с любых основных станций запрещена. В случае необходимости передать новые акты необходимо сначала отменить статус «Контроль технической готовности завершён», далее передать акты и установить статус заново.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 для ДБО № 2 достаточно передать один раз для регистрации соответствующей станции Штаба ППЭ для печати ДБО № 2. Новый акт для </w:t>
      </w:r>
      <w:r>
        <w:rPr>
          <w:rFonts w:ascii="PT Astra Serif" w:hAnsi="PT Astra Serif" w:eastAsia="PT Astra Serif" w:cs="PT Astra Serif"/>
          <w:sz w:val="28"/>
          <w:szCs w:val="28"/>
          <w:lang w:eastAsia="ru-RU"/>
        </w:rPr>
        <w:t xml:space="preserve">ДБО  №</w:t>
      </w:r>
      <w:r>
        <w:rPr>
          <w:rFonts w:ascii="PT Astra Serif" w:hAnsi="PT Astra Serif" w:eastAsia="PT Astra Serif" w:cs="PT Astra Serif"/>
          <w:sz w:val="28"/>
          <w:szCs w:val="28"/>
          <w:lang w:eastAsia="ru-RU"/>
        </w:rPr>
        <w:t xml:space="preserve"> 2 необходимо сохранить и передать в случае замены ранее использовавшейся для печати ДБО № 2 станции Штаба ППЭ. Сроки передачи акта для ДБО № 2 не ограничены.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highlight w:val="white"/>
          <w:lang w:eastAsia="ru-RU"/>
        </w:rPr>
        <w:t xml:space="preserve">Для обеспечения печати ДБО № 2</w:t>
      </w:r>
      <w:r>
        <w:rPr>
          <w:rFonts w:ascii="PT Astra Serif" w:hAnsi="PT Astra Serif" w:eastAsia="PT Astra Serif" w:cs="PT Astra Serif"/>
          <w:sz w:val="28"/>
          <w:szCs w:val="28"/>
          <w:highlight w:val="white"/>
          <w:lang w:eastAsia="ru-RU"/>
        </w:rPr>
        <w:t xml:space="preserve"> техническому специалисту следует: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технической подготовки подключить локальный принтер </w:t>
      </w:r>
      <w:r>
        <w:rPr>
          <w:rFonts w:ascii="PT Astra Serif" w:hAnsi="PT Astra Serif" w:eastAsia="PT Astra Serif" w:cs="PT Astra Serif"/>
          <w:sz w:val="28"/>
          <w:szCs w:val="28"/>
          <w:lang w:eastAsia="ru-RU"/>
        </w:rPr>
        <w:t xml:space="preserve">к станции Штаба ППЭ, выполнить печать тестового ДБО № 2, убедиться, что печать выполнена качественно: на тестовом бланке отсутствуют белые и темные полосы; черные квадраты (реперы) напечатаны целиком, штрихкоды и QR-коды хорошо читаемы и четко пропечатаны;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с использованием токена члена ГЭК передать акт для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 начала печати проконтролировать правильность указанных в настройках станции Штаба ППЭ кода региона и кода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получить от руководителя ППЭ информацию о необходимом количестве ДБО № 2 для печати;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оценить достаточность ресурса картриджа для печати заданного количества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запросить ключ для ДБО № 2 при участии члена ГЭК с использованием токена члена ГЭК, указав необходимое количество экземпляров ДБО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Количество одновременно запрашиваемых материалов ограничено, в случае недостаточного количества экземпляров по окончании печати на станции Штаба ППЭ может быть запрошен новый ключ для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ключ для ДБО №2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ключ для ДБО № 2 на станцию Штаба ППЭ, которая была зарегистрирована для печати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запустить печать ДБО № 2 пакетами от 1 до 20 экземпляров;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печати каждого пакета с ДБО № 2 оценить качество напечатанных бланков: отсутствуют белые и темные полосы, черные квадраты (реперы) напечатаны целиком, штрихкоды и QR-код хорошо читаемы и четко пропечатаны.</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Повторная печать ДБО № 2 с выделенным номером, в том числе по причине технич</w:t>
      </w:r>
      <w:r>
        <w:rPr>
          <w:rFonts w:ascii="PT Astra Serif" w:hAnsi="PT Astra Serif" w:eastAsia="PT Astra Serif" w:cs="PT Astra Serif"/>
          <w:sz w:val="28"/>
          <w:szCs w:val="28"/>
          <w:lang w:eastAsia="ru-RU"/>
        </w:rPr>
        <w:t xml:space="preserve">еского сбоя, не предусмотрена. Недостающее количество ДБО № 2 следует указать при печати следующего пакета. В случае если все ДБО № 2, включенные в загруженный на станцию Штаба ППЭ ключ для ДБО № 2, закончились, необходимо запросить новый ключ для ДБО № 2.</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если в напечатанном комплекте хотя бы один ДБО № 2 не качественен, весь напечатанный комплект ДБО № 2 должен быть забракован.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Недопустимо копирование ДБО № 2, а также использование ДБО № 2 по китайскому языку на стандартном экзамене.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 один день до начала экзамена в ППЭ технический специалист совмес</w:t>
      </w:r>
      <w:r>
        <w:rPr>
          <w:rFonts w:ascii="PT Astra Serif" w:hAnsi="PT Astra Serif" w:eastAsia="PT Astra Serif" w:cs="PT Astra Serif"/>
          <w:sz w:val="28"/>
          <w:szCs w:val="28"/>
          <w:lang w:eastAsia="ru-RU"/>
        </w:rPr>
        <w:t xml:space="preserve">тно с руководителем ППЭ проводят тестирование средств видеонаблюдения в соответствии с Методическими рекомендациями по организации видеонаблюдения при проведении государственной итоговой аттестации по образовательным программам среднего общего образования </w:t>
      </w:r>
      <w:r>
        <w:rPr>
          <w:rFonts w:ascii="PT Astra Serif" w:hAnsi="PT Astra Serif" w:eastAsia="PT Astra Serif" w:cs="PT Astra Serif"/>
          <w:sz w:val="28"/>
          <w:szCs w:val="28"/>
          <w:highlight w:val="white"/>
          <w:lang w:eastAsia="ru-RU"/>
        </w:rPr>
        <w:t xml:space="preserve">в 2025 </w:t>
      </w:r>
      <w:r>
        <w:rPr>
          <w:rFonts w:ascii="PT Astra Serif" w:hAnsi="PT Astra Serif" w:eastAsia="PT Astra Serif" w:cs="PT Astra Serif"/>
          <w:sz w:val="28"/>
          <w:szCs w:val="28"/>
          <w:lang w:eastAsia="ru-RU"/>
        </w:rPr>
        <w:t xml:space="preserve">году.</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Не позд</w:t>
      </w:r>
      <w:r>
        <w:rPr>
          <w:rFonts w:ascii="PT Astra Serif" w:hAnsi="PT Astra Serif" w:eastAsia="PT Astra Serif" w:cs="PT Astra Serif"/>
          <w:sz w:val="28"/>
          <w:szCs w:val="28"/>
          <w:highlight w:val="white"/>
          <w:lang w:eastAsia="ru-RU"/>
        </w:rPr>
        <w:t xml:space="preserve">нее чем за один календарный день до проведения экзамена в ППЭ технический специалист проверяет настройки металлоискателей (стационарных и (или) ручных), расположенных у входа в ППЭ, в том числе обеспечивает проверку настроенных параметров металлоискателей.</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Необходимо настроить стационарные и (или) переносные металлоискатели таким </w:t>
      </w:r>
      <w:r>
        <w:rPr>
          <w:rFonts w:ascii="PT Astra Serif" w:hAnsi="PT Astra Serif" w:eastAsia="PT Astra Serif" w:cs="PT Astra Serif"/>
          <w:sz w:val="28"/>
          <w:szCs w:val="28"/>
          <w:highlight w:val="white"/>
          <w:lang w:eastAsia="ru-RU"/>
        </w:rPr>
        <w:t xml:space="preserve">образом, чтобы обеспечить нужный уровень чувствительности, т.к. неверная настройка может стать причиной нарушения прав участников экзаменов и нарушений порядка проведения ГИА (если металлоискатель реагирует на безопасные/допустимые предметы или игнорирует </w:t>
      </w:r>
      <w:r>
        <w:rPr>
          <w:rFonts w:ascii="PT Astra Serif" w:hAnsi="PT Astra Serif" w:eastAsia="PT Astra Serif" w:cs="PT Astra Serif"/>
          <w:sz w:val="28"/>
          <w:szCs w:val="28"/>
          <w:highlight w:val="white"/>
          <w:lang w:eastAsia="ru-RU"/>
        </w:rPr>
        <w:t xml:space="preserve">опасные/запрещенные, или реагирует на стационарные предметы, находящиеся в непосредственной близости, например, стальные двери).</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Для настройки рекомендуется использовать образцы для фиксации опасных/запрещенных предметов и любые металлические предметы (например, ключи, пряжка ремня, металлические аксессуары и т.д.).</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На металлоискателях различные предметы могут фиксироваться в качестве опасных/запрещенных или безопасных/допустимых. Образцы несколько р</w:t>
      </w:r>
      <w:r>
        <w:rPr>
          <w:rFonts w:ascii="PT Astra Serif" w:hAnsi="PT Astra Serif" w:eastAsia="PT Astra Serif" w:cs="PT Astra Serif"/>
          <w:sz w:val="28"/>
          <w:szCs w:val="28"/>
          <w:highlight w:val="white"/>
          <w:lang w:eastAsia="ru-RU"/>
        </w:rPr>
        <w:t xml:space="preserve">аз проносятся через металлоискатель, фиксируя данные. Имитируются различные условия: меняется скорость и место расположения предметов. В случае недостоверного сигнала меняются настройки. В качестве рабочего выбирается режим с наименьшим количеством ошибок.</w:t>
      </w:r>
      <w:r>
        <w:rPr>
          <w:rFonts w:ascii="PT Astra Serif" w:hAnsi="PT Astra Serif" w:cs="PT Astra Serif"/>
          <w:sz w:val="28"/>
          <w:szCs w:val="28"/>
          <w:highlight w:val="white"/>
        </w:rPr>
      </w:r>
    </w:p>
    <w:p>
      <w:pPr>
        <w:pStyle w:val="1033"/>
        <w:numPr>
          <w:ilvl w:val="0"/>
          <w:numId w:val="13"/>
        </w:numPr>
        <w:ind w:left="0" w:firstLine="709"/>
        <w:jc w:val="both"/>
        <w:spacing w:after="0" w:line="240" w:lineRule="auto"/>
        <w:tabs>
          <w:tab w:val="left" w:pos="1134"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На этапе проведения экзамена технический специалист:</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прибывает в ППЭ не позднее 07.30 по местному времени; </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оставляет все свои личные вещи в месте для хранения личных вещей, организованном в Штабе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проверяет корректность настроек стационарных и (или) переносных металлоискателей;</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проверяет включение режима видеозаписи в штабе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не позднее 08.00 проверяет включение режима записи на камерах видеонаблюдения в аудиториях ППЭ; </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не поздне</w:t>
      </w:r>
      <w:r>
        <w:rPr>
          <w:rFonts w:ascii="PT Astra Serif" w:hAnsi="PT Astra Serif" w:eastAsia="PT Astra Serif" w:cs="PT Astra Serif"/>
          <w:sz w:val="28"/>
          <w:szCs w:val="28"/>
          <w:highlight w:val="white"/>
          <w:lang w:eastAsia="ru-RU"/>
        </w:rPr>
        <w:t xml:space="preserve">е 09.00 по местному времени проверяет доступ к личному кабинету ППЭ, запускает станции организатора во всех аудиториях, включает подключённые к станциям организатора принтеры и сканеры, проверяет печать на выбранный принтер средствами станции организатора.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Важно!</w:t>
      </w:r>
      <w:r>
        <w:rPr>
          <w:rFonts w:ascii="PT Astra Serif" w:hAnsi="PT Astra Serif" w:eastAsia="PT Astra Serif" w:cs="PT Astra Serif"/>
          <w:sz w:val="28"/>
          <w:szCs w:val="28"/>
          <w:highlight w:val="white"/>
          <w:lang w:eastAsia="ru-RU"/>
        </w:rPr>
        <w:t xml:space="preserve"> В случае необходимости использования в день экзамена станции организатора, для которой не был направлен акт технической готовности, необходимо выполнить настройку данной станции как р</w:t>
      </w:r>
      <w:r>
        <w:rPr>
          <w:rFonts w:ascii="PT Astra Serif" w:hAnsi="PT Astra Serif" w:eastAsia="PT Astra Serif" w:cs="PT Astra Serif"/>
          <w:sz w:val="28"/>
          <w:szCs w:val="28"/>
          <w:highlight w:val="white"/>
          <w:lang w:eastAsia="ru-RU"/>
        </w:rPr>
        <w:t xml:space="preserve">езервной и передать акт технической готовности до начала экзамена. Для расшифровки ЭМ на данной станции потребуется запрос резервного ключа доступа к ЭМ. В день проведения экзамена доступна регистрация (передача акта) только резервных станций организатора;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по поручению руководителя ППЭ получает и распечатывает в присутствии члена ГЭК пакет руководителя ППЭ – в случае использования электронной версии пакета;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в 9 часов 30 минут</w:t>
      </w:r>
      <w:r>
        <w:rPr>
          <w:rFonts w:ascii="PT Astra Serif" w:hAnsi="PT Astra Serif" w:eastAsia="PT Astra Serif" w:cs="PT Astra Serif"/>
          <w:sz w:val="28"/>
          <w:szCs w:val="28"/>
          <w:highlight w:val="white"/>
          <w:lang w:eastAsia="ru-RU"/>
        </w:rPr>
        <w:t xml:space="preserve"> по местному времени в Штабе ППЭ в личном кабинете ППЭ скачивает ключ доступа к ЭМ при участии члена ГЭК с использованием токена члена ГЭК;</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записывает ключ доступа к ЭМ на </w:t>
      </w:r>
      <w:r>
        <w:rPr>
          <w:rFonts w:ascii="PT Astra Serif" w:hAnsi="PT Astra Serif" w:eastAsia="PT Astra Serif" w:cs="PT Astra Serif"/>
          <w:sz w:val="28"/>
          <w:szCs w:val="28"/>
          <w:highlight w:val="white"/>
          <w:lang w:eastAsia="ru-RU"/>
        </w:rPr>
        <w:t xml:space="preserve">флеш</w:t>
      </w:r>
      <w:r>
        <w:rPr>
          <w:rFonts w:ascii="PT Astra Serif" w:hAnsi="PT Astra Serif" w:eastAsia="PT Astra Serif" w:cs="PT Astra Serif"/>
          <w:sz w:val="28"/>
          <w:szCs w:val="28"/>
          <w:highlight w:val="white"/>
          <w:lang w:eastAsia="ru-RU"/>
        </w:rPr>
        <w:t xml:space="preserve">-накопитель для переноса данных между станциями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загружает ключ доступа к ЭМ на станции организатора во всех аудиториях, в которых будет выполняться печать ЭМ.</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После загрузки ключа доступа к ЭМ член ГЭ</w:t>
      </w:r>
      <w:r>
        <w:rPr>
          <w:rFonts w:ascii="PT Astra Serif" w:hAnsi="PT Astra Serif" w:eastAsia="PT Astra Serif" w:cs="PT Astra Serif"/>
          <w:sz w:val="28"/>
          <w:szCs w:val="28"/>
          <w:lang w:eastAsia="ru-RU"/>
        </w:rPr>
        <w:t xml:space="preserve">К выполняет его а</w:t>
      </w:r>
      <w:r>
        <w:rPr>
          <w:rFonts w:ascii="PT Astra Serif" w:hAnsi="PT Astra Serif" w:eastAsia="PT Astra Serif" w:cs="PT Astra Serif"/>
          <w:sz w:val="28"/>
          <w:szCs w:val="28"/>
          <w:lang w:eastAsia="ru-RU"/>
        </w:rPr>
        <w:t xml:space="preserve">ктивацию: подключает к станции организатора токен члена ГЭК и вводит пароль доступа к нему. После сообщения о завершении работы с токеном извлекает из компьютера токен члена ГЭК и направляется совместно с техническим специалистом в следующую аудиторию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и член ГЭК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о</w:t>
      </w:r>
      <w:r>
        <w:rPr>
          <w:rFonts w:ascii="PT Astra Serif" w:hAnsi="PT Astra Serif" w:eastAsia="PT Astra Serif" w:cs="PT Astra Serif"/>
          <w:sz w:val="28"/>
          <w:szCs w:val="28"/>
          <w:lang w:eastAsia="ru-RU"/>
        </w:rPr>
        <w:t xml:space="preserve">тсутствии доступа к личному кабинету ППЭ по основному и резервному каналам доступа в сеть Интернет в 09.35 технический специалист информирует члена ГЭК о наличии нештатной ситуации, член ГЭК обращается на горячую линию службы сопровождения ППЭ для оформлен</w:t>
      </w:r>
      <w:r>
        <w:rPr>
          <w:rFonts w:ascii="PT Astra Serif" w:hAnsi="PT Astra Serif" w:eastAsia="PT Astra Serif" w:cs="PT Astra Serif"/>
          <w:sz w:val="28"/>
          <w:szCs w:val="28"/>
          <w:highlight w:val="white"/>
          <w:lang w:eastAsia="ru-RU"/>
        </w:rPr>
        <w:t xml:space="preserve">ия заявки на получение пароля доступа к ЭМ. Технический специалист продолжает работу по восстановлению доступа к специализированному федеральному порталу. Пароли доступа к ЭМ (не менее двух паролей каждый предмет) выдаются н</w:t>
      </w:r>
      <w:r>
        <w:rPr>
          <w:rFonts w:ascii="PT Astra Serif" w:hAnsi="PT Astra Serif" w:eastAsia="PT Astra Serif" w:cs="PT Astra Serif"/>
          <w:sz w:val="28"/>
          <w:szCs w:val="28"/>
          <w:lang w:eastAsia="ru-RU"/>
        </w:rPr>
        <w:t xml:space="preserve">е ранее 09.45, если в сеть Интернет восстановить не удалось.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от руководителя ППЭ информации о завершении печати ЭМ и успешном начале экзаме</w:t>
      </w:r>
      <w:r>
        <w:rPr>
          <w:rFonts w:ascii="PT Astra Serif" w:hAnsi="PT Astra Serif" w:eastAsia="PT Astra Serif" w:cs="PT Astra Serif"/>
          <w:sz w:val="28"/>
          <w:szCs w:val="28"/>
          <w:lang w:eastAsia="ru-RU"/>
        </w:rPr>
        <w:t xml:space="preserve">нов во всех аудиториях технический специалист по указанию руководителя ППЭ в личном кабинете ППЭ передает при участии члена ГЭК с использованием токена члена ГЭК статус «Экзамены успешно начались» в систему мониторинга готовности ППЭ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если в ППЭ до 10.30 не явился ни один из распределенных участников</w:t>
      </w:r>
      <w:r>
        <w:rPr>
          <w:rFonts w:ascii="PT Astra Serif" w:hAnsi="PT Astra Serif" w:eastAsia="PT Astra Serif" w:cs="PT Astra Serif"/>
          <w:sz w:val="28"/>
          <w:szCs w:val="28"/>
          <w:lang w:eastAsia="ru-RU"/>
        </w:rPr>
        <w:t xml:space="preserve">, технически</w:t>
      </w:r>
      <w:r>
        <w:rPr>
          <w:rFonts w:ascii="PT Astra Serif" w:hAnsi="PT Astra Serif" w:eastAsia="PT Astra Serif" w:cs="PT Astra Serif"/>
          <w:sz w:val="28"/>
          <w:szCs w:val="28"/>
          <w:lang w:eastAsia="ru-RU"/>
        </w:rPr>
        <w:t xml:space="preserve">й специалист по указанию руководителя ППЭ в личном кабинете ППЭ при участии члена ГЭК с использованием токена члена ГЭК передает статус «Ожидание участника». В случае если после передачи данного статуса в ППЭ является хотя бы один участник и приступает к в</w:t>
      </w:r>
      <w:r>
        <w:rPr>
          <w:rFonts w:ascii="PT Astra Serif" w:hAnsi="PT Astra Serif" w:eastAsia="PT Astra Serif" w:cs="PT Astra Serif"/>
          <w:sz w:val="28"/>
          <w:szCs w:val="28"/>
          <w:lang w:eastAsia="ru-RU"/>
        </w:rPr>
        <w:t xml:space="preserve">ыполнению экзаменационной работы, статус «Ожидание участников» отменяется и передается статус «Экзамены успешно начались» – оба действия выполняются по указанию руководителя ППЭ в личном кабинете ППЭ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если никто из распределенных участников не явился в ППЭ,</w:t>
      </w:r>
      <w:r>
        <w:rPr>
          <w:rFonts w:ascii="PT Astra Serif" w:hAnsi="PT Astra Serif" w:eastAsia="PT Astra Serif" w:cs="PT Astra Serif"/>
          <w:sz w:val="28"/>
          <w:szCs w:val="28"/>
          <w:lang w:eastAsia="ru-RU"/>
        </w:rPr>
        <w:t xml:space="preserve"> и членом ГЭК принято решение о завершении экзамена в ППЭ, статус «Ожидание участников» отменяется и передается стату</w:t>
      </w:r>
      <w:r>
        <w:rPr>
          <w:rFonts w:ascii="PT Astra Serif" w:hAnsi="PT Astra Serif" w:eastAsia="PT Astra Serif" w:cs="PT Astra Serif"/>
          <w:sz w:val="28"/>
          <w:szCs w:val="28"/>
          <w:lang w:eastAsia="ru-RU"/>
        </w:rPr>
        <w:t xml:space="preserve">с «Экзамен не состоялся» – оба действия выполняются по указанию руководителя ППЭ в личном кабинете ППЭ при участии члена ГЭК с использованием токена члена ГЭК (в случае если в ППЭ есть аудитории, в которые не явился ни один участник, но при этом есть хотя </w:t>
      </w:r>
      <w:r>
        <w:rPr>
          <w:rFonts w:ascii="PT Astra Serif" w:hAnsi="PT Astra Serif" w:eastAsia="PT Astra Serif" w:cs="PT Astra Serif"/>
          <w:sz w:val="28"/>
          <w:szCs w:val="28"/>
          <w:lang w:eastAsia="ru-RU"/>
        </w:rPr>
        <w:t xml:space="preserve">бы одна аудитория, где экзамен начался, статус «Ожидание участников» не передается; после начала экзамена во всех аудиториях, в которые явились участники экзамена, ППЭ передает статус «Экзамены успешно начались»).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Статус «Ожидание участников» – време</w:t>
      </w:r>
      <w:r>
        <w:rPr>
          <w:rFonts w:ascii="PT Astra Serif" w:hAnsi="PT Astra Serif" w:eastAsia="PT Astra Serif" w:cs="PT Astra Serif"/>
          <w:sz w:val="28"/>
          <w:szCs w:val="28"/>
          <w:highlight w:val="white"/>
          <w:lang w:eastAsia="ru-RU"/>
        </w:rPr>
        <w:t xml:space="preserve">нный, он обязательно должен быть отменен до окончания экзамена. Вместо него устанавливается статус «Экзамены успешно начались» либо статус «Экзамен не состоялся».</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 случае неявки всех распределенных в ППЭ участников экзаменов в течение двух часов от начала экзамена</w:t>
      </w:r>
      <w:r>
        <w:rPr>
          <w:rFonts w:ascii="PT Astra Serif" w:hAnsi="PT Astra Serif" w:eastAsia="PT Astra Serif" w:cs="PT Astra Serif"/>
          <w:sz w:val="28"/>
          <w:szCs w:val="28"/>
          <w:lang w:eastAsia="ru-RU"/>
        </w:rPr>
        <w:t xml:space="preserve"> и принятии членом ГЭК по согласованию с председателем ГЭК решения об остановке экзамена в ППЭ, технический специалист: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завершает экзамены на всех станциях организатора во всех аудиториях ППЭ, а также на резервных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 печатает протоколы использования станции организатора и сохраняет электронный журнал работы станции организатора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Протоколы печати ЭМ подписываются техн</w:t>
      </w:r>
      <w:r>
        <w:rPr>
          <w:rFonts w:ascii="PT Astra Serif" w:hAnsi="PT Astra Serif" w:eastAsia="PT Astra Serif" w:cs="PT Astra Serif"/>
          <w:sz w:val="28"/>
          <w:szCs w:val="28"/>
          <w:lang w:eastAsia="ru-RU"/>
        </w:rPr>
        <w:t xml:space="preserve">ическим специалистом, членом ГЭК и руководителем ППЭ и остаются на хранение в ППЭ. Электронные журналы работы станции организатора передаются в систему мониторинга готовности ППЭ в личном кабинете ППЭ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участников во всех ауди</w:t>
      </w:r>
      <w:r>
        <w:rPr>
          <w:rFonts w:ascii="PT Astra Serif" w:hAnsi="PT Astra Serif" w:eastAsia="PT Astra Serif" w:cs="PT Astra Serif"/>
          <w:sz w:val="28"/>
          <w:szCs w:val="28"/>
          <w:lang w:eastAsia="ru-RU"/>
        </w:rPr>
        <w:t xml:space="preserve">ториях ППЭ технический специалист по указанию руководителя ППЭ в личном кабинете ППЭ при участии члена ГЭК с использованием токена члена ГЭК отменяет статус «Ожидание участника» и передает статус «Экзамен не состоялся»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w:t>
      </w:r>
      <w:r>
        <w:rPr>
          <w:rFonts w:ascii="PT Astra Serif" w:hAnsi="PT Astra Serif" w:eastAsia="PT Astra Serif" w:cs="PT Astra Serif"/>
          <w:sz w:val="28"/>
          <w:szCs w:val="28"/>
          <w:lang w:eastAsia="ru-RU"/>
        </w:rPr>
        <w:t xml:space="preserve"> случае неявки всех распределенных в отдельные аудитории ППЭ участников экзаменов в течение двух часов от начала экзамена и принятия членом ГЭК по согласованию с председателем ГЭК решения об остановке экзамена в этих аудиториях ППЭ, технический специалист: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завершает экзамены на станциях организатора в этих аудиториях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печатает протоколы использования станции организатора и сохраняет электронный журнал работы станции организатора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Протоколы печати ЭМ подписываются техни</w:t>
      </w:r>
      <w:r>
        <w:rPr>
          <w:rFonts w:ascii="PT Astra Serif" w:hAnsi="PT Astra Serif" w:eastAsia="PT Astra Serif" w:cs="PT Astra Serif"/>
          <w:sz w:val="28"/>
          <w:szCs w:val="28"/>
          <w:lang w:eastAsia="ru-RU"/>
        </w:rPr>
        <w:t xml:space="preserve">ческим специалистом, членом ГЭК и руководителем ППЭ и остаются на хранение в ППЭ. Электронные журналы работы станции организатора передаются в систему мониторинга готовности ППЭ в личном кабинете ППЭ при участии члена ГЭК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нарушения требований Порядка технический специалист сообщает о соответствующем нарушении члену ГЭК и (или) руководителю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Действия в случае нештатной ситуации:</w:t>
      </w:r>
      <w:r>
        <w:rPr>
          <w:rFonts w:ascii="PT Astra Serif" w:hAnsi="PT Astra Serif" w:cs="PT Astra Serif"/>
          <w:b/>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недостатка доступных для печати комплектов ЭМ</w:t>
      </w:r>
      <w:r>
        <w:rPr>
          <w:rFonts w:ascii="PT Astra Serif" w:hAnsi="PT Astra Serif" w:eastAsia="PT Astra Serif" w:cs="PT Astra Serif"/>
          <w:sz w:val="28"/>
          <w:szCs w:val="28"/>
          <w:lang w:eastAsia="ru-RU"/>
        </w:rPr>
        <w:t xml:space="preserve"> организатор в аудитории информирует руководителя ППЭ и члена ГЭК (через организатора вне аудитории) о необходимости использования резервных ЭМ, включенных в состав интернет-пакета, загруженного для проведения экзамена. В этом случае необходимо: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запросить в Штабе ППЭ в личном кабинете ППЭ при участии члена ГЭК с использованием токена</w:t>
      </w:r>
      <w:r>
        <w:rPr>
          <w:rFonts w:ascii="PT Astra Serif" w:hAnsi="PT Astra Serif" w:eastAsia="PT Astra Serif" w:cs="PT Astra Serif"/>
          <w:sz w:val="28"/>
          <w:szCs w:val="28"/>
          <w:lang w:eastAsia="ru-RU"/>
        </w:rPr>
        <w:t xml:space="preserve"> члена ГЭК резервный ключ доступа к ЭМ для резервных ЭМ, в запросе указывается предмет, номер аудитории, уникальный номер компьютера, присвоенный задействованной станции организатора, установленной в этой аудитории, количество ИК, которое нужно напечатать;</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новый ключ доступа к ЭМ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Новый ключ доступа к ЭМ включает в себя сведения обо всех задействованных станциях организатора и ранее выданных резервных ключах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новый ключ доступа к ЭМ на используемую в аудитории станцию организатора и активировать его токеном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резервные ЭМ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В случае сбоя в работе станции организатора при печати ЭМ</w:t>
      </w:r>
      <w:r>
        <w:rPr>
          <w:rFonts w:ascii="PT Astra Serif" w:hAnsi="PT Astra Serif" w:eastAsia="PT Astra Serif" w:cs="PT Astra Serif"/>
          <w:sz w:val="28"/>
          <w:szCs w:val="28"/>
          <w:lang w:eastAsia="ru-RU"/>
        </w:rPr>
        <w:t xml:space="preserve"> член ГЭК или организатор приглашают технического специалиста для восстановления работоспособности оборудования и (или) системного ПО и (или) станции организатора. При необходимости, станция организатора заменяется на резервную, в этом случае необходимо:</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принести в аудиторию резервную станцию организатора, при этом вышедшую из строя станцию организатора (вместе с принтером и сканером/ МФУ) оставить в данной аудитории в зоне видимости камер видеонаблюдения до окончания экзамена;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запросить в Ш</w:t>
      </w:r>
      <w:r>
        <w:rPr>
          <w:rFonts w:ascii="PT Astra Serif" w:hAnsi="PT Astra Serif" w:eastAsia="PT Astra Serif" w:cs="PT Astra Serif"/>
          <w:sz w:val="28"/>
          <w:szCs w:val="28"/>
          <w:lang w:eastAsia="ru-RU"/>
        </w:rPr>
        <w:t xml:space="preserve">табе ППЭ в личном кабинете ППЭ при участии члена ГЭК с использованием токена члена ГЭК резервный</w:t>
      </w:r>
      <w:r>
        <w:rPr>
          <w:rFonts w:ascii="PT Astra Serif" w:hAnsi="PT Astra Serif" w:eastAsia="PT Astra Serif" w:cs="PT Astra Serif"/>
          <w:sz w:val="28"/>
          <w:szCs w:val="28"/>
          <w:lang w:eastAsia="ru-RU"/>
        </w:rPr>
        <w:t xml:space="preserve"> ключ доступа к ЭМ для резервной станции организатора, в запросе указывается учебный предмет, номер аудитории, уникальный номер компьютера, присвоенный резервной станции организатора, устанавливаемой в эту аудиторию, и количество ИК, оставшихся для печати;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записать новый ключ доступа к ЭМ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Новый ключ доступа к ЭМ включает в себя сведения обо всех основных станциях организатора и ранее выданных резервных ключах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загрузить новый ключ доступа к ЭМ на резервную станцию организатора, при этом автоматически заполняется номер аудитории, указанный при запросе на станции авторизации;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активировать    ключ    доступа    к     ЭМ    на    резервной    станции     организатора с использованием токена члена ГЭК.</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необходимости повторно получить ранее запрошенный ключ доступа на резервную станцию организатора возможно путем скачивания основного ключа доступа к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В случае возникновения нештатной ситуации при использовании резервного ключа доступа к ЭМ на станциях организатор</w:t>
      </w:r>
      <w:r>
        <w:rPr>
          <w:rFonts w:ascii="PT Astra Serif" w:hAnsi="PT Astra Serif" w:eastAsia="PT Astra Serif" w:cs="PT Astra Serif"/>
          <w:sz w:val="28"/>
          <w:szCs w:val="28"/>
          <w:highlight w:val="white"/>
          <w:lang w:eastAsia="ru-RU"/>
        </w:rPr>
        <w:t xml:space="preserve">а следует незамедлительно обратиться на горячую линию службы сопровождения ППЭ для выяснения причины. Не нужно делать попытки запросить резервный ключ повторно.</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b/>
          <w:sz w:val="28"/>
          <w:szCs w:val="28"/>
          <w:highlight w:val="white"/>
          <w:lang w:eastAsia="ru-RU"/>
        </w:rPr>
        <w:t xml:space="preserve">В случае невозможности самостоятельного разрешения возникшей нештатной ситуации на станции организатора</w:t>
      </w:r>
      <w:r>
        <w:rPr>
          <w:rFonts w:ascii="PT Astra Serif" w:hAnsi="PT Astra Serif" w:eastAsia="PT Astra Serif" w:cs="PT Astra Serif"/>
          <w:sz w:val="28"/>
          <w:szCs w:val="28"/>
          <w:highlight w:val="white"/>
          <w:lang w:eastAsia="ru-RU"/>
        </w:rPr>
        <w:t xml:space="preserve">, в том числе путем замены оборудования из числа резервного, техническому специалисту следует:</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записать информационное сообщение, код ошибки (если есть), название экрана и описание последнего действия, выполненного на станции организатора;</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обратиться по телефону горячей линии службы сопровождения ППЭ. При обращении необходимо сообщить: код и наименование субъекта, код ППЭ, контактный телефон, адрес электронной почты, перечисленную выше информацию о возникшей нештатной ситуации.</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highlight w:val="white"/>
        </w:rPr>
      </w:pPr>
      <w:r>
        <w:rPr>
          <w:rFonts w:ascii="PT Astra Serif" w:hAnsi="PT Astra Serif" w:eastAsia="PT Astra Serif" w:cs="PT Astra Serif"/>
          <w:b/>
          <w:sz w:val="28"/>
          <w:szCs w:val="28"/>
          <w:highlight w:val="white"/>
        </w:rPr>
        <w:t xml:space="preserve">В случае проведения ЕГЭ по информатике и иностранным языкам (устная часть) </w:t>
      </w:r>
      <w:r>
        <w:rPr>
          <w:rFonts w:ascii="PT Astra Serif" w:hAnsi="PT Astra Serif" w:eastAsia="PT Astra Serif" w:cs="PT Astra Serif"/>
          <w:sz w:val="28"/>
          <w:szCs w:val="28"/>
          <w:highlight w:val="white"/>
          <w:u w:val="single"/>
        </w:rPr>
        <w:t xml:space="preserve">каждый</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случай</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сбоя</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в</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работе</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станции</w:t>
      </w:r>
      <w:r>
        <w:rPr>
          <w:rFonts w:ascii="PT Astra Serif" w:hAnsi="PT Astra Serif" w:eastAsia="PT Astra Serif" w:cs="PT Astra Serif"/>
          <w:spacing w:val="1"/>
          <w:sz w:val="28"/>
          <w:szCs w:val="28"/>
          <w:highlight w:val="white"/>
          <w:u w:val="single"/>
        </w:rPr>
        <w:t xml:space="preserve"> </w:t>
      </w:r>
      <w:r>
        <w:rPr>
          <w:rFonts w:ascii="PT Astra Serif" w:hAnsi="PT Astra Serif" w:eastAsia="PT Astra Serif" w:cs="PT Astra Serif"/>
          <w:sz w:val="28"/>
          <w:szCs w:val="28"/>
          <w:highlight w:val="white"/>
          <w:u w:val="single"/>
        </w:rPr>
        <w:t xml:space="preserve">КЕГЭ, станции записи фиксируется техническим специалистом и членом ГЭК в Журнале </w:t>
      </w:r>
      <w:r>
        <w:rPr>
          <w:rFonts w:ascii="PT Astra Serif" w:hAnsi="PT Astra Serif" w:eastAsia="PT Astra Serif" w:cs="PT Astra Serif"/>
          <w:sz w:val="28"/>
          <w:szCs w:val="28"/>
          <w:u w:val="single"/>
        </w:rPr>
        <w:t xml:space="preserve">учета технических сбоев во время проведения экзамена (п</w:t>
      </w:r>
      <w:r>
        <w:rPr>
          <w:rFonts w:ascii="PT Astra Serif" w:hAnsi="PT Astra Serif" w:eastAsia="PT Astra Serif" w:cs="PT Astra Serif"/>
          <w:sz w:val="28"/>
          <w:szCs w:val="28"/>
          <w:highlight w:val="white"/>
          <w:u w:val="single"/>
        </w:rPr>
        <w:t xml:space="preserve">риложение № 19)</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После завершения выполнения экзаменационной работы</w:t>
      </w:r>
      <w:r>
        <w:rPr>
          <w:rFonts w:ascii="PT Astra Serif" w:hAnsi="PT Astra Serif" w:eastAsia="PT Astra Serif" w:cs="PT Astra Serif"/>
          <w:sz w:val="28"/>
          <w:szCs w:val="28"/>
          <w:lang w:eastAsia="ru-RU"/>
        </w:rPr>
        <w:t xml:space="preserve"> участниками экзамена во всех аудиториях ППЭ (все участники экзамена покинули аудитории) техничес</w:t>
      </w:r>
      <w:r>
        <w:rPr>
          <w:rFonts w:ascii="PT Astra Serif" w:hAnsi="PT Astra Serif" w:eastAsia="PT Astra Serif" w:cs="PT Astra Serif"/>
          <w:sz w:val="28"/>
          <w:szCs w:val="28"/>
          <w:lang w:eastAsia="ru-RU"/>
        </w:rPr>
        <w:t xml:space="preserve">кий специалист по указанию руководителя ППЭ в личном кабинете ППЭ передает при участии члена ГЭК с использованием токена члена ГЭК статус «Экзамены завершены» в систему мониторинга готовности ППЭ и ожидает завершения процедуры сканирования ЭМ в аудиториях.</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w:t>
      </w:r>
      <w:r>
        <w:rPr>
          <w:rFonts w:ascii="PT Astra Serif" w:hAnsi="PT Astra Serif" w:eastAsia="PT Astra Serif" w:cs="PT Astra Serif"/>
          <w:sz w:val="28"/>
          <w:szCs w:val="28"/>
          <w:lang w:eastAsia="ru-RU"/>
        </w:rPr>
        <w:t xml:space="preserve">чения информации от организаторов в аудитории о завершении сканирования бланков участников и форм ППЭ, сканируемых в аудитории, технический специалист совместно с членом ГЭК проходит по аудиториям для формирования пакетов с электронными образами бланков и </w:t>
      </w:r>
      <w:r>
        <w:rPr>
          <w:rFonts w:ascii="PT Astra Serif" w:hAnsi="PT Astra Serif" w:eastAsia="PT Astra Serif" w:cs="PT Astra Serif"/>
          <w:sz w:val="28"/>
          <w:szCs w:val="28"/>
          <w:lang w:eastAsia="ru-RU"/>
        </w:rPr>
        <w:t xml:space="preserve">форм ППЭ</w:t>
      </w:r>
      <w:r>
        <w:rPr>
          <w:rFonts w:ascii="PT Astra Serif" w:hAnsi="PT Astra Serif" w:eastAsia="PT Astra Serif" w:cs="PT Astra Serif"/>
          <w:sz w:val="28"/>
          <w:szCs w:val="28"/>
          <w:lang w:eastAsia="ru-RU"/>
        </w:rPr>
        <w:t xml:space="preserve"> и завершения экзамена на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и организаторами проверяет, что экспортируемые данные не содержат особых ситуаций и сверяет </w:t>
      </w:r>
      <w:r>
        <w:rPr>
          <w:rFonts w:ascii="PT Astra Serif" w:hAnsi="PT Astra Serif" w:eastAsia="PT Astra Serif" w:cs="PT Astra Serif"/>
          <w:sz w:val="28"/>
          <w:szCs w:val="28"/>
          <w:lang w:eastAsia="ru-RU"/>
        </w:rPr>
        <w:t xml:space="preserve">данные о количестве отсканированных бланков, указанном на станции организатора, с количеством бланков, указанном в форме ППЭ-11;</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все данные по аудитории корректны, предлагает члену ГЭК подключить к станции организатора токен члена ГЭК и выполняет экспорт электронных образов бланков и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сохраняет пакет с электронными образами бланков и форм ППЭ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 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организаторами в аудитории печатает и подписывает протокол печати ЭМ в аудитории (форма ППЭ-23), и протокол проведения процедуры сканирования бланков ГИА в аудитории ППЭ (форма ППЭ-15), сохраняет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электронный журнал работы станции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Печать протоколов и сохранение электронного журнала работы станции организатора выполняется также на станциях организатора, замененных в ходе экзамена на резервные, и на резервных неиспользованных станциях организатора.</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i/>
          <w:color w:val="ff0000"/>
          <w:sz w:val="28"/>
          <w:szCs w:val="28"/>
          <w:highlight w:val="white"/>
        </w:rPr>
      </w:pPr>
      <w:r>
        <w:rPr>
          <w:rFonts w:ascii="PT Astra Serif" w:hAnsi="PT Astra Serif" w:eastAsia="PT Astra Serif" w:cs="PT Astra Serif"/>
          <w:sz w:val="28"/>
          <w:szCs w:val="28"/>
          <w:lang w:eastAsia="ru-RU"/>
        </w:rPr>
        <w:t xml:space="preserve">После сохранения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 </w:t>
      </w:r>
      <w:r>
        <w:rPr>
          <w:rFonts w:ascii="PT Astra Serif" w:hAnsi="PT Astra Serif" w:eastAsia="PT Astra Serif" w:cs="PT Astra Serif"/>
          <w:sz w:val="28"/>
          <w:szCs w:val="28"/>
        </w:rPr>
        <w:t xml:space="preserve">пакетов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электронными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образами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бланков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участников</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и</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форм</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ППЭ</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со</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всех</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станций</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rPr>
        <w:t xml:space="preserve">организатора и завершения экзамена на всех станциях организатора, включая резервные,</w:t>
      </w:r>
      <w:r>
        <w:rPr>
          <w:rFonts w:ascii="PT Astra Serif" w:hAnsi="PT Astra Serif" w:eastAsia="PT Astra Serif" w:cs="PT Astra Serif"/>
          <w:spacing w:val="1"/>
          <w:sz w:val="28"/>
          <w:szCs w:val="28"/>
        </w:rPr>
        <w:t xml:space="preserve"> </w:t>
      </w:r>
      <w:r>
        <w:rPr>
          <w:rFonts w:ascii="PT Astra Serif" w:hAnsi="PT Astra Serif" w:eastAsia="PT Astra Serif" w:cs="PT Astra Serif"/>
          <w:sz w:val="28"/>
          <w:szCs w:val="28"/>
          <w:lang w:eastAsia="ru-RU"/>
        </w:rPr>
        <w:t xml:space="preserve">электронных журналов работы станции организатора со всех станций организатора во всех аудиториях ППЭ, включая замененные и резервные, технический специалист прибывает в Штаб ППЭ, в котором по согласованию с руководителем ППЭ в личном кабинете П</w:t>
      </w:r>
      <w:r>
        <w:rPr>
          <w:rFonts w:ascii="PT Astra Serif" w:hAnsi="PT Astra Serif" w:eastAsia="PT Astra Serif" w:cs="PT Astra Serif"/>
          <w:sz w:val="28"/>
          <w:szCs w:val="28"/>
          <w:highlight w:val="white"/>
          <w:lang w:eastAsia="ru-RU"/>
        </w:rPr>
        <w:t xml:space="preserve">ПЭ передает при участии члена ГЭК с токеном члена ГЭК электронные журналы работы станции организатора в систему мониторинга готовности ППЭ. </w:t>
      </w:r>
      <w:r>
        <w:rPr>
          <w:rFonts w:ascii="PT Astra Serif" w:hAnsi="PT Astra Serif" w:cs="PT Astra Serif"/>
          <w:i/>
          <w:color w:val="ff0000"/>
          <w:sz w:val="28"/>
          <w:szCs w:val="28"/>
          <w:highlight w:val="white"/>
        </w:rPr>
      </w:r>
    </w:p>
    <w:p>
      <w:pPr>
        <w:ind w:firstLine="709"/>
        <w:jc w:val="both"/>
        <w:spacing w:after="0" w:line="240" w:lineRule="auto"/>
        <w:tabs>
          <w:tab w:val="left" w:pos="318" w:leader="none"/>
        </w:tabs>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Обеспечение сканирования форм ППЭ </w:t>
      </w:r>
      <w:r>
        <w:rPr>
          <w:rFonts w:ascii="PT Astra Serif" w:hAnsi="PT Astra Serif" w:cs="PT Astra Serif"/>
          <w:b/>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Для начала сканирования на станции штаба ППЭ технический специалист загружает ключ доступа к ЭМ, содержащий сведения о распределении участников по аудиториям, ключ доступа к ЭМ активируется токеном члена ГЭК.</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Активация станции штаба ППЭ выполняется перед началом процесса сканирования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Загрузка журналов работы станции организатора на станцию штаба ППЭ в случае сканирования форм ППЭ не выполняется.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заполнения   всех   форм    ППЭ    технический    специалист    получает от руководителя ППЭ для сканирования следующие заполненные формы ППЭ: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ППЭ-07, ППЭ-13-02-МАШ, ППЭ-18-МАШ, ППЭ-19 (при наличии), ППЭ-21 (при наличии), ППЭ-22 (при наличии).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Также передаются для сканирования материалы апелляций о нарушении Порядка (формы ППЭ-02 и ППЭ-03 (при наличии).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сканируются в штабе ППЭ формы ППЭ, отсканированные в аудиториях ППЭ: ППЭ-05-02, ППЭ-12-02 (при наличии), ППЭ-12-04-МАШ.</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выполняет калибровку сканера с использованием эталонного калибровочного листа (при необходимости), сканирует полученные формы ППЭ и после сканирования возвращает их руководителю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по приглашению технического специалиста проверяет, что экспортируемые данные не содержат особых ситуаций.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все данные корректны, член ГЭК подключает к станции штаба ППЭ токен члена ГЭК и технический специалист выполняет экспорт электронных образов форм ППЭ, при этом пакет с электронными образами форм ППЭ зашифровывается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Зашифрованный пакет технический специалист сохраняет на </w:t>
      </w:r>
      <w:r>
        <w:rPr>
          <w:rFonts w:ascii="PT Astra Serif" w:hAnsi="PT Astra Serif" w:eastAsia="PT Astra Serif" w:cs="PT Astra Serif"/>
          <w:sz w:val="28"/>
          <w:szCs w:val="28"/>
          <w:lang w:eastAsia="ru-RU"/>
        </w:rPr>
        <w:t xml:space="preserve">флеш</w:t>
      </w:r>
      <w:r>
        <w:rPr>
          <w:rFonts w:ascii="PT Astra Serif" w:hAnsi="PT Astra Serif" w:eastAsia="PT Astra Serif" w:cs="PT Astra Serif"/>
          <w:sz w:val="28"/>
          <w:szCs w:val="28"/>
          <w:lang w:eastAsia="ru-RU"/>
        </w:rPr>
        <w:t xml:space="preserve">-накопитель для переноса данных между станциями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обеспечения передачи в РЦОИ пакетов с электронными образами бланков и форм ППЭ технический специалист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с использованием токена члена ГЭК загружает пакеты с электронными образами бланков и форм ППЭ, сформированные на станциях организатора и станции Штаба ППЭ (статус пакетов принимает значение «Подготовлен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Пакеты могут загружаться по мере поступления из аудиторий.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и руководителя ППЭ проверяет соответствие загруженных пакетов информации о рассадке;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передает успешно загруженные</w:t>
      </w:r>
      <w:r>
        <w:rPr>
          <w:rFonts w:ascii="PT Astra Serif" w:hAnsi="PT Astra Serif" w:eastAsia="PT Astra Serif" w:cs="PT Astra Serif"/>
          <w:sz w:val="28"/>
          <w:szCs w:val="28"/>
          <w:lang w:eastAsia="ru-RU"/>
        </w:rPr>
        <w:t xml:space="preserve"> пакеты в РЦОИ отдельно по каждому предмету (статус пакетов принимает значение «Направлен в РЦОИ»). В случае возникновения нештатной ситуации, связанной с рассадкой, необходимо по телефону получить от РЦОИ код, который позволит выполнить передачу пакетов.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пакетов с электронными образами бланков и форм ППЭ (статусы пакетов принимают значение «подтвержден»).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по запросу РЦОИ необходимо использовать новый пакет с сертификатами специалистов РЦОИ экспорта бланков и (или)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скачивает в личном кабинете ППЭ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повторного экспорта пакета с электронными образами бланков и форм ППЭ, сформированного на станции организатора, технический специалист: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проходит в соответствующую аудиторию ППЭ и возвращает станцию организатора на этап экспорта пакета с электронными образами бланков и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выполняет повторный экспорт пакета с электронными образами бланков и форм ППЭ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повторного экспорта пакета с электронными образами форм ППЭ, сформированного на станции штаба ППЭ, технический специалист: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актуальный пакет с сертификатами специалистов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совместно с членом ГЭК выполняет повторный экспорт пакета с электронными образами форм ППЭ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от РЦОИ подтверждения по всем переданным пакетам с электронными образами бланков и форм ППЭ технический специалист:</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основной станции штаба ППЭ сохраняет протокол проведения процедуры сканир</w:t>
      </w:r>
      <w:r>
        <w:rPr>
          <w:rFonts w:ascii="PT Astra Serif" w:hAnsi="PT Astra Serif" w:eastAsia="PT Astra Serif" w:cs="PT Astra Serif"/>
          <w:sz w:val="28"/>
          <w:szCs w:val="28"/>
          <w:lang w:eastAsia="ru-RU"/>
        </w:rPr>
        <w:t xml:space="preserve">ования бланков ГИА в ППЭ (форма ППЭ-15) и электронный журнал работы станции штаба ППЭ.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резервной станции штаба ППЭ завершает экзамен и сохраняет протокол использов</w:t>
      </w:r>
      <w:r>
        <w:rPr>
          <w:rFonts w:ascii="PT Astra Serif" w:hAnsi="PT Astra Serif" w:eastAsia="PT Astra Serif" w:cs="PT Astra Serif"/>
          <w:sz w:val="28"/>
          <w:szCs w:val="28"/>
          <w:lang w:eastAsia="ru-RU"/>
        </w:rPr>
        <w:t xml:space="preserve">ания станции сканирования в ППЭ (форма ППЭ-15-01) и электронный журнал работы станции штаба ППЭ. Протокол использования станции штаба ППЭ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при участии члена ГЭК с использованием токена члена ГЭК выполняет передачу электронных журналов работы основной и резервной станций штаба ППЭ и статуса «Материалы переданы в РЦОИ» в систему мониторинга готовности ППЭ.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Действия в случае нештатной ситуации.</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В случае невозможности самостоятельного разрешения возникшей нештатной ситуации на станции штаба ППЭ, в том числе путем замены станции на резервную, техническому специалисту </w:t>
      </w:r>
      <w:r>
        <w:rPr>
          <w:rFonts w:ascii="PT Astra Serif" w:hAnsi="PT Astra Serif" w:eastAsia="PT Astra Serif" w:cs="PT Astra Serif"/>
          <w:sz w:val="28"/>
          <w:szCs w:val="28"/>
          <w:highlight w:val="white"/>
          <w:lang w:eastAsia="ru-RU"/>
        </w:rPr>
        <w:t xml:space="preserve">следует записать информационное сообщение, название окна и описание последнего действия, выполненного на станции штаба ППЭ, и обратиться по телефону горячей линии службы сопровождения ППЭ. При обращении необходимо сообщить: код и наименование субъекта, </w:t>
      </w:r>
      <w:r>
        <w:rPr>
          <w:rFonts w:ascii="PT Astra Serif" w:hAnsi="PT Astra Serif" w:eastAsia="PT Astra Serif" w:cs="PT Astra Serif"/>
          <w:sz w:val="28"/>
          <w:szCs w:val="28"/>
          <w:highlight w:val="white"/>
          <w:lang w:eastAsia="ru-RU"/>
        </w:rPr>
        <w:t xml:space="preserve">код ППЭ, контактный телефон и адрес электронной почты, перечисленную выше информацию о возникшей нештатной ситуации.</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В случае, если по запросу РЦОИ необходимо повт</w:t>
      </w:r>
      <w:r>
        <w:rPr>
          <w:rFonts w:ascii="PT Astra Serif" w:hAnsi="PT Astra Serif" w:eastAsia="PT Astra Serif" w:cs="PT Astra Serif"/>
          <w:sz w:val="28"/>
          <w:szCs w:val="28"/>
          <w:highlight w:val="white"/>
          <w:lang w:eastAsia="ru-RU"/>
        </w:rPr>
        <w:t xml:space="preserve">орно отсканировать бланки, отсканированные на станции организатора (несоответствие состава или качества сканирования) по решению члена ГЭК и по согласованию с РЦОИ выполняется сканирование бланков соответствующей аудитории в штабе ППЭ на станции штаба ППЭ:</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на станцию штаба ППЭ загружается журнал (журналы) соответствующей станции организатора, на которой выполнялась пе</w:t>
      </w:r>
      <w:r>
        <w:rPr>
          <w:rFonts w:ascii="PT Astra Serif" w:hAnsi="PT Astra Serif" w:eastAsia="PT Astra Serif" w:cs="PT Astra Serif"/>
          <w:sz w:val="28"/>
          <w:szCs w:val="28"/>
          <w:lang w:eastAsia="ru-RU"/>
        </w:rPr>
        <w:t xml:space="preserve">чать ЭМ;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руководитель ППЭ передаёт техническому специалисту для сканирования вскрытый ВДП из соответствующей аудитории, предварительно пересчитав бланки, и калибровочный лист этой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выполняет калибровку сканера калибровочным листом данной аудитории;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в соответствии с информацией, указанной на полученном ВДП с бланками ЕГЭ (заполненная форма ППЭ-11), с</w:t>
      </w:r>
      <w:r>
        <w:rPr>
          <w:rFonts w:ascii="PT Astra Serif" w:hAnsi="PT Astra Serif" w:eastAsia="PT Astra Serif" w:cs="PT Astra Serif"/>
          <w:sz w:val="28"/>
          <w:szCs w:val="28"/>
          <w:lang w:eastAsia="ru-RU"/>
        </w:rPr>
        <w:t xml:space="preserve">оздает новую аудиторию с указанным номером аудитории на станции Штаба ППЭ, вводит количество бланков регистрации, ДБО № 2 (за исключением проведения ЕГЭ по математике базового уровня), сведения о количестве не явившихся и не закончивших экзамен участниках;</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извлекает бланки ЕГЭ из ВДП и выполняет сканирование бланков ЕГЭ с лицевой стороны в одностороннем режиме, проверяет качество отсканированных изображений, ориентацию и последовательность всех бланков, при этом: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за бланком ответов № 2 лист 1 </w:t>
      </w:r>
      <w:r>
        <w:rPr>
          <w:rFonts w:ascii="PT Astra Serif" w:hAnsi="PT Astra Serif" w:eastAsia="PT Astra Serif" w:cs="PT Astra Serif"/>
          <w:sz w:val="28"/>
          <w:szCs w:val="28"/>
          <w:highlight w:val="white"/>
          <w:lang w:eastAsia="ru-RU"/>
        </w:rPr>
        <w:t xml:space="preserve">идет бланк ответов № 2 лист 2 (за исключением проведения ЕГЭ по математике базового уровня), далее – ДБО № 2 (за исключением проведения ЕГЭ по математике базового уровня);</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при необходимости изменяет последовательность бланков, выполняет повторное сканирование. </w:t>
      </w:r>
      <w:r>
        <w:rPr>
          <w:rFonts w:ascii="PT Astra Serif" w:hAnsi="PT Astra Serif" w:cs="PT Astra Serif"/>
          <w:sz w:val="28"/>
          <w:szCs w:val="28"/>
          <w:highlight w:val="white"/>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В случае если в аудитории использовались и основная, и резервная(</w:t>
      </w:r>
      <w:r>
        <w:rPr>
          <w:rFonts w:ascii="PT Astra Serif" w:hAnsi="PT Astra Serif" w:eastAsia="PT Astra Serif" w:cs="PT Astra Serif"/>
          <w:sz w:val="28"/>
          <w:szCs w:val="28"/>
          <w:highlight w:val="white"/>
          <w:lang w:eastAsia="ru-RU"/>
        </w:rPr>
        <w:t xml:space="preserve">ые</w:t>
      </w:r>
      <w:r>
        <w:rPr>
          <w:rFonts w:ascii="PT Astra Serif" w:hAnsi="PT Astra Serif" w:eastAsia="PT Astra Serif" w:cs="PT Astra Serif"/>
          <w:sz w:val="28"/>
          <w:szCs w:val="28"/>
          <w:highlight w:val="white"/>
          <w:lang w:eastAsia="ru-RU"/>
        </w:rPr>
        <w:t xml:space="preserve">) станции организатора, следует получить </w:t>
      </w:r>
      <w:r>
        <w:rPr>
          <w:rFonts w:ascii="PT Astra Serif" w:hAnsi="PT Astra Serif" w:eastAsia="PT Astra Serif" w:cs="PT Astra Serif"/>
          <w:sz w:val="28"/>
          <w:szCs w:val="28"/>
          <w:lang w:eastAsia="ru-RU"/>
        </w:rPr>
        <w:t xml:space="preserve">калибровочные листы со всех использованных в этой аудитории станций, далее действовать в зависимости от ситуации: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1.</w:t>
      </w:r>
      <w:r>
        <w:rPr>
          <w:rFonts w:ascii="PT Astra Serif" w:hAnsi="PT Astra Serif" w:eastAsia="PT Astra Serif" w:cs="PT Astra Serif"/>
          <w:sz w:val="28"/>
          <w:szCs w:val="28"/>
          <w:lang w:eastAsia="ru-RU"/>
        </w:rPr>
        <w:tab/>
        <w:t xml:space="preserve">если на основной станции производилась печать, а затем удалось получить калибровочный лист, то провести калибровку сканера на нем, затем сканировать все бланки с аудитории, включая напечатанные на резервной станции (станциях) организатора;</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1.1</w:t>
      </w:r>
      <w:r>
        <w:rPr>
          <w:rFonts w:ascii="PT Astra Serif" w:hAnsi="PT Astra Serif" w:eastAsia="PT Astra Serif" w:cs="PT Astra Serif"/>
          <w:sz w:val="28"/>
          <w:szCs w:val="28"/>
          <w:lang w:eastAsia="ru-RU"/>
        </w:rPr>
        <w:tab/>
        <w:t xml:space="preserve">если качество сканирования всех бланков удовлетворительное, то завершить сканирование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1.2</w:t>
      </w:r>
      <w:r>
        <w:rPr>
          <w:rFonts w:ascii="PT Astra Serif" w:hAnsi="PT Astra Serif" w:eastAsia="PT Astra Serif" w:cs="PT Astra Serif"/>
          <w:sz w:val="28"/>
          <w:szCs w:val="28"/>
          <w:lang w:eastAsia="ru-RU"/>
        </w:rPr>
        <w:tab/>
        <w:t xml:space="preserve">если качество сканирования каких-то бланков неудовлетворительное, то, вероятно, это бланки с резервной станции. В этом случае провести калибровку сканера уже на листе резервной станции, удалить некачественные бланки и повторно их отсканировать;</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2.</w:t>
      </w:r>
      <w:r>
        <w:rPr>
          <w:rFonts w:ascii="PT Astra Serif" w:hAnsi="PT Astra Serif" w:eastAsia="PT Astra Serif" w:cs="PT Astra Serif"/>
          <w:sz w:val="28"/>
          <w:szCs w:val="28"/>
          <w:lang w:eastAsia="ru-RU"/>
        </w:rPr>
        <w:tab/>
        <w:t xml:space="preserve">если на основной станции печать не производилась или не удалось получить с неё калибровочный лист, то провести калибровку сканера на калибровочном листе резервной станции и сканировать всю аудиторию;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3.</w:t>
      </w:r>
      <w:r>
        <w:rPr>
          <w:rFonts w:ascii="PT Astra Serif" w:hAnsi="PT Astra Serif" w:eastAsia="PT Astra Serif" w:cs="PT Astra Serif"/>
          <w:sz w:val="28"/>
          <w:szCs w:val="28"/>
          <w:lang w:eastAsia="ru-RU"/>
        </w:rPr>
        <w:tab/>
        <w:t xml:space="preserve">если калибровочные листы аудитории не удалось получить никаким способом либо калибровка сканера на калибровочном листе резервной станции не позволяет получить удовлетворительное качество сканирования, то калибровать сканер на</w:t>
      </w:r>
      <w:r>
        <w:rPr>
          <w:rFonts w:ascii="PT Astra Serif" w:hAnsi="PT Astra Serif" w:eastAsia="PT Astra Serif" w:cs="PT Astra Serif"/>
          <w:sz w:val="28"/>
          <w:szCs w:val="28"/>
          <w:lang w:eastAsia="ru-RU"/>
        </w:rPr>
        <w:t xml:space="preserve"> эталонном калибровочном листе (для использования эталонного калибровочного листа необходимо получить код на горячей линии службы сопровождения ППЭ и ввести его в соответствующее поле на станции сканирования) и сканировать бланки при полученных настройках.</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Формы, сканируемые в аудитории в штатном режиме, при сканировании бланков участников в   Штабе ППЭ сканируются в аудиторию «Штаб» вместе (в дополнение) с остальными формами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сканирования всех бланков из аудитории в случае отсутствия</w:t>
      </w:r>
      <w:r>
        <w:rPr>
          <w:rFonts w:ascii="PT Astra Serif" w:hAnsi="PT Astra Serif" w:eastAsia="PT Astra Serif" w:cs="PT Astra Serif"/>
          <w:sz w:val="28"/>
          <w:szCs w:val="28"/>
          <w:lang w:eastAsia="ru-RU"/>
        </w:rPr>
        <w:t xml:space="preserve"> особых ситуаций технический специалист сверяет количество отсканированных бланков, указанное на станции штаба ППЭ, с информацией, указанной на ВДП, из которого были извлечены бланки. При необходимости выполняется повторное или дополнительное сканирование.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по результатам повторного и дополнительного сканирования устранить особые ситуации не удалось, технический специалист пер</w:t>
      </w:r>
      <w:r>
        <w:rPr>
          <w:rFonts w:ascii="PT Astra Serif" w:hAnsi="PT Astra Serif" w:eastAsia="PT Astra Serif" w:cs="PT Astra Serif"/>
          <w:sz w:val="28"/>
          <w:szCs w:val="28"/>
          <w:lang w:eastAsia="ru-RU"/>
        </w:rPr>
        <w:t xml:space="preserve">еводит станцию в режим обработки нештатных ситуаций (необходимо получить код на горячей линии службы сопровождения ППЭ), который позволяет в ручном режиме присвоить тип бланка отсканированному изображению и разрешает экспорт при наличии нештатных ситуаций.</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Технический специалист завершает сканирование бланков текущей аудитории на станции сканирования в ППЭ, помещает бланки в ВДП, из которого они были извлечены, и возвращает ВДП руководителю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по приглашению технического специалиста про</w:t>
      </w:r>
      <w:r>
        <w:rPr>
          <w:rFonts w:ascii="PT Astra Serif" w:hAnsi="PT Astra Serif" w:eastAsia="PT Astra Serif" w:cs="PT Astra Serif"/>
          <w:sz w:val="28"/>
          <w:szCs w:val="28"/>
          <w:lang w:eastAsia="ru-RU"/>
        </w:rPr>
        <w:t xml:space="preserve">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ППЭ-13-02МАШ. При необходимости аудитория может быть </w:t>
      </w:r>
      <w:r>
        <w:rPr>
          <w:rFonts w:ascii="PT Astra Serif" w:hAnsi="PT Astra Serif" w:eastAsia="PT Astra Serif" w:cs="PT Astra Serif"/>
          <w:sz w:val="28"/>
          <w:szCs w:val="28"/>
          <w:lang w:eastAsia="ru-RU"/>
        </w:rPr>
        <w:t xml:space="preserve">заново открыта для выполнения дополнительного или повторного сканирования.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все данные по всем аудиториям корректны, член ГЭК и технический специалист убедились в качестве сканирования, член ГЭК подключает к станции штаба ППЭ токен члена ГЭК, и технический специалист выполняет экспорт электронных образов бланков и форм ППЭ. </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сканирования и экспорта бланков и форм ППЭ со всех станций организатора и станций Штаба ППЭ технический специалист обеспечивает передачу в РЦОИ пакетов с электронными образами бланков и форм ППЭ в личном кабинете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с использованием токена члена ГЭК загружает новые пакеты с электронными образами бланков и форм ППЭ, сформированные на станциях организатора и станции Штаба ППЭ (статус пакетов принимает значение «Подготовлен для передачи в РЦОИ»);</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Важно!</w:t>
      </w:r>
      <w:r>
        <w:rPr>
          <w:rFonts w:ascii="PT Astra Serif" w:hAnsi="PT Astra Serif" w:eastAsia="PT Astra Serif" w:cs="PT Astra Serif"/>
          <w:sz w:val="28"/>
          <w:szCs w:val="28"/>
          <w:lang w:eastAsia="ru-RU"/>
        </w:rPr>
        <w:t xml:space="preserve"> Подтвержденные пакеты повторно загружать не требуется</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участии члена ГЭК и руководителя ППЭ проверяет соответствие загруженных данных информации о рассадке;</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передает успешно загруженные пакеты в РЦОИ (статус пакетов принимает значение «Направлен в РЦОИ»). В случае возникновения нештатной ситуации, связанной с рассадкой, необходимо по телефону получить от РЦОИ код, который позволит выполнить передачу пакетов.</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Член ГЭК, руководитель ППЭ и тех</w:t>
      </w:r>
      <w:r>
        <w:rPr>
          <w:rFonts w:ascii="PT Astra Serif" w:hAnsi="PT Astra Serif" w:eastAsia="PT Astra Serif" w:cs="PT Astra Serif"/>
          <w:sz w:val="28"/>
          <w:szCs w:val="28"/>
          <w:lang w:eastAsia="ru-RU"/>
        </w:rPr>
        <w:t xml:space="preserve">нический специалист ожидают в Штабе ППЭ подтверждения от РЦОИ факта успешного получения и расшифровки переданного пакета с электронными образами бланков и форм ППЭ (статус пакета с электронными образами бланков и форм ППЭ принимает значение «Подтвержден»).</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получения от РЦОИ подтверждения по всем пакетам:</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основной станции Штаба ППЭ технический специалист сохраняет протокол проведения процедур</w:t>
      </w:r>
      <w:r>
        <w:rPr>
          <w:rFonts w:ascii="PT Astra Serif" w:hAnsi="PT Astra Serif" w:eastAsia="PT Astra Serif" w:cs="PT Astra Serif"/>
          <w:sz w:val="28"/>
          <w:szCs w:val="28"/>
          <w:lang w:eastAsia="ru-RU"/>
        </w:rPr>
        <w:t xml:space="preserve">ы сканирования бланков ЕГЭ в ППЭ (форма ППЭ-15) и электронный журнал работы станции Штаба ППЭ,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 резервной станции Штаба ППЭ технический специалист завершает экзамен и сохраняет протокол </w:t>
      </w:r>
      <w:r>
        <w:rPr>
          <w:rFonts w:ascii="PT Astra Serif" w:hAnsi="PT Astra Serif" w:eastAsia="PT Astra Serif" w:cs="PT Astra Serif"/>
          <w:sz w:val="28"/>
          <w:szCs w:val="28"/>
          <w:lang w:eastAsia="ru-RU"/>
        </w:rPr>
        <w:t xml:space="preserve">использования станции Штаба ППЭ (форма ППЭ-15-01) и электронный журнал работы станции Штаба ППЭ, протокол использования станции Штаба ППЭ распечатывается и подписывается техническим специалистом, руководителем ППЭ и членом ГЭК и остается на хранение в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личном кабинете ППЭ технический специалист выполняет передачу при участии члена ГЭК с использованием токена члена ГЭК </w:t>
      </w:r>
      <w:r>
        <w:rPr>
          <w:rFonts w:ascii="PT Astra Serif" w:hAnsi="PT Astra Serif" w:eastAsia="PT Astra Serif" w:cs="PT Astra Serif"/>
          <w:sz w:val="28"/>
          <w:szCs w:val="28"/>
          <w:lang w:eastAsia="ru-RU"/>
        </w:rPr>
        <w:t xml:space="preserve">электронного журнала работы основной и резервной станций Штаба ППЭ и статуса «Материалы переданы в РЦОИ» в систему мониторинга готовности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Действия в случае нештатных ситуаций</w:t>
      </w:r>
      <w:r>
        <w:rPr>
          <w:rFonts w:ascii="PT Astra Serif" w:hAnsi="PT Astra Serif" w:cs="PT Astra Serif"/>
          <w:b/>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один или несколько пакетов с электронными образами бланков и форм ППЭ, сформированный на станции организатора, отклонен по причине несоответствия сертификатов специалистов РЦОИ, технический спец</w:t>
      </w:r>
      <w:r>
        <w:rPr>
          <w:rFonts w:ascii="PT Astra Serif" w:hAnsi="PT Astra Serif" w:eastAsia="PT Astra Serif" w:cs="PT Astra Serif"/>
          <w:sz w:val="28"/>
          <w:szCs w:val="28"/>
          <w:lang w:eastAsia="ru-RU"/>
        </w:rPr>
        <w:t xml:space="preserve">иалист скачивает в личном кабинете ППЭ актуальный пакет с сертификатами специалистов РЦОИ, совместно с членом ГЭК проходит в соответствующую аудиторию ППЭ и возвращает станцию организатора на этап экспорта пакета с электронными образами бланков и форм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загружает актуальный пакет с сертифик</w:t>
      </w:r>
      <w:r>
        <w:rPr>
          <w:rFonts w:ascii="PT Astra Serif" w:hAnsi="PT Astra Serif" w:eastAsia="PT Astra Serif" w:cs="PT Astra Serif"/>
          <w:sz w:val="28"/>
          <w:szCs w:val="28"/>
          <w:lang w:eastAsia="ru-RU"/>
        </w:rPr>
        <w:t xml:space="preserve">атами специалистов РЦОИ; совместно с членом ГЭК выполняет повторный экспорт пакета с электронными образами бланков и форм ППЭ для передачи в РЦОИ. Аналогичные действия выполняются в случае несоответствия сертификатов специалистов РЦОИ на станции Штаба ППЭ.</w:t>
      </w:r>
      <w:r>
        <w:rPr>
          <w:rFonts w:ascii="PT Astra Serif" w:hAnsi="PT Astra Serif" w:cs="PT Astra Serif"/>
          <w:sz w:val="28"/>
          <w:szCs w:val="28"/>
        </w:rPr>
      </w:r>
    </w:p>
    <w:p>
      <w:pPr>
        <w:ind w:firstLine="709"/>
        <w:jc w:val="both"/>
        <w:spacing w:after="0" w:line="240" w:lineRule="auto"/>
        <w:tabs>
          <w:tab w:val="left" w:pos="318" w:leader="none"/>
        </w:tabs>
        <w:rPr>
          <w:rFonts w:ascii="PT Astra Serif" w:hAnsi="PT Astra Serif" w:cs="PT Astra Serif"/>
          <w:sz w:val="26"/>
          <w:szCs w:val="26"/>
          <w:highlight w:val="yellow"/>
        </w:rPr>
        <w:sectPr>
          <w:footnotePr/>
          <w:endnotePr/>
          <w:type w:val="nextColumn"/>
          <w:pgSz w:w="11906" w:h="16838" w:orient="portrait"/>
          <w:pgMar w:top="1134" w:right="851" w:bottom="1134" w:left="1701" w:header="709" w:footer="709" w:gutter="0"/>
          <w:cols w:num="1" w:sep="0" w:space="708" w:equalWidth="1"/>
          <w:docGrid w:linePitch="360"/>
        </w:sect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bl>
      <w:tblPr>
        <w:tblStyle w:val="1070"/>
        <w:tblW w:w="96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gridCol w:w="4962"/>
      </w:tblGrid>
      <w:tr>
        <w:tblPrEx/>
        <w:trPr/>
        <w:tc>
          <w:tcPr>
            <w:tcW w:w="4644"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6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9</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w:t>
            </w:r>
            <w:r>
              <w:rPr>
                <w:rFonts w:ascii="PT Astra Serif" w:hAnsi="PT Astra Serif" w:eastAsia="PT Astra Serif" w:cs="PT Astra Serif"/>
                <w:b w:val="0"/>
                <w:sz w:val="28"/>
                <w:highlight w:val="white"/>
              </w:rPr>
              <w:t xml:space="preserve">в 2026 году</w:t>
            </w:r>
            <w:r>
              <w:rPr>
                <w:rFonts w:ascii="PT Astra Serif" w:hAnsi="PT Astra Serif" w:cs="PT Astra Serif"/>
                <w:sz w:val="28"/>
                <w:highlight w:val="white"/>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t xml:space="preserve">Инструкция ассистента</w:t>
      </w:r>
      <w:r>
        <w:rPr>
          <w:rFonts w:ascii="PT Astra Serif" w:hAnsi="PT Astra Serif" w:cs="PT Astra Serif"/>
          <w:sz w:val="26"/>
          <w:szCs w:val="26"/>
        </w:rPr>
      </w:r>
    </w:p>
    <w:p>
      <w:pPr>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3"/>
        <w:numPr>
          <w:ilvl w:val="0"/>
          <w:numId w:val="2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определяет порядок действий работника – ассистента – в период проведения государственной итоговой аттестации по образовательным программам среднего общего образования в ППЭ.</w:t>
      </w:r>
      <w:r>
        <w:rPr>
          <w:rFonts w:ascii="PT Astra Serif" w:hAnsi="PT Astra Serif" w:cs="PT Astra Serif"/>
          <w:sz w:val="28"/>
          <w:szCs w:val="28"/>
        </w:rPr>
      </w:r>
    </w:p>
    <w:p>
      <w:pPr>
        <w:pStyle w:val="1033"/>
        <w:numPr>
          <w:ilvl w:val="0"/>
          <w:numId w:val="2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Требования к ассистентам, </w:t>
      </w:r>
      <w:r>
        <w:rPr>
          <w:rFonts w:ascii="PT Astra Serif" w:hAnsi="PT Astra Serif" w:eastAsia="PT Astra Serif" w:cs="PT Astra Serif"/>
          <w:sz w:val="28"/>
          <w:szCs w:val="28"/>
          <w:lang w:eastAsia="ru-RU"/>
        </w:rPr>
        <w:t xml:space="preserve">предъявляемые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прошли соответствующую подготовку, организуемую Министерством;</w:t>
      </w:r>
      <w:r>
        <w:rPr>
          <w:rFonts w:ascii="PT Astra Serif" w:hAnsi="PT Astra Serif" w:cs="PT Astra Serif"/>
          <w:sz w:val="28"/>
          <w:szCs w:val="28"/>
        </w:rPr>
      </w:r>
    </w:p>
    <w:p>
      <w:pPr>
        <w:pStyle w:val="1033"/>
        <w:ind w:left="0"/>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ab/>
        <w:t xml:space="preserve">не являются специалистами по учебному предмету при проведении экзамена в ППЭ по данному учебному предмету;</w:t>
      </w:r>
      <w:r>
        <w:rPr>
          <w:rFonts w:ascii="PT Astra Serif" w:hAnsi="PT Astra Serif" w:cs="PT Astra Serif"/>
          <w:sz w:val="28"/>
          <w:szCs w:val="28"/>
        </w:rPr>
      </w:r>
    </w:p>
    <w:p>
      <w:pPr>
        <w:pStyle w:val="1033"/>
        <w:ind w:left="0"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являются педагогическими работниками, являющимися учителями участников ГИА, сдающих экзамен в данном ППЭ.</w:t>
      </w:r>
      <w:r>
        <w:rPr>
          <w:rFonts w:ascii="PT Astra Serif" w:hAnsi="PT Astra Serif" w:cs="PT Astra Serif"/>
          <w:sz w:val="28"/>
          <w:szCs w:val="28"/>
        </w:rPr>
      </w:r>
    </w:p>
    <w:p>
      <w:pPr>
        <w:ind w:firstLine="709"/>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Ассистент информируется под по</w:t>
      </w:r>
      <w:r>
        <w:rPr>
          <w:rFonts w:ascii="PT Astra Serif" w:hAnsi="PT Astra Serif" w:eastAsia="PT Astra Serif" w:cs="PT Astra Serif"/>
          <w:sz w:val="28"/>
          <w:szCs w:val="28"/>
          <w:lang w:eastAsia="ru-RU"/>
        </w:rPr>
        <w:t xml:space="preserve">дпись о сроках, местах и порядке проведения экзаменов, в том числе о ведении в ППЭ и аудиториях видеозаписи, об основаниях для удаления из ППЭ, о применении мер дисциплинарного и административного воздействия в отношении работников ППЭ, нарушивших Порядок.</w:t>
      </w:r>
      <w:r>
        <w:rPr>
          <w:rFonts w:ascii="PT Astra Serif" w:hAnsi="PT Astra Serif" w:cs="PT Astra Serif"/>
          <w:sz w:val="28"/>
          <w:szCs w:val="28"/>
        </w:rPr>
      </w:r>
    </w:p>
    <w:p>
      <w:pPr>
        <w:pStyle w:val="1033"/>
        <w:numPr>
          <w:ilvl w:val="0"/>
          <w:numId w:val="2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качестве ассистентов привлекаются лица, прошедшие соответствующую подготовку</w:t>
      </w:r>
      <w:r>
        <w:rPr>
          <w:rFonts w:ascii="PT Astra Serif" w:hAnsi="PT Astra Serif" w:eastAsia="PT Astra Serif" w:cs="PT Astra Serif"/>
          <w:sz w:val="28"/>
          <w:szCs w:val="28"/>
        </w:rPr>
        <w:t xml:space="preserve"> и удовлетворяющие требованиям, предъявляемым </w:t>
      </w:r>
      <w:r>
        <w:rPr>
          <w:rFonts w:ascii="PT Astra Serif" w:hAnsi="PT Astra Serif" w:eastAsia="PT Astra Serif" w:cs="PT Astra Serif"/>
          <w:sz w:val="28"/>
          <w:szCs w:val="28"/>
          <w:lang w:eastAsia="ru-RU"/>
        </w:rPr>
        <w:t xml:space="preserve">к</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lang w:eastAsia="ru-RU"/>
        </w:rPr>
        <w:t xml:space="preserve">работникам ППЭ. </w:t>
      </w:r>
      <w:r>
        <w:rPr>
          <w:rFonts w:ascii="PT Astra Serif" w:hAnsi="PT Astra Serif" w:cs="PT Astra Serif"/>
          <w:sz w:val="28"/>
          <w:szCs w:val="28"/>
        </w:rPr>
      </w:r>
    </w:p>
    <w:p>
      <w:pPr>
        <w:pStyle w:val="1033"/>
        <w:numPr>
          <w:ilvl w:val="0"/>
          <w:numId w:val="2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Ассистент заблаговременно должен пройти инструктаж по порядку и процедуре проведения экзаменов и ознакомиться с:</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нормативными правовыми актами, регламентирующими проведение экзаменов;</w:t>
      </w:r>
      <w:r>
        <w:rPr>
          <w:rFonts w:ascii="PT Astra Serif" w:hAnsi="PT Astra Serif" w:cs="PT Astra Serif"/>
          <w:sz w:val="28"/>
          <w:szCs w:val="28"/>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инстру</w:t>
      </w:r>
      <w:r>
        <w:rPr>
          <w:rFonts w:ascii="PT Astra Serif" w:hAnsi="PT Astra Serif" w:eastAsia="PT Astra Serif" w:cs="PT Astra Serif"/>
          <w:sz w:val="28"/>
          <w:szCs w:val="28"/>
          <w:highlight w:val="white"/>
          <w:lang w:eastAsia="ru-RU"/>
        </w:rPr>
        <w:t xml:space="preserve">кцией, определяющей порядок работы ассистента;</w:t>
      </w:r>
      <w:r>
        <w:rPr>
          <w:rFonts w:ascii="PT Astra Serif" w:hAnsi="PT Astra Serif" w:cs="PT Astra Serif"/>
          <w:sz w:val="28"/>
          <w:szCs w:val="28"/>
          <w:highlight w:val="white"/>
        </w:rPr>
      </w:r>
    </w:p>
    <w:p>
      <w:pPr>
        <w:ind w:firstLine="709"/>
        <w:jc w:val="both"/>
        <w:spacing w:after="0" w:line="240" w:lineRule="auto"/>
        <w:tabs>
          <w:tab w:val="left" w:pos="993" w:leader="none"/>
        </w:tabs>
        <w:rPr>
          <w:rFonts w:ascii="PT Astra Serif" w:hAnsi="PT Astra Serif" w:cs="PT Astra Serif"/>
          <w:sz w:val="28"/>
          <w:szCs w:val="28"/>
          <w:highlight w:val="white"/>
        </w:rPr>
      </w:pPr>
      <w:r>
        <w:rPr>
          <w:rFonts w:ascii="PT Astra Serif" w:hAnsi="PT Astra Serif" w:eastAsia="PT Astra Serif" w:cs="PT Astra Serif"/>
          <w:sz w:val="28"/>
          <w:szCs w:val="28"/>
          <w:highlight w:val="white"/>
          <w:lang w:eastAsia="ru-RU"/>
        </w:rPr>
        <w:t xml:space="preserve">обязанностями, необходимыми для создания специальных условий участнику в соответствии с его заявлением и заключением ПМПК.</w:t>
      </w:r>
      <w:r>
        <w:rPr>
          <w:rFonts w:ascii="PT Astra Serif" w:hAnsi="PT Astra Serif" w:cs="PT Astra Serif"/>
          <w:sz w:val="28"/>
          <w:szCs w:val="28"/>
          <w:highlight w:val="white"/>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Ассистенту необходимо пом</w:t>
      </w:r>
      <w:r>
        <w:rPr>
          <w:rFonts w:ascii="PT Astra Serif" w:hAnsi="PT Astra Serif" w:eastAsia="PT Astra Serif" w:cs="PT Astra Serif"/>
          <w:sz w:val="28"/>
          <w:szCs w:val="28"/>
          <w:lang w:eastAsia="ru-RU"/>
        </w:rPr>
        <w:t xml:space="preserve">нить, что экзамен проводится в спокойной и доброжелательной обстановке.</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sz w:val="28"/>
          <w:szCs w:val="28"/>
          <w:lang w:eastAsia="ru-RU"/>
        </w:rPr>
        <w:t xml:space="preserve">В день проведения экзамена в ППЭ ассистенту </w:t>
      </w:r>
      <w:r>
        <w:rPr>
          <w:rFonts w:ascii="PT Astra Serif" w:hAnsi="PT Astra Serif" w:eastAsia="PT Astra Serif" w:cs="PT Astra Serif"/>
          <w:b/>
          <w:sz w:val="28"/>
          <w:szCs w:val="28"/>
          <w:lang w:eastAsia="ru-RU"/>
        </w:rPr>
        <w:t xml:space="preserve">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иметь при себе средства связи, электронно-вычислительную технику, фото-, и видеоаппаратуру, справочные материалы, письменные заметки и иные средства хранения и передачи информации, в том числе иметь при себе художественную литературу и т.д.;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оказывать содействие участникам экзаменов, в том числе передавать им средства связи, электронно-вычислительную технику, фото-</w:t>
      </w:r>
      <w:r>
        <w:rPr>
          <w:rFonts w:ascii="PT Astra Serif" w:hAnsi="PT Astra Serif" w:eastAsia="PT Astra Serif" w:cs="PT Astra Serif"/>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выносить из аудиторий и ППЭ экзаменационные материалы (ЭМ) на бумажном и(или) электронном носителях, фотографировать ЭМ,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lang w:eastAsia="ru-RU"/>
        </w:rPr>
        <w:t xml:space="preserve">предусмотренных Порядком</w:t>
      </w:r>
      <w:r>
        <w:rPr>
          <w:rFonts w:ascii="PT Astra Serif" w:hAnsi="PT Astra Serif" w:eastAsia="PT Astra Serif" w:cs="PT Astra Serif"/>
          <w:sz w:val="28"/>
          <w:szCs w:val="28"/>
          <w:lang w:eastAsia="ru-RU"/>
        </w:rPr>
        <w:t xml:space="preserve">).</w:t>
      </w:r>
      <w:r>
        <w:rPr>
          <w:rFonts w:ascii="PT Astra Serif" w:hAnsi="PT Astra Serif" w:cs="PT Astra Serif"/>
          <w:sz w:val="28"/>
          <w:szCs w:val="28"/>
        </w:rPr>
      </w:r>
    </w:p>
    <w:p>
      <w:pPr>
        <w:pStyle w:val="1033"/>
        <w:numPr>
          <w:ilvl w:val="0"/>
          <w:numId w:val="28"/>
        </w:numPr>
        <w:ind w:left="0" w:firstLine="709"/>
        <w:jc w:val="both"/>
        <w:spacing w:after="0" w:line="240" w:lineRule="auto"/>
        <w:tabs>
          <w:tab w:val="left" w:pos="993" w:leader="none"/>
          <w:tab w:val="left" w:pos="1134" w:leader="none"/>
        </w:tabs>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В день проведения ЕГЭ ассистенту следует:</w:t>
      </w:r>
      <w:r>
        <w:rPr>
          <w:rFonts w:ascii="PT Astra Serif" w:hAnsi="PT Astra Serif" w:cs="PT Astra Serif"/>
          <w:b/>
          <w:color w:val="000000"/>
          <w:sz w:val="28"/>
          <w:szCs w:val="28"/>
        </w:rPr>
      </w:r>
    </w:p>
    <w:p>
      <w:pPr>
        <w:pStyle w:val="1033"/>
        <w:numPr>
          <w:ilvl w:val="0"/>
          <w:numId w:val="21"/>
        </w:numPr>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прибыть в ППЭ не позднее 08.00 по местному времени</w:t>
      </w:r>
      <w:r>
        <w:rPr>
          <w:rFonts w:ascii="PT Astra Serif" w:hAnsi="PT Astra Serif" w:eastAsia="PT Astra Serif" w:cs="PT Astra Serif"/>
          <w:sz w:val="28"/>
          <w:szCs w:val="28"/>
          <w:lang w:eastAsia="ru-RU"/>
        </w:rPr>
        <w:t xml:space="preserve">;</w:t>
      </w:r>
      <w:r>
        <w:rPr>
          <w:rFonts w:ascii="PT Astra Serif" w:hAnsi="PT Astra Serif" w:cs="PT Astra Serif"/>
          <w:color w:val="000000"/>
          <w:sz w:val="28"/>
          <w:szCs w:val="28"/>
        </w:rPr>
      </w:r>
    </w:p>
    <w:p>
      <w:pPr>
        <w:pStyle w:val="1033"/>
        <w:numPr>
          <w:ilvl w:val="0"/>
          <w:numId w:val="21"/>
        </w:numPr>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оставить личные вещи в месте хранения личных вещей, расположенном до входа в ППЭ;</w:t>
      </w:r>
      <w:r>
        <w:rPr>
          <w:rFonts w:ascii="PT Astra Serif" w:hAnsi="PT Astra Serif" w:cs="PT Astra Serif"/>
          <w:color w:val="000000"/>
          <w:sz w:val="28"/>
          <w:szCs w:val="28"/>
        </w:rPr>
      </w:r>
    </w:p>
    <w:p>
      <w:pPr>
        <w:pStyle w:val="1033"/>
        <w:numPr>
          <w:ilvl w:val="0"/>
          <w:numId w:val="21"/>
        </w:numPr>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зарегистрироваться у организатора, назначенного руководителем ППЭ ответственным за регистрацию, лиц, привлекаемых к организации и проведению экзаменов;</w:t>
      </w:r>
      <w:r>
        <w:rPr>
          <w:rFonts w:ascii="PT Astra Serif" w:hAnsi="PT Astra Serif" w:cs="PT Astra Serif"/>
          <w:color w:val="000000"/>
          <w:sz w:val="28"/>
          <w:szCs w:val="28"/>
        </w:rPr>
      </w:r>
    </w:p>
    <w:p>
      <w:pPr>
        <w:pStyle w:val="1033"/>
        <w:numPr>
          <w:ilvl w:val="0"/>
          <w:numId w:val="21"/>
        </w:numPr>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пройти инструктаж у руководителя ППЭ по процедуре проведения экзаменов, который начинается не ранее 08.15 по местному времени;</w:t>
      </w:r>
      <w:r>
        <w:rPr>
          <w:rFonts w:ascii="PT Astra Serif" w:hAnsi="PT Astra Serif" w:cs="PT Astra Serif"/>
          <w:color w:val="000000"/>
          <w:sz w:val="28"/>
          <w:szCs w:val="28"/>
        </w:rPr>
      </w:r>
    </w:p>
    <w:p>
      <w:pPr>
        <w:pStyle w:val="1033"/>
        <w:numPr>
          <w:ilvl w:val="0"/>
          <w:numId w:val="21"/>
        </w:numPr>
        <w:ind w:left="0" w:firstLine="709"/>
        <w:jc w:val="both"/>
        <w:spacing w:after="0" w:line="240" w:lineRule="auto"/>
        <w:tabs>
          <w:tab w:val="left" w:pos="993"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получить у руководителя ППЭ информацию о назначении и распределении по аудиториям ППЭ согласно форме ППЭ-07 «Список работников ППЭ и общественных наблюдателей».</w:t>
      </w:r>
      <w:r>
        <w:rPr>
          <w:rFonts w:ascii="PT Astra Serif" w:hAnsi="PT Astra Serif" w:cs="PT Astra Serif"/>
          <w:color w:val="000000"/>
          <w:sz w:val="28"/>
          <w:szCs w:val="28"/>
        </w:rPr>
      </w:r>
    </w:p>
    <w:p>
      <w:pPr>
        <w:pStyle w:val="1033"/>
        <w:numPr>
          <w:ilvl w:val="0"/>
          <w:numId w:val="28"/>
        </w:numPr>
        <w:ind w:left="0" w:firstLine="709"/>
        <w:jc w:val="both"/>
        <w:spacing w:after="0" w:line="240" w:lineRule="auto"/>
        <w:tabs>
          <w:tab w:val="left" w:pos="993"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b/>
          <w:color w:val="000000"/>
          <w:sz w:val="28"/>
          <w:szCs w:val="28"/>
          <w:lang w:eastAsia="ru-RU"/>
        </w:rPr>
        <w:t xml:space="preserve">Во время экзамена в ППЭ </w:t>
      </w:r>
      <w:r>
        <w:rPr>
          <w:rFonts w:ascii="PT Astra Serif" w:hAnsi="PT Astra Serif" w:eastAsia="PT Astra Serif" w:cs="PT Astra Serif"/>
          <w:color w:val="000000"/>
          <w:sz w:val="28"/>
          <w:szCs w:val="28"/>
          <w:lang w:eastAsia="ru-RU"/>
        </w:rPr>
        <w:t xml:space="preserve">ассистенты оказывают участникам экзаменов необходимую техническую помощь с учетом состояния их здоровья, особенностей психофизического развития и индивидуальных особенностей, в том числе:</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а) обеспечивают сопровождение участников экзаменов в образовательные организации, на базе которых организованы ППЭ;</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б) оказывают помощь в части передвижения по ППЭ, ориентации (в том числе помогают им занять рабочее место в аудитории) и получения информации (не относящейся к содержанию и выполнению заданий КИМ);</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ок</w:t>
      </w:r>
      <w:r>
        <w:rPr>
          <w:rFonts w:ascii="PT Astra Serif" w:hAnsi="PT Astra Serif" w:eastAsia="PT Astra Serif" w:cs="PT Astra Serif"/>
          <w:color w:val="000000"/>
          <w:sz w:val="28"/>
          <w:szCs w:val="28"/>
          <w:lang w:eastAsia="ru-RU"/>
        </w:rPr>
        <w:t xml:space="preserve">азывают помощь в обеспечении коммуникации (с организаторами, членами ГЭК, руководителем ППЭ и др.), в том числе с использованием коммуникативных устройств, средств альтернативной коммуникации (за исключением средств связи, фото-, аудио- и видеоаппаратуры);</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г) оказывают организующую помощь, при необходимости психологическую, эмоциональную поддержку (помогают успокоиться, снизить проявления тревожности), стимулируют деятельность участников экзаменов;</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д) оказывают помощь в использовании технических средств, необходимых для выполнения заданий, технических средств (изделий) реабилитации и обучения;</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е) оказывают помощь в ведении записей, чтении заданий (в том числе в фиксации положения тела, ручки в кисти руки; при оформлении регистрационных полей бланков; приведении в порядок рабочего места и подготовке необходимых </w:t>
      </w:r>
      <w:r>
        <w:rPr>
          <w:rFonts w:ascii="PT Astra Serif" w:hAnsi="PT Astra Serif" w:eastAsia="PT Astra Serif" w:cs="PT Astra Serif"/>
          <w:color w:val="000000"/>
          <w:sz w:val="28"/>
          <w:szCs w:val="28"/>
          <w:lang w:eastAsia="ru-RU"/>
        </w:rPr>
        <w:t xml:space="preserve">принадлежностей; удержании КИМ в вертикальном положении, фиксации строки/абзаца; осуществляют записи на черновике под диктовку участников экзаменов при проведении экзамена в устной форме (для участников экзамена с нарушением опорно-двигательного аппарата);</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ж) оказывают помощь при выполнении ЭР на компьютере (настройки на экране; изменение (увеличение) шрифта; расположение ЭР на экране компьютера с учетом особенностей зрения и др.);</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з) вызывают медицинских работников (при необходимости);</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и) переносят ответы на задания КИМ, выполненные участниками э</w:t>
      </w:r>
      <w:r>
        <w:rPr>
          <w:rFonts w:ascii="PT Astra Serif" w:hAnsi="PT Astra Serif" w:eastAsia="PT Astra Serif" w:cs="PT Astra Serif"/>
          <w:color w:val="000000"/>
          <w:sz w:val="28"/>
          <w:szCs w:val="28"/>
          <w:lang w:eastAsia="ru-RU"/>
        </w:rPr>
        <w:t xml:space="preserve">кзамена с нарушениями опорно-двигательного аппарата, слепыми и слабовидящими участниками экзаменов в бланках увеличенного размера, черновиках, а также ответы на задания КИМ, выполненные участниками экзаменов на компьютере, в бланки ответов, а также в ДБО (</w:t>
      </w:r>
      <w:r>
        <w:rPr>
          <w:rFonts w:ascii="PT Astra Serif" w:hAnsi="PT Astra Serif" w:eastAsia="PT Astra Serif" w:cs="PT Astra Serif"/>
          <w:color w:val="000000"/>
          <w:sz w:val="28"/>
          <w:szCs w:val="28"/>
          <w:lang w:eastAsia="ru-RU"/>
        </w:rPr>
        <w:t xml:space="preserve">при необходимости) ТОЧНО скопировав авторскую орфографию, пунктуацию и стилистику. При переносе ответов с бланков увеличенного размера на бланки ответов стандартного размера, – в поле «Подпись участника» ассистент пишет «Копия верна» и ставит свою подпись;</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к) ставят в бланке регистрации, а также в протоколе проведения экзамена в аудитории свою подпись, в случае если участник экзамена по состоянию здоровья не может поставить личную подпись в бланке регистрации, в протоколе проведения экзамена в аудитории;</w:t>
      </w:r>
      <w:r>
        <w:rPr>
          <w:rFonts w:ascii="PT Astra Serif" w:hAnsi="PT Astra Serif" w:cs="PT Astra Serif"/>
          <w:color w:val="000000"/>
          <w:sz w:val="28"/>
          <w:szCs w:val="28"/>
        </w:rPr>
      </w:r>
    </w:p>
    <w:p>
      <w:pPr>
        <w:ind w:firstLine="709"/>
        <w:jc w:val="both"/>
        <w:spacing w:after="0" w:line="240" w:lineRule="auto"/>
        <w:tabs>
          <w:tab w:val="left" w:pos="993"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л) вписывают в отведенном месте на титульном листе специальной тетради для записей ответов ФИО и данные участника экзамена из документа, удостоверяющего его личность, при выполнении ЭР слепыми, </w:t>
      </w:r>
      <w:r>
        <w:rPr>
          <w:rFonts w:ascii="PT Astra Serif" w:hAnsi="PT Astra Serif" w:eastAsia="PT Astra Serif" w:cs="PT Astra Serif"/>
          <w:color w:val="000000"/>
          <w:sz w:val="28"/>
          <w:szCs w:val="28"/>
          <w:lang w:eastAsia="ru-RU"/>
        </w:rPr>
        <w:t xml:space="preserve">поздноослепшими</w:t>
      </w:r>
      <w:r>
        <w:rPr>
          <w:rFonts w:ascii="PT Astra Serif" w:hAnsi="PT Astra Serif" w:eastAsia="PT Astra Serif" w:cs="PT Astra Serif"/>
          <w:color w:val="000000"/>
          <w:sz w:val="28"/>
          <w:szCs w:val="28"/>
          <w:lang w:eastAsia="ru-RU"/>
        </w:rPr>
        <w:t xml:space="preserve">, слабовидящими участниками экзамена, владеющими шрифтом Брайля.</w:t>
      </w:r>
      <w:r>
        <w:rPr>
          <w:rFonts w:ascii="PT Astra Serif" w:hAnsi="PT Astra Serif" w:cs="PT Astra Serif"/>
          <w:color w:val="000000"/>
          <w:sz w:val="28"/>
          <w:szCs w:val="28"/>
        </w:rPr>
      </w:r>
    </w:p>
    <w:p>
      <w:pPr>
        <w:pStyle w:val="1033"/>
        <w:numPr>
          <w:ilvl w:val="0"/>
          <w:numId w:val="28"/>
        </w:numPr>
        <w:ind w:left="0" w:firstLine="709"/>
        <w:jc w:val="both"/>
        <w:spacing w:after="0" w:line="240" w:lineRule="auto"/>
        <w:tabs>
          <w:tab w:val="left" w:pos="993"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При проведе</w:t>
      </w:r>
      <w:r>
        <w:rPr>
          <w:rFonts w:ascii="PT Astra Serif" w:hAnsi="PT Astra Serif" w:eastAsia="PT Astra Serif" w:cs="PT Astra Serif"/>
          <w:color w:val="000000"/>
          <w:sz w:val="28"/>
          <w:szCs w:val="28"/>
          <w:lang w:eastAsia="ru-RU"/>
        </w:rPr>
        <w:t xml:space="preserve">нии экзаменов в соответствии с рекомендациями ПМПК, а также по желанию глухих, позднооглохших, слабослышащих, кохлеарно имплантированных участников экзаменов в качестве ассистентов привлекаются учителя-дефектологи (сурдопедагоги), владеющие сурдопереводом.</w:t>
      </w:r>
      <w:r>
        <w:rPr>
          <w:rFonts w:ascii="PT Astra Serif" w:hAnsi="PT Astra Serif" w:cs="PT Astra Serif"/>
          <w:color w:val="000000"/>
          <w:sz w:val="28"/>
          <w:szCs w:val="28"/>
        </w:rPr>
      </w:r>
    </w:p>
    <w:p>
      <w:pPr>
        <w:ind w:firstLine="709"/>
        <w:jc w:val="both"/>
        <w:spacing w:after="0" w:line="240" w:lineRule="auto"/>
        <w:tabs>
          <w:tab w:val="left" w:pos="993"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обязанности ассистента входит осуществление сурдоперевода на всех этапах экзамена, в том числе при устном разъяснении процедурных особенностей его проведения, осуществление сурдоперевода текста для изложения.</w:t>
      </w:r>
      <w:r>
        <w:rPr>
          <w:rFonts w:ascii="PT Astra Serif" w:hAnsi="PT Astra Serif" w:cs="PT Astra Serif"/>
          <w:color w:val="000000"/>
          <w:sz w:val="28"/>
          <w:szCs w:val="28"/>
        </w:rPr>
      </w:r>
    </w:p>
    <w:p>
      <w:pPr>
        <w:pStyle w:val="1033"/>
        <w:numPr>
          <w:ilvl w:val="0"/>
          <w:numId w:val="28"/>
        </w:numPr>
        <w:ind w:left="0" w:firstLine="709"/>
        <w:jc w:val="both"/>
        <w:spacing w:after="0" w:line="240" w:lineRule="auto"/>
        <w:tabs>
          <w:tab w:val="left" w:pos="993" w:leader="none"/>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Допускается заполнение а</w:t>
      </w:r>
      <w:r>
        <w:rPr>
          <w:rFonts w:ascii="PT Astra Serif" w:hAnsi="PT Astra Serif" w:eastAsia="PT Astra Serif" w:cs="PT Astra Serif"/>
          <w:color w:val="000000"/>
          <w:sz w:val="28"/>
          <w:szCs w:val="28"/>
          <w:lang w:eastAsia="ru-RU"/>
        </w:rPr>
        <w:t xml:space="preserve">ссистентами бланков регистрации в соответствии с документами, удостоверяющими личность участников экзаменов, и регистрационных полей бланков ответов, ДБО в соответствии с информацией, оформленной организаторами в аудитории на доске (информационном стенде).</w:t>
      </w:r>
      <w:r>
        <w:rPr>
          <w:rFonts w:ascii="PT Astra Serif" w:hAnsi="PT Astra Serif" w:cs="PT Astra Serif"/>
          <w:color w:val="000000"/>
          <w:sz w:val="28"/>
          <w:szCs w:val="28"/>
        </w:rPr>
      </w:r>
    </w:p>
    <w:p>
      <w:pPr>
        <w:pStyle w:val="1033"/>
        <w:ind w:left="709"/>
        <w:jc w:val="both"/>
        <w:spacing w:after="0" w:line="240" w:lineRule="auto"/>
        <w:tabs>
          <w:tab w:val="left" w:pos="993" w:leader="none"/>
        </w:tabs>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p>
      <w:pPr>
        <w:spacing w:after="0" w:line="240" w:lineRule="auto"/>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pStyle w:val="1037"/>
        <w:numPr>
          <w:ilvl w:val="0"/>
          <w:numId w:val="0"/>
        </w:numPr>
        <w:jc w:val="center"/>
        <w:spacing w:before="0" w:after="0"/>
        <w:rPr>
          <w:rFonts w:ascii="PT Astra Serif" w:hAnsi="PT Astra Serif" w:cs="PT Astra Serif"/>
          <w:sz w:val="26"/>
          <w:szCs w:val="26"/>
        </w:rPr>
        <w:sectPr>
          <w:footnotePr/>
          <w:endnotePr/>
          <w:type w:val="nextPage"/>
          <w:pgSz w:w="11906" w:h="16838" w:orient="portrait"/>
          <w:pgMar w:top="1134" w:right="851" w:bottom="1134" w:left="1701" w:header="709" w:footer="709" w:gutter="0"/>
          <w:cols w:num="1" w:sep="0" w:space="708" w:equalWidth="1"/>
          <w:docGrid w:linePitch="360"/>
        </w:sectPr>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6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gridCol w:w="4962"/>
      </w:tblGrid>
      <w:tr>
        <w:tblPrEx/>
        <w:trPr/>
        <w:tc>
          <w:tcPr>
            <w:tcW w:w="4644"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6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highlight w:val="white"/>
              </w:rPr>
            </w:pPr>
            <w:r>
              <w:rPr>
                <w:rFonts w:ascii="PT Astra Serif" w:hAnsi="PT Astra Serif" w:eastAsia="PT Astra Serif" w:cs="PT Astra Serif"/>
                <w:b w:val="0"/>
                <w:sz w:val="28"/>
              </w:rPr>
              <w:t xml:space="preserve">Приложение № </w:t>
            </w:r>
            <w:r>
              <w:rPr>
                <w:rFonts w:ascii="PT Astra Serif" w:hAnsi="PT Astra Serif" w:eastAsia="PT Astra Serif" w:cs="PT Astra Serif"/>
                <w:b w:val="0"/>
                <w:sz w:val="28"/>
                <w:highlight w:val="white"/>
              </w:rPr>
              <w:t xml:space="preserve">10</w:t>
            </w:r>
            <w:r>
              <w:rPr>
                <w:rFonts w:ascii="PT Astra Serif" w:hAnsi="PT Astra Serif" w:cs="PT Astra Serif"/>
                <w:b w:val="0"/>
                <w:sz w:val="28"/>
                <w:highlight w:val="white"/>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highlight w:val="white"/>
              </w:rPr>
              <w:t xml:space="preserve">к Положению о подготовке и проведении единого государственного экзамена в пунктах проведения экзаменов в Удмуртской Республике в 2026 году</w:t>
            </w:r>
            <w:r>
              <w:rPr>
                <w:rFonts w:ascii="PT Astra Serif" w:hAnsi="PT Astra Serif" w:cs="PT Astra Serif"/>
                <w:sz w:val="28"/>
                <w:highlight w:val="white"/>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медицинского работника,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привлекаемого в дни проведения экзамена в ППЭ</w:t>
      </w:r>
      <w:r>
        <w:rPr>
          <w:rFonts w:ascii="PT Astra Serif" w:hAnsi="PT Astra Serif" w:cs="PT Astra Serif"/>
        </w:rPr>
      </w:r>
    </w:p>
    <w:p>
      <w:pPr>
        <w:jc w:val="both"/>
        <w:spacing w:after="0" w:line="240" w:lineRule="auto"/>
        <w:rPr>
          <w:rFonts w:ascii="PT Astra Serif" w:hAnsi="PT Astra Serif" w:cs="PT Astra Serif"/>
          <w:sz w:val="28"/>
          <w:szCs w:val="28"/>
          <w:highlight w:val="yellow"/>
        </w:rPr>
      </w:pPr>
      <w:r>
        <w:rPr>
          <w:rFonts w:ascii="PT Astra Serif" w:hAnsi="PT Astra Serif" w:eastAsia="PT Astra Serif" w:cs="PT Astra Serif"/>
          <w:sz w:val="28"/>
          <w:szCs w:val="28"/>
          <w:highlight w:val="yellow"/>
        </w:rPr>
      </w:r>
      <w:r>
        <w:rPr>
          <w:rFonts w:ascii="PT Astra Serif" w:hAnsi="PT Astra Serif" w:cs="PT Astra Serif"/>
          <w:sz w:val="28"/>
          <w:szCs w:val="28"/>
          <w:highlight w:val="yellow"/>
        </w:rPr>
      </w:r>
    </w:p>
    <w:p>
      <w:pPr>
        <w:pStyle w:val="1033"/>
        <w:numPr>
          <w:ilvl w:val="0"/>
          <w:numId w:val="1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Настоящая инструкция определяет порядок действий медицинского работника, привлекаемого в дни проведения экзамена в ППЭ в период проведения государственной итоговой аттестации по образовательным программам среднего общего образования.</w:t>
      </w:r>
      <w:r>
        <w:rPr>
          <w:rFonts w:ascii="PT Astra Serif" w:hAnsi="PT Astra Serif" w:cs="PT Astra Serif"/>
          <w:sz w:val="28"/>
          <w:szCs w:val="28"/>
        </w:rPr>
      </w:r>
    </w:p>
    <w:p>
      <w:pPr>
        <w:pStyle w:val="1033"/>
        <w:numPr>
          <w:ilvl w:val="0"/>
          <w:numId w:val="18"/>
        </w:numPr>
        <w:ind w:left="0"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день проведения экзамена </w:t>
      </w:r>
      <w:r>
        <w:rPr>
          <w:rFonts w:ascii="PT Astra Serif" w:hAnsi="PT Astra Serif" w:eastAsia="PT Astra Serif" w:cs="PT Astra Serif"/>
          <w:color w:val="000000"/>
          <w:sz w:val="28"/>
          <w:szCs w:val="28"/>
          <w:lang w:eastAsia="ru-RU"/>
        </w:rPr>
        <w:t xml:space="preserve">в ППЭ медицинскому работнику запрещается:</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а) иметь при себе средства связи, электронно-вычислительную технику, фото-, видеоаппаратуру, справочные материалы, письменные заметки и иные средства хранения и передачи информации, в том числе иметь при себе художественную литературу и т.д.;</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б) оказывать содействие участникам экзамена, в том числе передавать им средства связи, электронно-вычислительную технику, фото-</w:t>
      </w:r>
      <w:r>
        <w:rPr>
          <w:rFonts w:ascii="PT Astra Serif" w:hAnsi="PT Astra Serif" w:eastAsia="PT Astra Serif" w:cs="PT Astra Serif"/>
          <w:sz w:val="28"/>
          <w:szCs w:val="28"/>
          <w:lang w:eastAsia="ru-RU"/>
        </w:rPr>
        <w:t xml:space="preserve">,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выносить из аудитории и ППЭ черновики, ЭМ на бумажном и (или) электронном носителях, фотографировать ЭМ, черновики;</w:t>
      </w:r>
      <w:r>
        <w:rPr>
          <w:rFonts w:ascii="PT Astra Serif" w:hAnsi="PT Astra Serif" w:cs="PT Astra Serif"/>
          <w:sz w:val="28"/>
          <w:szCs w:val="28"/>
        </w:rPr>
      </w:r>
    </w:p>
    <w:p>
      <w:pPr>
        <w:ind w:firstLine="709"/>
        <w:jc w:val="both"/>
        <w:spacing w:after="0" w:line="240" w:lineRule="auto"/>
        <w:tabs>
          <w:tab w:val="left" w:pos="1134" w:leader="none"/>
        </w:tabs>
        <w:rPr>
          <w:rFonts w:ascii="PT Astra Serif" w:hAnsi="PT Astra Serif" w:cs="PT Astra Serif"/>
          <w:b/>
          <w:color w:val="000000"/>
          <w:sz w:val="28"/>
          <w:szCs w:val="28"/>
        </w:rPr>
      </w:pPr>
      <w:r>
        <w:rPr>
          <w:rFonts w:ascii="PT Astra Serif" w:hAnsi="PT Astra Serif" w:eastAsia="PT Astra Serif" w:cs="PT Astra Serif"/>
          <w:sz w:val="28"/>
          <w:szCs w:val="28"/>
          <w:lang w:eastAsia="ru-RU"/>
        </w:rPr>
        <w:t xml:space="preserve">г) покидать ППЭ в день проведения экзамена (до окончания процедур, </w:t>
      </w:r>
      <w:r>
        <w:rPr>
          <w:rFonts w:ascii="PT Astra Serif" w:hAnsi="PT Astra Serif" w:eastAsia="PT Astra Serif" w:cs="PT Astra Serif"/>
          <w:sz w:val="28"/>
          <w:szCs w:val="28"/>
          <w:lang w:eastAsia="ru-RU"/>
        </w:rPr>
        <w:t xml:space="preserve">предусмотренных Порядком</w:t>
      </w:r>
      <w:r>
        <w:rPr>
          <w:rFonts w:ascii="PT Astra Serif" w:hAnsi="PT Astra Serif" w:eastAsia="PT Astra Serif" w:cs="PT Astra Serif"/>
          <w:sz w:val="28"/>
          <w:szCs w:val="28"/>
          <w:lang w:eastAsia="ru-RU"/>
        </w:rPr>
        <w:t xml:space="preserve">).</w:t>
      </w:r>
      <w:r>
        <w:rPr>
          <w:rFonts w:ascii="PT Astra Serif" w:hAnsi="PT Astra Serif" w:cs="PT Astra Serif"/>
          <w:b/>
          <w:color w:val="000000"/>
          <w:sz w:val="28"/>
          <w:szCs w:val="28"/>
        </w:rPr>
      </w:r>
    </w:p>
    <w:p>
      <w:pPr>
        <w:pStyle w:val="1033"/>
        <w:numPr>
          <w:ilvl w:val="0"/>
          <w:numId w:val="18"/>
        </w:numPr>
        <w:jc w:val="both"/>
        <w:spacing w:after="0" w:line="240" w:lineRule="auto"/>
        <w:tabs>
          <w:tab w:val="left" w:pos="1134" w:leader="none"/>
        </w:tabs>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 В день проведения экзамена медицинскому работнику ППЭ следует:</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не позднее 08.30 по местному времени явиться в ППЭ;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оставить личные вещи в месте для хранения личных вещей лиц, привлекаемых к проведению экзамена, которое расположено до входа в ППЭ;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зарегистрироваться у ответственного организатора вне аудитории, уполномоченного руководителем ППЭ;</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получить от руководителя ППЭ настоящую инструкцию и ознакомиться с ней, а также Журнал учета участников экзамена, обратившихся к медицинскому работнику во время проведения экзамена (далее – Журнал) (приложение № 17);</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пройти в отведенное для него помещение в ППЭ и приступить к выполнению своих обязанностей.</w:t>
      </w:r>
      <w:r>
        <w:rPr>
          <w:rFonts w:ascii="PT Astra Serif" w:hAnsi="PT Astra Serif" w:cs="PT Astra Serif"/>
          <w:color w:val="000000"/>
          <w:sz w:val="28"/>
          <w:szCs w:val="28"/>
        </w:rPr>
      </w:r>
    </w:p>
    <w:p>
      <w:pPr>
        <w:pStyle w:val="1033"/>
        <w:numPr>
          <w:ilvl w:val="0"/>
          <w:numId w:val="18"/>
        </w:numPr>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b/>
          <w:color w:val="000000"/>
          <w:sz w:val="28"/>
          <w:szCs w:val="28"/>
          <w:lang w:eastAsia="ru-RU"/>
        </w:rPr>
        <w:t xml:space="preserve">Проведение экзамена. </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Учет участников экзамена, обратившихся в медицинский пункт, и составление акта о досрочном завершении экзамена по объективным причинам. </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Медицинский работник ведет Журнал. Все поля Журнала обязательны к заполнению. </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Участник экзамена, обратившийся за медицинско</w:t>
      </w:r>
      <w:r>
        <w:rPr>
          <w:rFonts w:ascii="PT Astra Serif" w:hAnsi="PT Astra Serif" w:eastAsia="PT Astra Serif" w:cs="PT Astra Serif"/>
          <w:color w:val="000000"/>
          <w:sz w:val="28"/>
          <w:szCs w:val="28"/>
          <w:lang w:eastAsia="ru-RU"/>
        </w:rPr>
        <w:t xml:space="preserve">й помощью, вправе отказаться от составления акта о досрочном завершении экзамена по объективным причинам и вернуться в аудиторию для продолжения выполнения экзаменационной работы. Медицинскому работнику следует поставить «Х» в соответствующем поле Журнала.</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В случае если участник экзамена </w:t>
      </w:r>
      <w:r>
        <w:rPr>
          <w:rFonts w:ascii="PT Astra Serif" w:hAnsi="PT Astra Serif" w:eastAsia="PT Astra Serif" w:cs="PT Astra Serif"/>
          <w:b/>
          <w:color w:val="000000"/>
          <w:sz w:val="28"/>
          <w:szCs w:val="28"/>
          <w:lang w:eastAsia="ru-RU"/>
        </w:rPr>
        <w:t xml:space="preserve">по своему желанию</w:t>
      </w:r>
      <w:r>
        <w:rPr>
          <w:rFonts w:ascii="PT Astra Serif" w:hAnsi="PT Astra Serif" w:eastAsia="PT Astra Serif" w:cs="PT Astra Serif"/>
          <w:color w:val="000000"/>
          <w:sz w:val="28"/>
          <w:szCs w:val="28"/>
          <w:lang w:eastAsia="ru-RU"/>
        </w:rPr>
        <w:t xml:space="preserve"> хочет досрочно завершить экзамен, медицинский работник при помощи организаторов вне аудитории приглашает члена ГЭК в медицинский кабинет для составления акта о досрочном завершении экзамена по объективным причинам, который также подписываетс</w:t>
      </w:r>
      <w:r>
        <w:rPr>
          <w:rFonts w:ascii="PT Astra Serif" w:hAnsi="PT Astra Serif" w:eastAsia="PT Astra Serif" w:cs="PT Astra Serif"/>
          <w:color w:val="000000"/>
          <w:sz w:val="28"/>
          <w:szCs w:val="28"/>
          <w:lang w:eastAsia="ru-RU"/>
        </w:rPr>
        <w:t xml:space="preserve">я членом ГЭК.   Медицинскому   работнику   следует   поставить «Х» в соответствующем поле Журнала. В форме ППЭ-22, выданной членом ГЭК, заполнить информацию «Досрочно завершил экзамен по следующим причинам» и поставить свою подпись в соответствующем месте.</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Член ГЭК информирует участника экзамена о том, что при досрочн</w:t>
      </w:r>
      <w:r>
        <w:rPr>
          <w:rFonts w:ascii="PT Astra Serif" w:hAnsi="PT Astra Serif" w:eastAsia="PT Astra Serif" w:cs="PT Astra Serif"/>
          <w:color w:val="000000"/>
          <w:sz w:val="28"/>
          <w:szCs w:val="28"/>
          <w:lang w:eastAsia="ru-RU"/>
        </w:rPr>
        <w:t xml:space="preserve">ом завершении экзамена по объективным причинам участник экзамена повторно допускается к ГИА при наличии подтверждающих документов. Заполненная форма ППЭ-22 является документом, подтверждающим наличие уважительной причины для досрочного завершения экзамена.</w:t>
      </w:r>
      <w:r>
        <w:rPr>
          <w:rFonts w:ascii="PT Astra Serif" w:hAnsi="PT Astra Serif" w:cs="PT Astra Serif"/>
          <w:color w:val="000000"/>
          <w:sz w:val="28"/>
          <w:szCs w:val="28"/>
        </w:rPr>
      </w:r>
    </w:p>
    <w:p>
      <w:pPr>
        <w:pStyle w:val="1033"/>
        <w:ind w:left="0" w:firstLine="709"/>
        <w:jc w:val="both"/>
        <w:spacing w:after="0" w:line="240" w:lineRule="auto"/>
        <w:tabs>
          <w:tab w:val="left" w:pos="1134" w:leader="none"/>
        </w:tabs>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Информирование участника о его возможности как продолжит</w:t>
      </w:r>
      <w:r>
        <w:rPr>
          <w:rFonts w:ascii="PT Astra Serif" w:hAnsi="PT Astra Serif" w:eastAsia="PT Astra Serif" w:cs="PT Astra Serif"/>
          <w:color w:val="000000"/>
          <w:sz w:val="28"/>
          <w:szCs w:val="28"/>
          <w:lang w:eastAsia="ru-RU"/>
        </w:rPr>
        <w:t xml:space="preserve">ь выполнение экзаменационной работы, так и о возможности досрочного ее завершения проводится в доброжелательной обстановке, исключающей дальнейшее ухудшение состояния (в том числе и психологического) обратившегося за медицинской помощью участника экзамена.</w:t>
      </w:r>
      <w:r>
        <w:rPr>
          <w:rFonts w:ascii="PT Astra Serif" w:hAnsi="PT Astra Serif" w:cs="PT Astra Serif"/>
          <w:color w:val="000000"/>
          <w:sz w:val="28"/>
          <w:szCs w:val="28"/>
        </w:rPr>
      </w:r>
    </w:p>
    <w:p>
      <w:pPr>
        <w:spacing w:after="0" w:line="240" w:lineRule="auto"/>
        <w:rPr>
          <w:rFonts w:ascii="PT Astra Serif" w:hAnsi="PT Astra Serif" w:cs="PT Astra Serif"/>
          <w:color w:val="000000"/>
          <w:sz w:val="26"/>
          <w:szCs w:val="26"/>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rFonts w:ascii="PT Astra Serif" w:hAnsi="PT Astra Serif" w:eastAsia="PT Astra Serif" w:cs="PT Astra Serif"/>
          <w:color w:val="000000"/>
          <w:sz w:val="26"/>
          <w:szCs w:val="26"/>
          <w:highlight w:val="yellow"/>
        </w:rPr>
      </w:r>
      <w:r>
        <w:rPr>
          <w:rFonts w:ascii="PT Astra Serif" w:hAnsi="PT Astra Serif" w:cs="PT Astra Serif"/>
          <w:color w:val="000000"/>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11</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w:t>
            </w:r>
            <w:r>
              <w:rPr>
                <w:rFonts w:ascii="PT Astra Serif" w:hAnsi="PT Astra Serif" w:eastAsia="PT Astra Serif" w:cs="PT Astra Serif"/>
                <w:b w:val="0"/>
                <w:sz w:val="28"/>
                <w:highlight w:val="white"/>
              </w:rPr>
              <w:t xml:space="preserve">в 2026 </w:t>
            </w:r>
            <w:r>
              <w:rPr>
                <w:rFonts w:ascii="PT Astra Serif" w:hAnsi="PT Astra Serif" w:eastAsia="PT Astra Serif" w:cs="PT Astra Serif"/>
                <w:b w:val="0"/>
                <w:sz w:val="28"/>
              </w:rPr>
              <w:t xml:space="preserve">году</w:t>
            </w:r>
            <w:r>
              <w:rPr>
                <w:rFonts w:ascii="PT Astra Serif" w:hAnsi="PT Astra Serif" w:cs="PT Astra Serif"/>
                <w:sz w:val="28"/>
              </w:rPr>
            </w:r>
          </w:p>
        </w:tc>
      </w:tr>
    </w:tbl>
    <w:p>
      <w:pPr>
        <w:pStyle w:val="1037"/>
        <w:numPr>
          <w:ilvl w:val="0"/>
          <w:numId w:val="0"/>
        </w:numP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Особенности подготовки и проведения ЕГЭ в ППЭ</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с использованием ЭМ на бумажных носителях (бумажной технологии)</w:t>
      </w:r>
      <w:r>
        <w:rPr>
          <w:rFonts w:ascii="PT Astra Serif" w:hAnsi="PT Astra Serif" w:cs="PT Astra Serif"/>
        </w:rPr>
      </w:r>
    </w:p>
    <w:p>
      <w:pPr>
        <w:pStyle w:val="1037"/>
        <w:numPr>
          <w:ilvl w:val="0"/>
          <w:numId w:val="0"/>
        </w:numPr>
        <w:ind w:left="792"/>
        <w:spacing w:before="0" w:after="0"/>
        <w:rPr>
          <w:rFonts w:ascii="PT Astra Serif" w:hAnsi="PT Astra Serif" w:cs="PT Astra Serif"/>
        </w:rPr>
      </w:pPr>
      <w:r>
        <w:rPr>
          <w:rFonts w:ascii="PT Astra Serif" w:hAnsi="PT Astra Serif" w:eastAsia="PT Astra Serif" w:cs="PT Astra Serif"/>
        </w:rPr>
      </w:r>
      <w:bookmarkStart w:id="115" w:name="_Toc502151634"/>
      <w:r>
        <w:rPr>
          <w:rFonts w:ascii="PT Astra Serif" w:hAnsi="PT Astra Serif" w:eastAsia="PT Astra Serif" w:cs="PT Astra Serif"/>
        </w:rPr>
      </w:r>
      <w:bookmarkEnd w:id="55"/>
      <w:r>
        <w:rPr>
          <w:rFonts w:ascii="PT Astra Serif" w:hAnsi="PT Astra Serif" w:eastAsia="PT Astra Serif" w:cs="PT Astra Serif"/>
        </w:rPr>
      </w:r>
      <w:r>
        <w:rPr>
          <w:rFonts w:ascii="PT Astra Serif" w:hAnsi="PT Astra Serif" w:cs="PT Astra Serif"/>
        </w:rPr>
      </w:r>
    </w:p>
    <w:p>
      <w:pPr>
        <w:pStyle w:val="1037"/>
        <w:numPr>
          <w:ilvl w:val="3"/>
          <w:numId w:val="1"/>
        </w:numPr>
        <w:ind w:left="0" w:firstLine="709"/>
        <w:spacing w:before="0" w:after="0"/>
        <w:rPr>
          <w:rFonts w:ascii="PT Astra Serif" w:hAnsi="PT Astra Serif" w:cs="PT Astra Serif"/>
        </w:rPr>
      </w:pPr>
      <w:r>
        <w:rPr>
          <w:rFonts w:ascii="PT Astra Serif" w:hAnsi="PT Astra Serif" w:eastAsia="PT Astra Serif" w:cs="PT Astra Serif"/>
        </w:rPr>
        <w:t xml:space="preserve">Общая информация</w:t>
      </w:r>
      <w:bookmarkEnd w:id="115"/>
      <w:r>
        <w:rPr>
          <w:rFonts w:ascii="PT Astra Serif" w:hAnsi="PT Astra Serif" w:eastAsia="PT Astra Serif" w:cs="PT Astra Serif"/>
        </w:rPr>
      </w:r>
      <w:r>
        <w:rPr>
          <w:rFonts w:ascii="PT Astra Serif" w:hAnsi="PT Astra Serif" w:cs="PT Astra Serif"/>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Использование ЭМ, доставляемых в ППЭ на бумажных носителях (далее – бумажная технология), сохраняется для ППЭ, организованных на дому, на базе медицинских учреждений, а также в ППЭ, организованных для обучающихся, освоивших образовательные программы </w:t>
      </w:r>
      <w:r>
        <w:rPr>
          <w:rFonts w:ascii="PT Astra Serif" w:hAnsi="PT Astra Serif" w:eastAsia="PT Astra Serif" w:cs="PT Astra Serif"/>
          <w:sz w:val="28"/>
          <w:szCs w:val="28"/>
          <w:lang w:eastAsia="ru-RU"/>
        </w:rPr>
        <w:t xml:space="preserve">среднего общего образования в специальных учебно-воспитательных учреждениях закрытого типа, в учреждениях, исполняющих наказание в виде лишения свободы, а также в учреждениях для несовершеннолетних лиц, подозреваемых, обвиняемых, содержащихся под стражей.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то же время при наличии технических, организационно-технологических возможностей в таких ППЭ ЕГЭ может проводиться с использованием технологии печати полного комплекта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Независимо от выбора технологии при проведении ЕГЭ используются чёрно-белые односторонние бланки и КИМ. Заполнение бланков происходит с одной стороны, оборотная сторона не </w:t>
      </w:r>
      <w:r>
        <w:rPr>
          <w:rFonts w:ascii="PT Astra Serif" w:hAnsi="PT Astra Serif" w:eastAsia="PT Astra Serif" w:cs="PT Astra Serif"/>
          <w:sz w:val="28"/>
          <w:szCs w:val="28"/>
          <w:lang w:eastAsia="ru-RU"/>
        </w:rPr>
        <w:t xml:space="preserve">используется. Записи на оборотной стороне бланков не проверяются, апелляционная комиссия не будет рассматривать апелляции по поводу записей на оборотной стороне бланков как апелляции по вопросам, связанным с неправильным оформлением экзаменационной работы.</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ППЭ на дому организуется по месту жительства участника экзамена, по месту нахождения медицинского учреждения, (больницы), в котором участник ЕГЭ находится на длительном лечении, с выполнением минимальных требований к процедуре и технологии проведения ЕГЭ.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ППЭ на дому, медицинском учреждении (больнице) присутствуют руководитель ППЭ, не менее одного организатора, член ГЭК. Родители (законные представители) участников экзаменов вправе привлека</w:t>
      </w:r>
      <w:r>
        <w:rPr>
          <w:rFonts w:ascii="PT Astra Serif" w:hAnsi="PT Astra Serif" w:eastAsia="PT Astra Serif" w:cs="PT Astra Serif"/>
          <w:sz w:val="28"/>
          <w:szCs w:val="28"/>
          <w:lang w:eastAsia="ru-RU"/>
        </w:rPr>
        <w:t xml:space="preserve">ться в качестве ассистентов при проведении ГИА (с обязательным внесением их в региональную информационную систему и распределением их в указанный ППЭ на дому). Лица, привлекаемые к проведению ЕГЭ, прибывают в ППЭ на дому не ранее 09.00 по местному времени.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Для участника экзамена необходимо организовать рабочее место (с учетом состояния его здоровья), рабочие места для всех работников данного ППЭ. Непосредственно в помещении, где находится участник </w:t>
      </w:r>
      <w:r>
        <w:rPr>
          <w:rFonts w:ascii="PT Astra Serif" w:hAnsi="PT Astra Serif" w:eastAsia="PT Astra Serif" w:cs="PT Astra Serif"/>
          <w:sz w:val="28"/>
          <w:szCs w:val="28"/>
          <w:lang w:eastAsia="ru-RU"/>
        </w:rPr>
        <w:t xml:space="preserve">ЕГЭ, организовывается видеонаблюдение без возможности трансляции в сети Интернет (в режиме «офлайн») по согласованию с Рособрнадзором.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в ППЭ на дому ЕГЭ по иностранному языку (устная часть) организуется только одна аудитория, которая является аудиторией проведения и аудиторией подготовки одновременно.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Бумажная технология не предусмотрена для устной части ЕГЭ по иностранным языкам и для информатики в компьютерной форме.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сдачи ЕГЭ участником экзамена в медицинском учреждении другого субъекта Российской Федерации соответствующая информация вносится в РИС указанного субъекта Российской Федерации.</w:t>
      </w:r>
      <w:r>
        <w:rPr>
          <w:rFonts w:ascii="PT Astra Serif" w:hAnsi="PT Astra Serif" w:cs="PT Astra Serif"/>
          <w:sz w:val="28"/>
          <w:szCs w:val="28"/>
        </w:rPr>
      </w:r>
    </w:p>
    <w:p>
      <w:pPr>
        <w:pStyle w:val="1037"/>
        <w:numPr>
          <w:ilvl w:val="3"/>
          <w:numId w:val="1"/>
        </w:numPr>
        <w:ind w:left="0" w:firstLine="709"/>
        <w:spacing w:before="0" w:after="0"/>
        <w:rPr>
          <w:rFonts w:ascii="PT Astra Serif" w:hAnsi="PT Astra Serif" w:cs="PT Astra Serif"/>
        </w:rPr>
      </w:pPr>
      <w:r>
        <w:rPr>
          <w:rFonts w:ascii="PT Astra Serif" w:hAnsi="PT Astra Serif" w:eastAsia="PT Astra Serif" w:cs="PT Astra Serif"/>
        </w:rPr>
      </w:r>
      <w:bookmarkStart w:id="116" w:name="_Toc500440828"/>
      <w:r>
        <w:rPr>
          <w:rFonts w:ascii="PT Astra Serif" w:hAnsi="PT Astra Serif" w:eastAsia="PT Astra Serif" w:cs="PT Astra Serif"/>
        </w:rPr>
      </w:r>
      <w:bookmarkStart w:id="117" w:name="_Toc500513405"/>
      <w:r>
        <w:rPr>
          <w:rFonts w:ascii="PT Astra Serif" w:hAnsi="PT Astra Serif" w:eastAsia="PT Astra Serif" w:cs="PT Astra Serif"/>
        </w:rPr>
      </w:r>
      <w:bookmarkStart w:id="118" w:name="_Toc501462828"/>
      <w:r>
        <w:rPr>
          <w:rFonts w:ascii="PT Astra Serif" w:hAnsi="PT Astra Serif" w:eastAsia="PT Astra Serif" w:cs="PT Astra Serif"/>
        </w:rPr>
      </w:r>
      <w:bookmarkStart w:id="119" w:name="_Toc500440829"/>
      <w:r>
        <w:rPr>
          <w:rFonts w:ascii="PT Astra Serif" w:hAnsi="PT Astra Serif" w:eastAsia="PT Astra Serif" w:cs="PT Astra Serif"/>
        </w:rPr>
      </w:r>
      <w:bookmarkStart w:id="120" w:name="_Toc500513406"/>
      <w:r>
        <w:rPr>
          <w:rFonts w:ascii="PT Astra Serif" w:hAnsi="PT Astra Serif" w:eastAsia="PT Astra Serif" w:cs="PT Astra Serif"/>
        </w:rPr>
      </w:r>
      <w:bookmarkStart w:id="121" w:name="_Toc501462829"/>
      <w:r>
        <w:rPr>
          <w:rFonts w:ascii="PT Astra Serif" w:hAnsi="PT Astra Serif" w:eastAsia="PT Astra Serif" w:cs="PT Astra Serif"/>
        </w:rPr>
      </w:r>
      <w:bookmarkStart w:id="122" w:name="_Toc502151635"/>
      <w:r>
        <w:rPr>
          <w:rFonts w:ascii="PT Astra Serif" w:hAnsi="PT Astra Serif" w:eastAsia="PT Astra Serif" w:cs="PT Astra Serif"/>
        </w:rPr>
      </w:r>
      <w:bookmarkEnd w:id="116"/>
      <w:r>
        <w:rPr>
          <w:rFonts w:ascii="PT Astra Serif" w:hAnsi="PT Astra Serif" w:eastAsia="PT Astra Serif" w:cs="PT Astra Serif"/>
        </w:rPr>
      </w:r>
      <w:bookmarkEnd w:id="117"/>
      <w:r>
        <w:rPr>
          <w:rFonts w:ascii="PT Astra Serif" w:hAnsi="PT Astra Serif" w:eastAsia="PT Astra Serif" w:cs="PT Astra Serif"/>
        </w:rPr>
      </w:r>
      <w:bookmarkEnd w:id="118"/>
      <w:r>
        <w:rPr>
          <w:rFonts w:ascii="PT Astra Serif" w:hAnsi="PT Astra Serif" w:eastAsia="PT Astra Serif" w:cs="PT Astra Serif"/>
        </w:rPr>
      </w:r>
      <w:bookmarkEnd w:id="119"/>
      <w:r>
        <w:rPr>
          <w:rFonts w:ascii="PT Astra Serif" w:hAnsi="PT Astra Serif" w:eastAsia="PT Astra Serif" w:cs="PT Astra Serif"/>
        </w:rPr>
      </w:r>
      <w:bookmarkEnd w:id="120"/>
      <w:r>
        <w:rPr>
          <w:rFonts w:ascii="PT Astra Serif" w:hAnsi="PT Astra Serif" w:eastAsia="PT Astra Serif" w:cs="PT Astra Serif"/>
        </w:rPr>
      </w:r>
      <w:bookmarkEnd w:id="121"/>
      <w:r>
        <w:rPr>
          <w:rFonts w:ascii="PT Astra Serif" w:hAnsi="PT Astra Serif" w:eastAsia="PT Astra Serif" w:cs="PT Astra Serif"/>
        </w:rPr>
        <w:t xml:space="preserve">Доставка ЭМ в ППЭ</w:t>
      </w:r>
      <w:bookmarkEnd w:id="122"/>
      <w:r>
        <w:rPr>
          <w:rFonts w:ascii="PT Astra Serif" w:hAnsi="PT Astra Serif" w:eastAsia="PT Astra Serif" w:cs="PT Astra Serif"/>
        </w:rPr>
      </w:r>
      <w:r>
        <w:rPr>
          <w:rFonts w:ascii="PT Astra Serif" w:hAnsi="PT Astra Serif" w:cs="PT Astra Serif"/>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sz w:val="28"/>
          <w:szCs w:val="28"/>
          <w:lang w:eastAsia="ru-RU"/>
        </w:rPr>
        <w:t xml:space="preserve">ЭМ доставляются в ППЭ членами ГЭК в день проведения экзамена по соответствующему учебному предмету.</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До начала экзамена руководителю ППЭ следует:</w:t>
      </w:r>
      <w:r>
        <w:rPr>
          <w:rFonts w:ascii="PT Astra Serif" w:hAnsi="PT Astra Serif" w:cs="PT Astra Serif"/>
          <w:b/>
          <w:sz w:val="28"/>
          <w:szCs w:val="28"/>
        </w:rPr>
      </w:r>
    </w:p>
    <w:p>
      <w:pPr>
        <w:pStyle w:val="1033"/>
        <w:numPr>
          <w:ilvl w:val="0"/>
          <w:numId w:val="19"/>
        </w:numPr>
        <w:ind w:left="0" w:firstLine="426"/>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не позднее 09.15 по местному времени</w:t>
      </w:r>
      <w:r>
        <w:rPr>
          <w:rFonts w:ascii="PT Astra Serif" w:hAnsi="PT Astra Serif" w:eastAsia="PT Astra Serif" w:cs="PT Astra Serif"/>
          <w:sz w:val="28"/>
          <w:szCs w:val="28"/>
          <w:lang w:eastAsia="ru-RU"/>
        </w:rPr>
        <w:t xml:space="preserve"> получить от членов ГЭК ЭМ: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доставочные </w:t>
      </w:r>
      <w:r>
        <w:rPr>
          <w:rFonts w:ascii="PT Astra Serif" w:hAnsi="PT Astra Serif" w:eastAsia="PT Astra Serif" w:cs="PT Astra Serif"/>
          <w:sz w:val="28"/>
          <w:szCs w:val="28"/>
          <w:lang w:eastAsia="ru-RU"/>
        </w:rPr>
        <w:t xml:space="preserve">спецпакеты</w:t>
      </w:r>
      <w:r>
        <w:rPr>
          <w:rFonts w:ascii="PT Astra Serif" w:hAnsi="PT Astra Serif" w:eastAsia="PT Astra Serif" w:cs="PT Astra Serif"/>
          <w:sz w:val="28"/>
          <w:szCs w:val="28"/>
          <w:lang w:eastAsia="ru-RU"/>
        </w:rPr>
        <w:t xml:space="preserve"> с ИК участников 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пакет руководителя ППЭ (акты, протоколы, формы апелляции, списки распределения участников ГИА и работников ППЭ, ведомости, отчеты и др.), ДБО № 2 (кроме базовой математики) – вскрыть по получении;</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возвратные доставочные пакеты для упаковки всех типов бланков ЕГЭ (бланки регистрации, бланки ответов № 1, бланки ответов № 2 (лист 1 и лист 2, ДБО № 2);</w:t>
      </w:r>
      <w:r>
        <w:rPr>
          <w:rFonts w:ascii="PT Astra Serif" w:hAnsi="PT Astra Serif" w:cs="PT Astra Serif"/>
          <w:sz w:val="28"/>
          <w:szCs w:val="28"/>
        </w:rPr>
      </w:r>
    </w:p>
    <w:p>
      <w:pPr>
        <w:pStyle w:val="1033"/>
        <w:numPr>
          <w:ilvl w:val="0"/>
          <w:numId w:val="19"/>
        </w:numPr>
        <w:ind w:left="0" w:firstLine="426"/>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комплектность и целостность упаковки ЭМ;</w:t>
      </w:r>
      <w:r>
        <w:rPr>
          <w:rFonts w:ascii="PT Astra Serif" w:hAnsi="PT Astra Serif" w:cs="PT Astra Serif"/>
          <w:sz w:val="28"/>
          <w:szCs w:val="28"/>
        </w:rPr>
      </w:r>
    </w:p>
    <w:p>
      <w:pPr>
        <w:pStyle w:val="1033"/>
        <w:numPr>
          <w:ilvl w:val="0"/>
          <w:numId w:val="19"/>
        </w:numPr>
        <w:ind w:left="0" w:firstLine="426"/>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форму ППЭ-14-01 «Акт приемки-передачи ЭМ в ППЭ»; </w:t>
      </w:r>
      <w:r>
        <w:rPr>
          <w:rFonts w:ascii="PT Astra Serif" w:hAnsi="PT Astra Serif" w:cs="PT Astra Serif"/>
          <w:sz w:val="28"/>
          <w:szCs w:val="28"/>
        </w:rPr>
      </w:r>
    </w:p>
    <w:p>
      <w:pPr>
        <w:pStyle w:val="1033"/>
        <w:numPr>
          <w:ilvl w:val="0"/>
          <w:numId w:val="19"/>
        </w:numPr>
        <w:ind w:left="0" w:firstLine="426"/>
        <w:jc w:val="both"/>
        <w:spacing w:after="0" w:line="240" w:lineRule="auto"/>
        <w:tabs>
          <w:tab w:val="left" w:pos="709"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разместить в сейфе, расположенном в Штабе ППЭ в зоне видимости камер видеонаблюдения (исключение могут составлять ППЭ на дому и в медицинских учреждениях), доставочные </w:t>
      </w:r>
      <w:r>
        <w:rPr>
          <w:rFonts w:ascii="PT Astra Serif" w:hAnsi="PT Astra Serif" w:eastAsia="PT Astra Serif" w:cs="PT Astra Serif"/>
          <w:sz w:val="28"/>
          <w:szCs w:val="28"/>
          <w:lang w:eastAsia="ru-RU"/>
        </w:rPr>
        <w:t xml:space="preserve">спецпакеты</w:t>
      </w:r>
      <w:r>
        <w:rPr>
          <w:rFonts w:ascii="PT Astra Serif" w:hAnsi="PT Astra Serif" w:eastAsia="PT Astra Serif" w:cs="PT Astra Serif"/>
          <w:sz w:val="28"/>
          <w:szCs w:val="28"/>
          <w:lang w:eastAsia="ru-RU"/>
        </w:rPr>
        <w:t xml:space="preserve"> с ИК участников ЕГЭ, ДБО № 2 и обеспечить их надежное хранение до момента передачи ответственным организаторам в аудиториях. Вскрытие и переупаковка доставочных </w:t>
      </w:r>
      <w:r>
        <w:rPr>
          <w:rFonts w:ascii="PT Astra Serif" w:hAnsi="PT Astra Serif" w:eastAsia="PT Astra Serif" w:cs="PT Astra Serif"/>
          <w:sz w:val="28"/>
          <w:szCs w:val="28"/>
          <w:lang w:eastAsia="ru-RU"/>
        </w:rPr>
        <w:t xml:space="preserve">спецпакетов</w:t>
      </w:r>
      <w:r>
        <w:rPr>
          <w:rFonts w:ascii="PT Astra Serif" w:hAnsi="PT Astra Serif" w:eastAsia="PT Astra Serif" w:cs="PT Astra Serif"/>
          <w:sz w:val="28"/>
          <w:szCs w:val="28"/>
          <w:lang w:eastAsia="ru-RU"/>
        </w:rPr>
        <w:t xml:space="preserve"> с ИК категорически запрещены.</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отсутствия Штаба ППЭ (ППЭ на дому, в медицинском учреждении) все действия проводятся на территории ППЭ в зоне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r>
      <w:r>
        <w:rPr>
          <w:rFonts w:ascii="PT Astra Serif" w:hAnsi="PT Astra Serif" w:cs="PT Astra Serif"/>
          <w:sz w:val="28"/>
          <w:szCs w:val="28"/>
        </w:rPr>
      </w:r>
    </w:p>
    <w:p>
      <w:pPr>
        <w:pStyle w:val="1037"/>
        <w:numPr>
          <w:ilvl w:val="3"/>
          <w:numId w:val="1"/>
        </w:numPr>
        <w:ind w:left="709" w:hanging="283"/>
        <w:spacing w:before="0" w:after="0"/>
        <w:rPr>
          <w:rFonts w:ascii="PT Astra Serif" w:hAnsi="PT Astra Serif" w:cs="PT Astra Serif"/>
        </w:rPr>
      </w:pPr>
      <w:r>
        <w:rPr>
          <w:rFonts w:ascii="PT Astra Serif" w:hAnsi="PT Astra Serif" w:eastAsia="PT Astra Serif" w:cs="PT Astra Serif"/>
        </w:rPr>
      </w:r>
      <w:bookmarkStart w:id="123" w:name="_Toc502151636"/>
      <w:r>
        <w:rPr>
          <w:rFonts w:ascii="PT Astra Serif" w:hAnsi="PT Astra Serif" w:eastAsia="PT Astra Serif" w:cs="PT Astra Serif"/>
        </w:rPr>
        <w:t xml:space="preserve">Проведение ЕГЭ в ППЭ</w:t>
      </w:r>
      <w:bookmarkEnd w:id="123"/>
      <w:r>
        <w:rPr>
          <w:rFonts w:ascii="PT Astra Serif" w:hAnsi="PT Astra Serif" w:eastAsia="PT Astra Serif" w:cs="PT Astra Serif"/>
        </w:rPr>
      </w:r>
      <w:r>
        <w:rPr>
          <w:rFonts w:ascii="PT Astra Serif" w:hAnsi="PT Astra Serif" w:cs="PT Astra Serif"/>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b/>
          <w:sz w:val="28"/>
          <w:szCs w:val="28"/>
        </w:rPr>
        <w:t xml:space="preserve">Не позднее 09.45 по местному времени</w:t>
      </w:r>
      <w:r>
        <w:rPr>
          <w:rFonts w:ascii="PT Astra Serif" w:hAnsi="PT Astra Serif" w:eastAsia="PT Astra Serif" w:cs="PT Astra Serif"/>
          <w:sz w:val="28"/>
          <w:szCs w:val="28"/>
        </w:rPr>
        <w:t xml:space="preserve"> руководитель ППЭ выдаёт в Штабе ППЭ ответственным организаторам в аудиториях доставочный (-</w:t>
      </w:r>
      <w:r>
        <w:rPr>
          <w:rFonts w:ascii="PT Astra Serif" w:hAnsi="PT Astra Serif" w:eastAsia="PT Astra Serif" w:cs="PT Astra Serif"/>
          <w:sz w:val="28"/>
          <w:szCs w:val="28"/>
        </w:rPr>
        <w:t xml:space="preserve">ые</w:t>
      </w:r>
      <w:r>
        <w:rPr>
          <w:rFonts w:ascii="PT Astra Serif" w:hAnsi="PT Astra Serif" w:eastAsia="PT Astra Serif" w:cs="PT Astra Serif"/>
          <w:sz w:val="28"/>
          <w:szCs w:val="28"/>
        </w:rPr>
        <w:t xml:space="preserve">) </w:t>
      </w:r>
      <w:r>
        <w:rPr>
          <w:rFonts w:ascii="PT Astra Serif" w:hAnsi="PT Astra Serif" w:eastAsia="PT Astra Serif" w:cs="PT Astra Serif"/>
          <w:sz w:val="28"/>
          <w:szCs w:val="28"/>
        </w:rPr>
        <w:t xml:space="preserve">спецпакет</w:t>
      </w:r>
      <w:r>
        <w:rPr>
          <w:rFonts w:ascii="PT Astra Serif" w:hAnsi="PT Astra Serif" w:eastAsia="PT Astra Serif" w:cs="PT Astra Serif"/>
          <w:sz w:val="28"/>
          <w:szCs w:val="28"/>
        </w:rPr>
        <w:t xml:space="preserve"> (-ы) с ИК, возвратные доставочные пакеты для упаковки бланков ЕГЭ по форме ППЭ-14-02 «Ведомость выдачи и возврата ЭМ по аудиториям ППЭ», ДБО № 2.</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До начала экзамена организатор(ы) в аудиториях предупреждают </w:t>
      </w:r>
      <w:r>
        <w:rPr>
          <w:rFonts w:ascii="PT Astra Serif" w:hAnsi="PT Astra Serif" w:eastAsia="PT Astra Serif" w:cs="PT Astra Serif"/>
          <w:sz w:val="28"/>
          <w:szCs w:val="28"/>
        </w:rPr>
        <w:t xml:space="preserve">участников ЕГЭ о ведении видеонаблюдения и проводят инструктаж участников экзамена. </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Инструктаж состоит из двух частей. Первая часть инструктажа проводится с 9.50 по местному времени, вторая часть инструктажа начинается не ранее 10.00 по местному времени.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После проведения организаторами инструктажа участники ЕГЭ приступают к выполнению экзаменационной работы.</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Участники ЕГЭ должны соблюдать Порядок и следовать указаниям организаторов в аудитории, а организаторы – обеспечивать порядок проведения экзамена в аудитории и осуществлять контроль за порядком проведения экзамена в аудитории и вне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на рабочем столе участника ЕГЭ, помимо ЭМ, могут находиться: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гелевая</w:t>
      </w:r>
      <w:r>
        <w:rPr>
          <w:rFonts w:ascii="PT Astra Serif" w:hAnsi="PT Astra Serif" w:eastAsia="PT Astra Serif" w:cs="PT Astra Serif"/>
          <w:sz w:val="28"/>
          <w:szCs w:val="28"/>
          <w:lang w:eastAsia="ru-RU"/>
        </w:rPr>
        <w:t xml:space="preserve">, капиллярная ручка с чернилами черного цвета;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документ, удостоверяющий личность;</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лекарства (при необходимости);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продукты питания для дополнительного приема пищи (перекус), бутилированная питьевая вода (при необходимости);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специальные технические средства (для участников ЕГЭ с ОВЗ, детей-инвалидов, инвалидов);</w:t>
      </w:r>
      <w:r>
        <w:rPr>
          <w:rFonts w:ascii="PT Astra Serif" w:hAnsi="PT Astra Serif" w:cs="PT Astra Serif"/>
          <w:sz w:val="28"/>
          <w:szCs w:val="28"/>
        </w:rPr>
      </w:r>
    </w:p>
    <w:p>
      <w:pPr>
        <w:pStyle w:val="1052"/>
        <w:ind w:firstLine="709"/>
        <w:jc w:val="both"/>
        <w:rPr>
          <w:rFonts w:ascii="PT Astra Serif" w:hAnsi="PT Astra Serif" w:cs="PT Astra Serif"/>
          <w:sz w:val="28"/>
          <w:szCs w:val="28"/>
        </w:rPr>
      </w:pPr>
      <w:r>
        <w:rPr>
          <w:rFonts w:ascii="PT Astra Serif" w:hAnsi="PT Astra Serif" w:eastAsia="PT Astra Serif" w:cs="PT Astra Serif"/>
          <w:sz w:val="28"/>
          <w:szCs w:val="28"/>
        </w:rPr>
        <w:t xml:space="preserve">черновики, выданные в ППЭ (в случае проведения ЕГЭ по иностранным языкам (устная часть) черновики не выдаются).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Во время экзамена участники ЕГЭ имеют право выходить из аудитории и перемещаться по ППЭ тол</w:t>
      </w:r>
      <w:r>
        <w:rPr>
          <w:rFonts w:ascii="PT Astra Serif" w:hAnsi="PT Astra Serif" w:eastAsia="PT Astra Serif" w:cs="PT Astra Serif"/>
          <w:sz w:val="28"/>
          <w:szCs w:val="28"/>
        </w:rPr>
        <w:t xml:space="preserve">ько в сопровождении одного из организаторов вне аудитории. При выходе из аудитории участники ЕГЭ оставляют документ, удостоверяющий личность, ЭМ, письменные принадлежности и черновики, на рабочем столе, а организатор проверяет комплектность оставленных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Участники ЕГЭ, досрочно завершившие выполнение экзаменационной работы, могут покинуть ППЭ. Организатор(ы) принимают от них все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За 30 минут и за 5 минут до окончания выполнения экзаменационной работы организатор(ы) сообщают участникам экзамена о скором завершении экзамена и напоминают о необходимости перенести ответы из черновиков и КИМ в бланки для записи ответов.</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По истечении установленного времени организатор(ы) в центре видимости камер видеонаблюдения объявляют об окончании выполнения экзаменационной работы. Участники экзамена откладывают ЭМ, включая КИМ и черновики, на край своего стола.</w:t>
      </w:r>
      <w:r>
        <w:rPr>
          <w:rFonts w:ascii="PT Astra Serif" w:hAnsi="PT Astra Serif" w:eastAsia="PT Astra Serif" w:cs="PT Astra Serif"/>
          <w:sz w:val="28"/>
          <w:szCs w:val="28"/>
          <w:lang w:eastAsia="ru-RU"/>
        </w:rPr>
        <w:t xml:space="preserve"> Организатор(ы) собирают </w:t>
      </w:r>
      <w:r>
        <w:rPr>
          <w:rFonts w:ascii="PT Astra Serif" w:hAnsi="PT Astra Serif" w:eastAsia="PT Astra Serif" w:cs="PT Astra Serif"/>
          <w:sz w:val="28"/>
          <w:szCs w:val="28"/>
        </w:rPr>
        <w:t xml:space="preserve">ЭМ</w:t>
      </w:r>
      <w:r>
        <w:rPr>
          <w:rFonts w:ascii="PT Astra Serif" w:hAnsi="PT Astra Serif" w:eastAsia="PT Astra Serif" w:cs="PT Astra Serif"/>
          <w:sz w:val="28"/>
          <w:szCs w:val="28"/>
          <w:lang w:eastAsia="ru-RU"/>
        </w:rPr>
        <w:t xml:space="preserve"> и черновики </w:t>
      </w:r>
      <w:r>
        <w:rPr>
          <w:rFonts w:ascii="PT Astra Serif" w:hAnsi="PT Astra Serif" w:eastAsia="PT Astra Serif" w:cs="PT Astra Serif"/>
          <w:sz w:val="28"/>
          <w:szCs w:val="28"/>
        </w:rPr>
        <w:t xml:space="preserve">у участников экзамена. Оформление соответствующих форм ППЭ, осуществление раскладки и последующей упаковки организаторами ЭМ, собранных у участников экзамена, осуществляется в специально выделенном в аудитории месте (столе), </w:t>
      </w:r>
      <w:r>
        <w:rPr>
          <w:rFonts w:ascii="PT Astra Serif" w:hAnsi="PT Astra Serif" w:eastAsia="PT Astra Serif" w:cs="PT Astra Serif"/>
          <w:sz w:val="28"/>
          <w:szCs w:val="28"/>
        </w:rPr>
        <w:t xml:space="preserve">находящемся в зоне видимости камер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По завершении соответствующих процедур организаторы</w:t>
      </w:r>
      <w:r>
        <w:rPr>
          <w:rFonts w:ascii="PT Astra Serif" w:hAnsi="PT Astra Serif" w:eastAsia="PT Astra Serif" w:cs="PT Astra Serif"/>
          <w:sz w:val="28"/>
          <w:szCs w:val="28"/>
        </w:rPr>
        <w:t xml:space="preserve"> проходят в Штаб ППЭ с ЭМ и передают ЭМ руководителю ППЭ в присутствии члена ГЭК по форме ППЭ-14-02 «Ведомость выдачи и возврата ЭМ по аудиториям ППЭ». Прием ЭМ проводится за специально отведенным столом, находящимся в зоне видимости камер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rPr>
        <w:t xml:space="preserve">После получения ЭМ от всех ответственных организаторов руководитель ППЭ передает ЭМ по форме ППЭ-14-01 «Акт приемки-передачи ЭМ в ППЭ» (два экземпляра) члену ГЭК. </w:t>
      </w:r>
      <w:r>
        <w:rPr>
          <w:rFonts w:ascii="PT Astra Serif" w:hAnsi="PT Astra Serif" w:cs="PT Astra Serif"/>
          <w:sz w:val="28"/>
          <w:szCs w:val="28"/>
        </w:rPr>
      </w:r>
    </w:p>
    <w:p>
      <w:pPr>
        <w:pStyle w:val="1052"/>
        <w:ind w:firstLine="709"/>
        <w:jc w:val="both"/>
        <w:rPr>
          <w:rFonts w:ascii="PT Astra Serif" w:hAnsi="PT Astra Serif" w:cs="PT Astra Serif"/>
          <w:sz w:val="28"/>
          <w:szCs w:val="28"/>
        </w:rPr>
      </w:pPr>
      <w:r>
        <w:rPr>
          <w:rFonts w:ascii="PT Astra Serif" w:hAnsi="PT Astra Serif" w:eastAsia="PT Astra Serif" w:cs="PT Astra Serif"/>
          <w:sz w:val="28"/>
          <w:szCs w:val="28"/>
          <w:lang w:eastAsia="en-US"/>
        </w:rPr>
        <w:t xml:space="preserve">Упакованные и запечатанные членом ГЭК ЭМ в</w:t>
      </w:r>
      <w:r>
        <w:rPr>
          <w:rFonts w:ascii="PT Astra Serif" w:hAnsi="PT Astra Serif" w:eastAsia="PT Astra Serif" w:cs="PT Astra Serif"/>
          <w:sz w:val="28"/>
          <w:szCs w:val="28"/>
        </w:rPr>
        <w:t xml:space="preserve"> тот же день доставляются членами ГЭК из ППЭ в АУ УР «РЦОКО» для обеспечения их хранения.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3"/>
          <w:numId w:val="1"/>
        </w:numPr>
        <w:ind w:left="0" w:firstLine="709"/>
        <w:spacing w:before="0" w:after="0"/>
        <w:tabs>
          <w:tab w:val="left" w:pos="1134" w:leader="none"/>
        </w:tabs>
        <w:rPr>
          <w:rFonts w:ascii="PT Astra Serif" w:hAnsi="PT Astra Serif" w:cs="PT Astra Serif"/>
        </w:rPr>
      </w:pPr>
      <w:r>
        <w:rPr>
          <w:rFonts w:ascii="PT Astra Serif" w:hAnsi="PT Astra Serif" w:eastAsia="PT Astra Serif" w:cs="PT Astra Serif"/>
        </w:rPr>
      </w:r>
      <w:bookmarkStart w:id="124" w:name="_Toc502151637"/>
      <w:r>
        <w:rPr>
          <w:rFonts w:ascii="PT Astra Serif" w:hAnsi="PT Astra Serif" w:eastAsia="PT Astra Serif" w:cs="PT Astra Serif"/>
        </w:rPr>
        <w:t xml:space="preserve">Действия лиц, привлекаемых к проведению ЕГЭ в ППЭ</w:t>
      </w:r>
      <w:bookmarkEnd w:id="124"/>
      <w:r>
        <w:rPr>
          <w:rFonts w:ascii="PT Astra Serif" w:hAnsi="PT Astra Serif" w:eastAsia="PT Astra Serif" w:cs="PT Astra Serif"/>
        </w:rPr>
      </w:r>
      <w:r>
        <w:rPr>
          <w:rFonts w:ascii="PT Astra Serif" w:hAnsi="PT Astra Serif" w:cs="PT Astra Serif"/>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b/>
          <w:sz w:val="28"/>
          <w:szCs w:val="28"/>
        </w:rPr>
        <w:t xml:space="preserve">Член ГЭК </w:t>
      </w:r>
      <w:r>
        <w:rPr>
          <w:rFonts w:ascii="PT Astra Serif" w:hAnsi="PT Astra Serif" w:eastAsia="PT Astra Serif" w:cs="PT Astra Serif"/>
          <w:sz w:val="28"/>
          <w:szCs w:val="28"/>
        </w:rPr>
        <w:t xml:space="preserve">и </w:t>
      </w:r>
      <w:r>
        <w:rPr>
          <w:rFonts w:ascii="PT Astra Serif" w:hAnsi="PT Astra Serif" w:eastAsia="PT Astra Serif" w:cs="PT Astra Serif"/>
          <w:b/>
          <w:sz w:val="28"/>
          <w:szCs w:val="28"/>
        </w:rPr>
        <w:t xml:space="preserve">руководитель ППЭ </w:t>
      </w:r>
      <w:r>
        <w:rPr>
          <w:rFonts w:ascii="PT Astra Serif" w:hAnsi="PT Astra Serif" w:eastAsia="PT Astra Serif" w:cs="PT Astra Serif"/>
          <w:sz w:val="28"/>
          <w:szCs w:val="28"/>
        </w:rPr>
        <w:t xml:space="preserve">действуют в соответствии с инструкцией члена ГЭК (приложение № 7) и инструкцией руководителя ППЭ (приложение № 3), за исключением положений, относящихся к печати полного комплекта ЭМ и сканирования ЭМ в ППЭ.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b/>
          <w:sz w:val="28"/>
          <w:szCs w:val="28"/>
        </w:rPr>
        <w:t xml:space="preserve">Организатор в аудитории</w:t>
      </w:r>
      <w:r>
        <w:rPr>
          <w:rFonts w:ascii="PT Astra Serif" w:hAnsi="PT Astra Serif" w:eastAsia="PT Astra Serif" w:cs="PT Astra Serif"/>
          <w:sz w:val="28"/>
          <w:szCs w:val="28"/>
        </w:rPr>
        <w:t xml:space="preserve"> действует в </w:t>
      </w:r>
      <w:r>
        <w:rPr>
          <w:rFonts w:ascii="PT Astra Serif" w:hAnsi="PT Astra Serif" w:eastAsia="PT Astra Serif" w:cs="PT Astra Serif"/>
          <w:sz w:val="28"/>
          <w:szCs w:val="28"/>
        </w:rPr>
        <w:t xml:space="preserve">соответствии с инструкцией организатора (приложение № 4) за исключением положений, относящихся к технологии печати полного комплекта ЭМ в ППЭ. Вместо указанных положений он осуществляет действия, связанные с выдачей ИК на бумажном носителе, описанные ниже.</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позднее 09.45 ответственный организатор в Штабе ППЭ принимает у руководителя ППЭ ЭМ:</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доставочный(-</w:t>
      </w:r>
      <w:r>
        <w:rPr>
          <w:rFonts w:ascii="PT Astra Serif" w:hAnsi="PT Astra Serif" w:eastAsia="PT Astra Serif" w:cs="PT Astra Serif"/>
          <w:sz w:val="28"/>
          <w:szCs w:val="28"/>
          <w:lang w:eastAsia="ru-RU"/>
        </w:rPr>
        <w:t xml:space="preserve">ые</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спецпакет</w:t>
      </w:r>
      <w:r>
        <w:rPr>
          <w:rFonts w:ascii="PT Astra Serif" w:hAnsi="PT Astra Serif" w:eastAsia="PT Astra Serif" w:cs="PT Astra Serif"/>
          <w:sz w:val="28"/>
          <w:szCs w:val="28"/>
          <w:lang w:eastAsia="ru-RU"/>
        </w:rPr>
        <w:t xml:space="preserve">(-ы) с ИК участников ЕГЭ;</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ДБО № 2 (за исключением проведения ЕГЭ по математике базового уровня);</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возвратный доставочный пакет для упаковки всех типов бланков ЕГЭ после проведения экзамена (на возвратном доставочном пакете напечатан «Сопроводительный бланк к материалам ЕГЭ», обязательный к заполнению).</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Организатор ППЭ проводит инструктаж, состоящий из двух частей. </w:t>
      </w:r>
      <w:r>
        <w:rPr>
          <w:rFonts w:ascii="PT Astra Serif" w:hAnsi="PT Astra Serif" w:eastAsia="PT Astra Serif" w:cs="PT Astra Serif"/>
          <w:sz w:val="28"/>
          <w:szCs w:val="28"/>
          <w:lang w:eastAsia="ru-RU"/>
        </w:rPr>
        <w:t xml:space="preserve">Первая часть инструктажа проводится с 9.50 по местному времени и включает в себя информирование участников экзамена о порядке проведения экзамена, правилах оформления экзаменационной р</w:t>
      </w:r>
      <w:r>
        <w:rPr>
          <w:rFonts w:ascii="PT Astra Serif" w:hAnsi="PT Astra Serif" w:eastAsia="PT Astra Serif" w:cs="PT Astra Serif"/>
          <w:sz w:val="28"/>
          <w:szCs w:val="28"/>
          <w:lang w:eastAsia="ru-RU"/>
        </w:rPr>
        <w:t xml:space="preserve">аботы, продолжительности выполнения экзаменационной работы по соответствующему учебному предмету, порядке подачи апелляций о нарушении установленного Порядка проведения ГИА и о несогласии с выставленными баллами, о случаях удаления с экзамена, о времени и </w:t>
      </w:r>
      <w:r>
        <w:rPr>
          <w:rFonts w:ascii="PT Astra Serif" w:hAnsi="PT Astra Serif" w:eastAsia="PT Astra Serif" w:cs="PT Astra Serif"/>
          <w:sz w:val="28"/>
          <w:szCs w:val="28"/>
          <w:lang w:eastAsia="ru-RU"/>
        </w:rPr>
        <w:t xml:space="preserve">месте ознакомления с результатами ЕГЭ, а также о том, что записи на КИМ и черновиках не обрабатываются и не проверяются.</w:t>
      </w:r>
      <w:r>
        <w:rPr>
          <w:rFonts w:ascii="PT Astra Serif" w:hAnsi="PT Astra Serif" w:cs="PT Astra Serif"/>
          <w:sz w:val="28"/>
          <w:szCs w:val="28"/>
        </w:rPr>
      </w:r>
    </w:p>
    <w:p>
      <w:pPr>
        <w:ind w:firstLine="708"/>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проведения первой части инструктажа необходимо продемонстрировать участникам экзамена целостность упаковки доставочного(-ых) </w:t>
      </w:r>
      <w:r>
        <w:rPr>
          <w:rFonts w:ascii="PT Astra Serif" w:hAnsi="PT Astra Serif" w:eastAsia="PT Astra Serif" w:cs="PT Astra Serif"/>
          <w:sz w:val="28"/>
          <w:szCs w:val="28"/>
          <w:lang w:eastAsia="ru-RU"/>
        </w:rPr>
        <w:t xml:space="preserve">спецпакета</w:t>
      </w:r>
      <w:r>
        <w:rPr>
          <w:rFonts w:ascii="PT Astra Serif" w:hAnsi="PT Astra Serif" w:eastAsia="PT Astra Serif" w:cs="PT Astra Serif"/>
          <w:sz w:val="28"/>
          <w:szCs w:val="28"/>
          <w:lang w:eastAsia="ru-RU"/>
        </w:rPr>
        <w:t xml:space="preserve">(-</w:t>
      </w:r>
      <w:r>
        <w:rPr>
          <w:rFonts w:ascii="PT Astra Serif" w:hAnsi="PT Astra Serif" w:eastAsia="PT Astra Serif" w:cs="PT Astra Serif"/>
          <w:sz w:val="28"/>
          <w:szCs w:val="28"/>
          <w:lang w:eastAsia="ru-RU"/>
        </w:rPr>
        <w:t xml:space="preserve">ов</w:t>
      </w:r>
      <w:r>
        <w:rPr>
          <w:rFonts w:ascii="PT Astra Serif" w:hAnsi="PT Astra Serif" w:eastAsia="PT Astra Serif" w:cs="PT Astra Serif"/>
          <w:sz w:val="28"/>
          <w:szCs w:val="28"/>
          <w:lang w:eastAsia="ru-RU"/>
        </w:rPr>
        <w:t xml:space="preserve">) с ИК.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Вторая часть инструктажа начинается не ранее 10.00 по местному времени и включает в себя выполнение следующих действий. Организатору следует: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вскрыть доставочный (-</w:t>
      </w:r>
      <w:r>
        <w:rPr>
          <w:rFonts w:ascii="PT Astra Serif" w:hAnsi="PT Astra Serif" w:eastAsia="PT Astra Serif" w:cs="PT Astra Serif"/>
          <w:sz w:val="28"/>
          <w:szCs w:val="28"/>
          <w:lang w:eastAsia="ru-RU"/>
        </w:rPr>
        <w:t xml:space="preserve">ый</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sz w:val="28"/>
          <w:szCs w:val="28"/>
          <w:lang w:eastAsia="ru-RU"/>
        </w:rPr>
        <w:t xml:space="preserve">спецпакет</w:t>
      </w:r>
      <w:r>
        <w:rPr>
          <w:rFonts w:ascii="PT Astra Serif" w:hAnsi="PT Astra Serif" w:eastAsia="PT Astra Serif" w:cs="PT Astra Serif"/>
          <w:sz w:val="28"/>
          <w:szCs w:val="28"/>
          <w:lang w:eastAsia="ru-RU"/>
        </w:rPr>
        <w:t xml:space="preserve"> (-ы) с ИК;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зафиксировать дату и время вскрытия в форме ППЭ-05-02 «Протокол проведения ГИА в аудитории»;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раздать всем уча</w:t>
      </w:r>
      <w:r>
        <w:rPr>
          <w:rFonts w:ascii="PT Astra Serif" w:hAnsi="PT Astra Serif" w:eastAsia="PT Astra Serif" w:cs="PT Astra Serif"/>
          <w:sz w:val="28"/>
          <w:szCs w:val="28"/>
          <w:lang w:eastAsia="ru-RU"/>
        </w:rPr>
        <w:t xml:space="preserve">стникам экзамена ИК в произвольном порядке (в каждом ИК участника ЕГЭ находятся: КИМ, бланк регистрации, бланк ответов № 1, бланк ответов № 2 лист 1 и бланк ответов № 2 лист 2 (за исключением проведения ЕГЭ по математике базового уровня), контрольный лист;</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указание участникам экзамена вскрыть конверт с ИК и проверить его содержимое</w:t>
      </w:r>
      <w:r>
        <w:rPr>
          <w:rFonts w:ascii="PT Astra Serif" w:hAnsi="PT Astra Serif" w:eastAsia="PT Astra Serif" w:cs="PT Astra Serif"/>
          <w:sz w:val="28"/>
          <w:szCs w:val="28"/>
          <w:vertAlign w:val="superscript"/>
          <w:lang w:eastAsia="ru-RU"/>
        </w:rPr>
        <w:footnoteReference w:id="6"/>
      </w:r>
      <w:r>
        <w:rPr>
          <w:rFonts w:ascii="PT Astra Serif" w:hAnsi="PT Astra Serif" w:eastAsia="PT Astra Serif" w:cs="PT Astra Serif"/>
          <w:sz w:val="28"/>
          <w:szCs w:val="28"/>
          <w:lang w:eastAsia="ru-RU"/>
        </w:rPr>
        <w:t xml:space="preserve">; </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дать указание участникам экзамена приступить к заполнению бланков регистрации (участник экзамена ставит свою подпись в соответствующем поле</w:t>
      </w:r>
      <w:r>
        <w:rPr>
          <w:rFonts w:ascii="PT Astra Serif" w:hAnsi="PT Astra Serif" w:eastAsia="PT Astra Serif" w:cs="PT Astra Serif"/>
          <w:sz w:val="28"/>
          <w:szCs w:val="28"/>
          <w:vertAlign w:val="superscript"/>
          <w:lang w:eastAsia="ru-RU"/>
        </w:rPr>
        <w:footnoteReference w:id="7"/>
      </w:r>
      <w:r>
        <w:rPr>
          <w:rFonts w:ascii="PT Astra Serif" w:hAnsi="PT Astra Serif" w:eastAsia="PT Astra Serif" w:cs="PT Astra Serif"/>
          <w:sz w:val="28"/>
          <w:szCs w:val="28"/>
          <w:lang w:eastAsia="ru-RU"/>
        </w:rPr>
        <w:t xml:space="preserve">), регистрационных полей бланков ответов № 1 и бланков ответов № 2 (за исключением проведения ЕГЭ по математике базового уровня);</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проверить правильность заполнения регистрационных полей на всех бланках ЕГЭ у каждого участника экзамена и соответствие данных участника экзамена (ФИО, с</w:t>
      </w:r>
      <w:r>
        <w:rPr>
          <w:rFonts w:ascii="PT Astra Serif" w:hAnsi="PT Astra Serif" w:eastAsia="PT Astra Serif" w:cs="PT Astra Serif"/>
          <w:sz w:val="28"/>
          <w:szCs w:val="28"/>
          <w:lang w:eastAsia="ru-RU"/>
        </w:rPr>
        <w:t xml:space="preserve">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организаторы дают указание участнику экзамена внести соответствующие исправления;</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заполнения всеми участниками экзамена бланков регистрации и регистрационных полей бланков ответов № 1 и бланков ответов № 2 объявить начало, продолжительность и время окончания выполнения экзаменационной работы</w:t>
      </w:r>
      <w:r>
        <w:rPr>
          <w:rFonts w:ascii="PT Astra Serif" w:hAnsi="PT Astra Serif" w:eastAsia="PT Astra Serif" w:cs="PT Astra Serif"/>
          <w:sz w:val="28"/>
          <w:szCs w:val="28"/>
          <w:vertAlign w:val="superscript"/>
          <w:lang w:eastAsia="ru-RU"/>
        </w:rPr>
        <w:footnoteReference w:id="8"/>
      </w:r>
      <w:r>
        <w:rPr>
          <w:rFonts w:ascii="PT Astra Serif" w:hAnsi="PT Astra Serif" w:eastAsia="PT Astra Serif" w:cs="PT Astra Serif"/>
          <w:sz w:val="28"/>
          <w:szCs w:val="28"/>
          <w:lang w:eastAsia="ru-RU"/>
        </w:rPr>
        <w:t xml:space="preserve"> и зафиксировать их на доске (информационном стенде).</w:t>
      </w:r>
      <w:r>
        <w:rPr>
          <w:rFonts w:ascii="PT Astra Serif" w:hAnsi="PT Astra Serif" w:cs="PT Astra Serif"/>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окончании выполнения экзаменационной работы участниками экзамена организатору следует:</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центре видимости камер видеонаблюдения объявить, что выполнение экзаменационной работы окончено;</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попросить положить все ЭМ на край стола (включая КИМ и черновики);</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попросить участника экзамена вложить КИМ в конверт от ИК.</w:t>
      </w:r>
      <w:r>
        <w:rPr>
          <w:rFonts w:ascii="PT Astra Serif" w:hAnsi="PT Astra Serif" w:cs="PT Astra Serif"/>
          <w:sz w:val="28"/>
          <w:szCs w:val="28"/>
        </w:rPr>
      </w:r>
    </w:p>
    <w:p>
      <w:pPr>
        <w:ind w:firstLine="709"/>
        <w:jc w:val="both"/>
        <w:spacing w:after="0" w:line="240" w:lineRule="auto"/>
        <w:rPr>
          <w:rFonts w:ascii="PT Astra Serif" w:hAnsi="PT Astra Serif" w:cs="PT Astra Serif"/>
          <w:sz w:val="28"/>
          <w:szCs w:val="28"/>
          <w:u w:val="single"/>
        </w:rPr>
      </w:pPr>
      <w:r>
        <w:rPr>
          <w:rFonts w:ascii="PT Astra Serif" w:hAnsi="PT Astra Serif" w:eastAsia="PT Astra Serif" w:cs="PT Astra Serif"/>
          <w:i/>
          <w:sz w:val="28"/>
          <w:szCs w:val="28"/>
          <w:lang w:eastAsia="ru-RU"/>
        </w:rPr>
        <w:t xml:space="preserve">Собрать у участников экзамена:</w:t>
      </w:r>
      <w:r>
        <w:rPr>
          <w:rFonts w:ascii="PT Astra Serif" w:hAnsi="PT Astra Serif" w:cs="PT Astra Serif"/>
          <w:sz w:val="28"/>
          <w:szCs w:val="28"/>
          <w:u w:val="single"/>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бланки регистрации, бланки ответов № 1, бланки ответов № 2, ДБО № 2 (в случае если такие бланки выдавались участникам ЕГЭ);</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КИМ, вложенный в конверт от ИК;</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черновики (в случае проведения ЕГЭ по иностранным языкам (устная часть) черновики не используются);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бланки ответов № </w:t>
      </w:r>
      <w:r>
        <w:rPr>
          <w:rFonts w:ascii="PT Astra Serif" w:hAnsi="PT Astra Serif" w:eastAsia="PT Astra Serif" w:cs="PT Astra Serif"/>
          <w:sz w:val="28"/>
          <w:szCs w:val="28"/>
          <w:lang w:eastAsia="ru-RU"/>
        </w:rPr>
        <w:t xml:space="preserve">2, предназначенные для записи ответов на задания с развернутым ответом, и ДБО № 2 (если такие выдавались по просьбе участника экзамена) содержат незаполненные области (за исключением регистрационных полей), то необходимо погасить их следующим образом: «Z».</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Ответственный организатор в аудитории также проверяет бланк ответов №1 участника экзамена на наличие замены ошибочных ответов на задания с кратким ответом. В случае если участник экзамена осуществлял во время выполнения экзаменационной работы замен</w:t>
      </w:r>
      <w:r>
        <w:rPr>
          <w:rFonts w:ascii="PT Astra Serif" w:hAnsi="PT Astra Serif" w:eastAsia="PT Astra Serif" w:cs="PT Astra Serif"/>
          <w:sz w:val="28"/>
          <w:szCs w:val="28"/>
          <w:lang w:eastAsia="ru-RU"/>
        </w:rPr>
        <w:t xml:space="preserve">у ошибочных ответов, организатору необходимо посчитать количество замен ошибочных ответов, в поле «Количество заполненных полей «Замена ошибочных ответов» поставить соответствующее цифровое значение, а также поставить подпись в специально отведенном месте.</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если участник экзамена не использовал поле «Замена ошибочных ответов на задания с кратким ответом» организатор в поле «Количество заполненных полей «Замена ошибочных ответов» ставит «Х» и подпись в специально отведенном месте.</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Заполнить форму ППЭ-05-02 «Протокол проведения ГИА в аудитории».</w:t>
      </w:r>
      <w:r>
        <w:rPr>
          <w:rFonts w:ascii="PT Astra Serif" w:hAnsi="PT Astra Serif" w:cs="PT Astra Serif"/>
          <w:sz w:val="28"/>
          <w:szCs w:val="28"/>
        </w:rPr>
      </w:r>
    </w:p>
    <w:p>
      <w:pPr>
        <w:contextualSpacing/>
        <w:ind w:firstLine="709"/>
        <w:jc w:val="both"/>
        <w:spacing w:after="0" w:line="240" w:lineRule="auto"/>
        <w:tabs>
          <w:tab w:val="right" w:pos="9780"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проведения сбора ЭМ и подписания протокола о проведении экзамена в аудитории (форма ППЭ-05-02) ответственный организатор демонстрирует в сторону одной из камер видеонаблюдения страницу протокола проведения экзамена в аудитории.</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Упаковка ЭМ в возвратные доставочные пакеты</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Оформление соответствующих форм ППЭ, осуществление раскладки и последующей упаковки организаторами ЭМ, собранных у участников экзамена, осуществляется в специально выделенном в аудитории месте (столе), находящемся в зоне видимости камер видеонаблюдения.</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rPr>
        <w:t xml:space="preserve">В возвратные доставочные пакеты упаковываются только использованные участниками экзамена бланки ЕГЭ.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Пересчитать все типы бланков ЕГЭ и запечатать их в возвратный доставочный пакет. Заполнить «Сопроводительный бланк к материалам ЕГЭ».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При этом </w:t>
      </w:r>
      <w:r>
        <w:rPr>
          <w:rFonts w:ascii="PT Astra Serif" w:hAnsi="PT Astra Serif" w:eastAsia="PT Astra Serif" w:cs="PT Astra Serif"/>
          <w:b/>
          <w:spacing w:val="-4"/>
          <w:sz w:val="28"/>
          <w:szCs w:val="28"/>
          <w:lang w:eastAsia="ru-RU"/>
        </w:rPr>
        <w:t xml:space="preserve">запрещается:</w:t>
      </w:r>
      <w:r>
        <w:rPr>
          <w:rFonts w:ascii="PT Astra Serif" w:hAnsi="PT Astra Serif" w:cs="PT Astra Serif"/>
          <w:b/>
          <w:sz w:val="28"/>
          <w:szCs w:val="28"/>
        </w:rPr>
      </w:r>
    </w:p>
    <w:p>
      <w:pPr>
        <w:contextualSpacing/>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использовать какие-либо иные пакеты (конверты и т.д.) вместо выданных возвратных доставочных пакетов;</w:t>
      </w:r>
      <w:r>
        <w:rPr>
          <w:rFonts w:ascii="PT Astra Serif" w:hAnsi="PT Astra Serif" w:cs="PT Astra Serif"/>
          <w:spacing w:val="-4"/>
          <w:sz w:val="28"/>
          <w:szCs w:val="28"/>
        </w:rPr>
      </w:r>
    </w:p>
    <w:p>
      <w:pPr>
        <w:contextualSpacing/>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вкладывать вместе с бланками ЕГЭ какие-либо другие материалы;</w:t>
      </w:r>
      <w:r>
        <w:rPr>
          <w:rFonts w:ascii="PT Astra Serif" w:hAnsi="PT Astra Serif" w:cs="PT Astra Serif"/>
          <w:spacing w:val="-4"/>
          <w:sz w:val="28"/>
          <w:szCs w:val="28"/>
        </w:rPr>
      </w:r>
    </w:p>
    <w:p>
      <w:pPr>
        <w:contextualSpacing/>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скреплять бланки ЕГЭ (скрепками, степлерами и т.п.);</w:t>
      </w:r>
      <w:r>
        <w:rPr>
          <w:rFonts w:ascii="PT Astra Serif" w:hAnsi="PT Astra Serif" w:cs="PT Astra Serif"/>
          <w:spacing w:val="-4"/>
          <w:sz w:val="28"/>
          <w:szCs w:val="28"/>
        </w:rPr>
      </w:r>
    </w:p>
    <w:p>
      <w:pPr>
        <w:contextualSpacing/>
        <w:ind w:firstLine="709"/>
        <w:jc w:val="both"/>
        <w:spacing w:after="0" w:line="240" w:lineRule="auto"/>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менять ориентацию бланков ЕГЭ в возвратных доставочных пакетах (верх-низ, лицевая-оборотная сторона).</w:t>
      </w:r>
      <w:r>
        <w:rPr>
          <w:rFonts w:ascii="PT Astra Serif" w:hAnsi="PT Astra Serif" w:cs="PT Astra Serif"/>
          <w:spacing w:val="-4"/>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sz w:val="28"/>
          <w:szCs w:val="28"/>
          <w:lang w:eastAsia="ru-RU"/>
        </w:rPr>
        <w:t xml:space="preserve">Использованные и неиспользованные черновики необходимо пересчитать. Использованные черновики</w:t>
      </w:r>
      <w:r>
        <w:rPr>
          <w:rFonts w:ascii="PT Astra Serif" w:hAnsi="PT Astra Serif" w:eastAsia="PT Astra Serif" w:cs="PT Astra Serif"/>
          <w:sz w:val="28"/>
          <w:szCs w:val="28"/>
          <w:lang w:eastAsia="ru-RU"/>
        </w:rPr>
        <w:t xml:space="preserve"> необходимо упаковать в конверт и запечатать. На конверте необходимо указать: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 в конверте. </w:t>
      </w:r>
      <w:r>
        <w:rPr>
          <w:rFonts w:ascii="PT Astra Serif" w:hAnsi="PT Astra Serif" w:cs="PT Astra Serif"/>
          <w:sz w:val="28"/>
          <w:szCs w:val="28"/>
        </w:rPr>
      </w:r>
    </w:p>
    <w:p>
      <w:pPr>
        <w:contextualSpacing/>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b/>
          <w:sz w:val="28"/>
          <w:szCs w:val="28"/>
          <w:lang w:eastAsia="ru-RU"/>
        </w:rPr>
        <w:t xml:space="preserve">По завершении сбора и упаковки ЭМ в аудитории</w:t>
      </w:r>
      <w:r>
        <w:rPr>
          <w:rFonts w:ascii="PT Astra Serif" w:hAnsi="PT Astra Serif" w:eastAsia="PT Astra Serif" w:cs="PT Astra Serif"/>
          <w:sz w:val="28"/>
          <w:szCs w:val="28"/>
          <w:lang w:eastAsia="ru-RU"/>
        </w:rPr>
        <w:t xml:space="preserve"> ответственный организатор в центре видимости камеры видеонаблюдения объявляет об окончан</w:t>
      </w:r>
      <w:r>
        <w:rPr>
          <w:rFonts w:ascii="PT Astra Serif" w:hAnsi="PT Astra Serif" w:eastAsia="PT Astra Serif" w:cs="PT Astra Serif"/>
          <w:sz w:val="28"/>
          <w:szCs w:val="28"/>
          <w:lang w:eastAsia="ru-RU"/>
        </w:rPr>
        <w:t xml:space="preserve">ии экзамена. После проведения сбора ЭМ и подписания протокола о проведении экзамена в аудитории (форма ППЭ-05-02) ответственный организатор на камеру видеонаблюдения громко объявляет все данные протокола, в том числе наименование предмета, количество участ</w:t>
      </w:r>
      <w:r>
        <w:rPr>
          <w:rFonts w:ascii="PT Astra Serif" w:hAnsi="PT Astra Serif" w:eastAsia="PT Astra Serif" w:cs="PT Astra Serif"/>
          <w:sz w:val="28"/>
          <w:szCs w:val="28"/>
          <w:lang w:eastAsia="ru-RU"/>
        </w:rPr>
        <w:t xml:space="preserve">ников ЕГЭ в данной аудитории и количество ЭМ (использованных и неиспользованных), а также время подписания протокола. Ответственный организатор также продемонстрирует на камеру видеонаблюдения запечатанные возвратные доставочные пакеты с ЭМ участников ЕГЭ.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rPr>
        <w:t xml:space="preserve">По завершении соответствующих процедур по приглашению организаторов вне аудитории организаторы проходят в Штаб ППЭ с ЭМ и в присутствии члена ГЭК передают руководителю ППЭ по </w:t>
      </w:r>
      <w:r>
        <w:rPr>
          <w:rFonts w:ascii="PT Astra Serif" w:hAnsi="PT Astra Serif" w:eastAsia="PT Astra Serif" w:cs="PT Astra Serif"/>
          <w:color w:val="000000"/>
          <w:sz w:val="28"/>
          <w:szCs w:val="28"/>
        </w:rPr>
        <w:t xml:space="preserve">форме ППЭ-14-02 «Ведомость выдачи и возврата ЭМ по аудиториям ППЭ»</w:t>
      </w:r>
      <w:r>
        <w:rPr>
          <w:rFonts w:ascii="PT Astra Serif" w:hAnsi="PT Astra Serif" w:eastAsia="PT Astra Serif" w:cs="PT Astra Serif"/>
          <w:sz w:val="28"/>
          <w:szCs w:val="28"/>
        </w:rPr>
        <w:t xml:space="preserve"> ЭМ:</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запечатанный возвратный доставочный пакет с бланками регистрации, бланками ответов № 1, бланками ответов № 2 лист 1 и лист 2, в том числе с ДБО № 2;</w:t>
      </w:r>
      <w:r>
        <w:rPr>
          <w:rFonts w:ascii="PT Astra Serif" w:hAnsi="PT Astra Serif" w:cs="PT Astra Serif"/>
          <w:spacing w:val="-4"/>
          <w:sz w:val="28"/>
          <w:szCs w:val="28"/>
        </w:rPr>
      </w:r>
    </w:p>
    <w:p>
      <w:pPr>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КИМ участников ЕГЭ, вложенные в конверты от ИК;</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запечатанный конверт с использованными черновиками;</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неиспользованные черновики; </w:t>
      </w:r>
      <w:r>
        <w:rPr>
          <w:rFonts w:ascii="PT Astra Serif" w:hAnsi="PT Astra Serif" w:cs="PT Astra Serif"/>
          <w:spacing w:val="-4"/>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ППЭ-05-02 «Протокол проведения ГИА в аудитории»; </w:t>
      </w:r>
      <w:r>
        <w:rPr>
          <w:rFonts w:ascii="PT Astra Serif" w:hAnsi="PT Astra Serif" w:cs="PT Astra Serif"/>
          <w:color w:val="000000"/>
          <w:sz w:val="28"/>
          <w:szCs w:val="28"/>
        </w:rPr>
      </w:r>
    </w:p>
    <w:p>
      <w:pPr>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ППЭ-12-02 «Ведомость коррекции персональных данных участников ГИА в аудитории»;</w:t>
      </w:r>
      <w:r>
        <w:rPr>
          <w:rFonts w:ascii="PT Astra Serif" w:hAnsi="PT Astra Serif" w:cs="PT Astra Serif"/>
          <w:color w:val="000000"/>
          <w:sz w:val="28"/>
          <w:szCs w:val="28"/>
        </w:rPr>
      </w:r>
    </w:p>
    <w:p>
      <w:pPr>
        <w:contextualSpacing/>
        <w:ind w:firstLine="709"/>
        <w:jc w:val="both"/>
        <w:spacing w:after="0" w:line="240" w:lineRule="auto"/>
        <w:rPr>
          <w:rFonts w:ascii="PT Astra Serif" w:hAnsi="PT Astra Serif" w:cs="PT Astra Serif"/>
          <w:color w:val="000000"/>
          <w:sz w:val="28"/>
          <w:szCs w:val="28"/>
        </w:rPr>
      </w:pPr>
      <w:r>
        <w:rPr>
          <w:rFonts w:ascii="PT Astra Serif" w:hAnsi="PT Astra Serif" w:eastAsia="PT Astra Serif" w:cs="PT Astra Serif"/>
          <w:color w:val="000000"/>
          <w:sz w:val="28"/>
          <w:szCs w:val="28"/>
          <w:lang w:eastAsia="ru-RU"/>
        </w:rPr>
        <w:t xml:space="preserve">форму ППЭ-12-04-МАШ «Ведомость учета времени отсутствия участников ГИА в аудитории»;</w:t>
      </w:r>
      <w:r>
        <w:rPr>
          <w:rFonts w:ascii="PT Astra Serif" w:hAnsi="PT Astra Serif" w:cs="PT Astra Serif"/>
          <w:color w:val="000000"/>
          <w:sz w:val="28"/>
          <w:szCs w:val="28"/>
        </w:rPr>
      </w:r>
    </w:p>
    <w:p>
      <w:pPr>
        <w:contextualSpacing/>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форму ППЭ-12-03 «Ведомость использования дополнительных бланков ответов № 2»;</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неиспользованные ИК участников ЕГЭ;</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неиспользованные ДБО № 2;</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испорченные и (или) имеющие полиграфические дефекты ИК;</w:t>
      </w:r>
      <w:r>
        <w:rPr>
          <w:rFonts w:ascii="PT Astra Serif" w:hAnsi="PT Astra Serif" w:cs="PT Astra Serif"/>
          <w:spacing w:val="-4"/>
          <w:sz w:val="28"/>
          <w:szCs w:val="28"/>
        </w:rPr>
      </w:r>
    </w:p>
    <w:p>
      <w:pPr>
        <w:contextualSpacing/>
        <w:ind w:firstLine="709"/>
        <w:jc w:val="both"/>
        <w:spacing w:after="0" w:line="240" w:lineRule="auto"/>
        <w:tabs>
          <w:tab w:val="left" w:pos="993" w:leader="none"/>
        </w:tabs>
        <w:rPr>
          <w:rFonts w:ascii="PT Astra Serif" w:hAnsi="PT Astra Serif" w:cs="PT Astra Serif"/>
          <w:spacing w:val="-4"/>
          <w:sz w:val="28"/>
          <w:szCs w:val="28"/>
        </w:rPr>
      </w:pPr>
      <w:r>
        <w:rPr>
          <w:rFonts w:ascii="PT Astra Serif" w:hAnsi="PT Astra Serif" w:eastAsia="PT Astra Serif" w:cs="PT Astra Serif"/>
          <w:spacing w:val="-4"/>
          <w:sz w:val="28"/>
          <w:szCs w:val="28"/>
        </w:rPr>
        <w:t xml:space="preserve">служебные записки (при наличии).</w:t>
      </w:r>
      <w:r>
        <w:rPr>
          <w:rFonts w:ascii="PT Astra Serif" w:hAnsi="PT Astra Serif" w:cs="PT Astra Serif"/>
          <w:spacing w:val="-4"/>
          <w:sz w:val="28"/>
          <w:szCs w:val="28"/>
        </w:rPr>
      </w:r>
    </w:p>
    <w:p>
      <w:pPr>
        <w:ind w:firstLine="709"/>
        <w:jc w:val="both"/>
        <w:spacing w:after="0" w:line="240" w:lineRule="auto"/>
        <w:tabs>
          <w:tab w:val="left" w:pos="993" w:leader="none"/>
        </w:tabs>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Организаторы покидают ППЭ после передачи всех ЭМ руководителю ППЭ и с разрешения руководителя ППЭ.</w:t>
      </w:r>
      <w:r>
        <w:rPr>
          <w:rFonts w:ascii="PT Astra Serif" w:hAnsi="PT Astra Serif" w:cs="PT Astra Serif"/>
          <w:sz w:val="28"/>
          <w:szCs w:val="28"/>
        </w:rPr>
      </w:r>
    </w:p>
    <w:p>
      <w:pPr>
        <w:contextualSpacing/>
        <w:ind w:firstLine="709"/>
        <w:jc w:val="both"/>
        <w:spacing w:after="0" w:line="240" w:lineRule="auto"/>
        <w:tabs>
          <w:tab w:val="left" w:pos="993" w:leader="none"/>
        </w:tabs>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3"/>
          <w:numId w:val="1"/>
        </w:numPr>
        <w:ind w:left="0" w:firstLine="0"/>
        <w:jc w:val="center"/>
        <w:spacing w:before="0" w:after="0"/>
        <w:rPr>
          <w:rFonts w:ascii="PT Astra Serif" w:hAnsi="PT Astra Serif" w:cs="PT Astra Serif"/>
          <w:sz w:val="26"/>
          <w:szCs w:val="26"/>
        </w:rPr>
      </w:pPr>
      <w:r>
        <w:rPr>
          <w:rFonts w:ascii="PT Astra Serif" w:hAnsi="PT Astra Serif" w:eastAsia="PT Astra Serif" w:cs="PT Astra Serif"/>
        </w:rPr>
      </w:r>
      <w:bookmarkStart w:id="125" w:name="_Toc502151638"/>
      <w:r>
        <w:rPr>
          <w:rFonts w:ascii="PT Astra Serif" w:hAnsi="PT Astra Serif" w:eastAsia="PT Astra Serif" w:cs="PT Astra Serif"/>
          <w:sz w:val="26"/>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4656" behindDoc="0" locked="0" layoutInCell="1" allowOverlap="1">
                <wp:simplePos x="0" y="0"/>
                <wp:positionH relativeFrom="column">
                  <wp:posOffset>-176530</wp:posOffset>
                </wp:positionH>
                <wp:positionV relativeFrom="paragraph">
                  <wp:posOffset>670560</wp:posOffset>
                </wp:positionV>
                <wp:extent cx="6332220" cy="1033145"/>
                <wp:effectExtent l="0" t="0" r="11430" b="14604"/>
                <wp:wrapSquare wrapText="bothSides"/>
                <wp:docPr id="19"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332220" cy="1033145"/>
                        </a:xfrm>
                        <a:prstGeom prst="rect">
                          <a:avLst/>
                        </a:prstGeom>
                        <a:solidFill>
                          <a:srgbClr val="FFFFFF"/>
                        </a:solidFill>
                        <a:ln w="9525">
                          <a:solidFill>
                            <a:srgbClr val="000000"/>
                          </a:solidFill>
                          <a:miter lim="800000"/>
                          <a:headEnd/>
                          <a:tailEnd/>
                        </a:ln>
                      </wps:spPr>
                      <wps:txbx>
                        <w:txbxContent>
                          <w:p>
                            <w:pPr>
                              <w:jc w:val="both"/>
                              <w:spacing w:after="0" w:line="240" w:lineRule="auto"/>
                              <w:rPr>
                                <w:rFonts w:ascii="Times New Roman" w:hAnsi="Times New Roman" w:cs="Times New Roman"/>
                                <w:sz w:val="26"/>
                                <w:szCs w:val="26"/>
                              </w:rPr>
                            </w:pPr>
                            <w:r>
                              <w:rPr>
                                <w:rFonts w:ascii="Times New Roman" w:hAnsi="Times New Roman" w:cs="Times New Roman"/>
                                <w:sz w:val="26"/>
                                <w:szCs w:val="26"/>
                              </w:rPr>
                              <w:t xml:space="preserve">Текст, который выделен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ЕГЭ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ЕГЭ. </w:t>
                            </w:r>
                            <w:r>
                              <w:rPr>
                                <w:rFonts w:ascii="Times New Roman" w:hAnsi="Times New Roman" w:cs="Times New Roman"/>
                                <w:i/>
                                <w:iCs/>
                                <w:sz w:val="26"/>
                                <w:szCs w:val="26"/>
                              </w:rPr>
                              <w:t xml:space="preserve">Комментарии, выделенные курсивом, не читаются участникам ЕГЭ.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 Инструктаж и экзамен проводятся в спокойной и доброжелательной обстановке.</w:t>
                            </w:r>
                            <w:r>
                              <w:rPr>
                                <w:rFonts w:ascii="Times New Roman" w:hAnsi="Times New Roman" w:cs="Times New Roman"/>
                                <w:sz w:val="26"/>
                                <w:szCs w:val="26"/>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8" o:spid="_x0000_s18" o:spt="1" type="#_x0000_t1" style="position:absolute;z-index:251654656;o:allowoverlap:true;o:allowincell:true;mso-position-horizontal-relative:text;margin-left:-13.90pt;mso-position-horizontal:absolute;mso-position-vertical-relative:text;margin-top:52.80pt;mso-position-vertical:absolute;width:498.60pt;height:81.35pt;mso-wrap-distance-left:9.00pt;mso-wrap-distance-top:0.00pt;mso-wrap-distance-right:9.00pt;mso-wrap-distance-bottom:0.00pt;v-text-anchor:top;visibility:visible;" fillcolor="#FFFFFF" strokecolor="#000000" strokeweight="0.75pt">
                <w10:wrap type="square"/>
                <v:textbox inset="0,0,0,0">
                  <w:txbxContent>
                    <w:p>
                      <w:pPr>
                        <w:jc w:val="both"/>
                        <w:spacing w:after="0" w:line="240" w:lineRule="auto"/>
                        <w:rPr>
                          <w:rFonts w:ascii="Times New Roman" w:hAnsi="Times New Roman" w:cs="Times New Roman"/>
                          <w:sz w:val="26"/>
                          <w:szCs w:val="26"/>
                        </w:rPr>
                      </w:pPr>
                      <w:r>
                        <w:rPr>
                          <w:rFonts w:ascii="Times New Roman" w:hAnsi="Times New Roman" w:cs="Times New Roman"/>
                          <w:sz w:val="26"/>
                          <w:szCs w:val="26"/>
                        </w:rPr>
                        <w:t xml:space="preserve">Текст, который выделен </w:t>
                      </w:r>
                      <w:r>
                        <w:rPr>
                          <w:rFonts w:ascii="Times New Roman" w:hAnsi="Times New Roman" w:cs="Times New Roman"/>
                          <w:b/>
                          <w:sz w:val="26"/>
                          <w:szCs w:val="26"/>
                        </w:rPr>
                        <w:t xml:space="preserve">жирным шрифтом</w:t>
                      </w:r>
                      <w:r>
                        <w:rPr>
                          <w:rFonts w:ascii="Times New Roman" w:hAnsi="Times New Roman" w:cs="Times New Roman"/>
                          <w:sz w:val="26"/>
                          <w:szCs w:val="26"/>
                        </w:rPr>
                        <w:t xml:space="preserve">, читается участникам ЕГЭ </w:t>
                      </w:r>
                      <w:r>
                        <w:rPr>
                          <w:rFonts w:ascii="Times New Roman" w:hAnsi="Times New Roman" w:cs="Times New Roman"/>
                          <w:sz w:val="26"/>
                          <w:szCs w:val="26"/>
                          <w:u w:val="single"/>
                        </w:rPr>
                        <w:t xml:space="preserve">слово в слово</w:t>
                      </w:r>
                      <w:r>
                        <w:rPr>
                          <w:rFonts w:ascii="Times New Roman" w:hAnsi="Times New Roman" w:cs="Times New Roman"/>
                          <w:sz w:val="26"/>
                          <w:szCs w:val="26"/>
                        </w:rPr>
                        <w:t xml:space="preserve">. Это делается для стандартизации процедуры проведения ЕГЭ. </w:t>
                      </w:r>
                      <w:r>
                        <w:rPr>
                          <w:rFonts w:ascii="Times New Roman" w:hAnsi="Times New Roman" w:cs="Times New Roman"/>
                          <w:i/>
                          <w:iCs/>
                          <w:sz w:val="26"/>
                          <w:szCs w:val="26"/>
                        </w:rPr>
                        <w:t xml:space="preserve">Комментарии, выделенные курсивом, не читаются участникам ЕГЭ. </w:t>
                      </w:r>
                      <w:r>
                        <w:rPr>
                          <w:rFonts w:ascii="Times New Roman" w:hAnsi="Times New Roman" w:cs="Times New Roman"/>
                          <w:iCs/>
                          <w:sz w:val="26"/>
                          <w:szCs w:val="26"/>
                        </w:rPr>
                        <w:t xml:space="preserve">Они даны в помощь организатору</w:t>
                      </w:r>
                      <w:r>
                        <w:rPr>
                          <w:rFonts w:ascii="Times New Roman" w:hAnsi="Times New Roman" w:cs="Times New Roman"/>
                          <w:sz w:val="26"/>
                          <w:szCs w:val="26"/>
                        </w:rPr>
                        <w:t xml:space="preserve">. Инструктаж и экзамен проводятся в спокойной и доброжелательной обстановке.</w:t>
                      </w:r>
                      <w:r>
                        <w:rPr>
                          <w:rFonts w:ascii="Times New Roman" w:hAnsi="Times New Roman" w:cs="Times New Roman"/>
                          <w:sz w:val="26"/>
                          <w:szCs w:val="26"/>
                        </w:rPr>
                      </w:r>
                    </w:p>
                  </w:txbxContent>
                </v:textbox>
              </v:shape>
            </w:pict>
          </mc:Fallback>
        </mc:AlternateContent>
      </w:r>
      <w:r>
        <w:rPr>
          <w:rFonts w:ascii="PT Astra Serif" w:hAnsi="PT Astra Serif" w:eastAsia="PT Astra Serif" w:cs="PT Astra Serif"/>
        </w:rPr>
        <w:t xml:space="preserve">Инструкция для участника ЕГЭ, зачитываемая организатором в аудитории перед началом экзамена с использованием ЭМ на бумажных носителях</w:t>
      </w:r>
      <w:bookmarkEnd w:id="125"/>
      <w:r>
        <w:rPr>
          <w:rFonts w:ascii="PT Astra Serif" w:hAnsi="PT Astra Serif" w:eastAsia="PT Astra Serif" w:cs="PT Astra Serif"/>
        </w:rPr>
      </w:r>
      <w:r>
        <w:rPr>
          <w:rFonts w:ascii="PT Astra Serif" w:hAnsi="PT Astra Serif" w:cs="PT Astra Serif"/>
          <w:sz w:val="26"/>
          <w:szCs w:val="26"/>
        </w:rPr>
      </w:r>
    </w:p>
    <w:p>
      <w:pPr>
        <w:ind w:firstLine="709"/>
        <w:jc w:val="both"/>
        <w:spacing w:after="0" w:line="240" w:lineRule="auto"/>
        <w:rPr>
          <w:rFonts w:ascii="PT Astra Serif" w:hAnsi="PT Astra Serif" w:cs="PT Astra Serif"/>
          <w:i/>
          <w:color w:val="000000"/>
          <w:sz w:val="28"/>
          <w:szCs w:val="28"/>
        </w:rPr>
      </w:pPr>
      <w:r>
        <w:rPr>
          <w:rFonts w:ascii="PT Astra Serif" w:hAnsi="PT Astra Serif" w:eastAsia="PT Astra Serif" w:cs="PT Astra Serif"/>
          <w:i/>
          <w:color w:val="000000"/>
          <w:sz w:val="28"/>
          <w:szCs w:val="28"/>
          <w:lang w:eastAsia="ru-RU"/>
        </w:rPr>
        <w:t xml:space="preserve">Подготовительные мероприятия:</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pPr>
      <w:r>
        <w:rPr>
          <w:rFonts w:ascii="PT Astra Serif" w:hAnsi="PT Astra Serif" w:eastAsia="PT Astra Serif" w:cs="PT Astra Serif"/>
          <w:i/>
          <w:color w:val="000000"/>
          <w:sz w:val="28"/>
          <w:szCs w:val="28"/>
          <w:lang w:eastAsia="ru-RU"/>
        </w:rPr>
        <w:t xml:space="preserve">Не позднее 8.45 по местном</w:t>
      </w:r>
      <w:r>
        <w:rPr>
          <w:rFonts w:ascii="PT Astra Serif" w:hAnsi="PT Astra Serif" w:eastAsia="PT Astra Serif" w:cs="PT Astra Serif"/>
          <w:i/>
          <w:color w:val="000000"/>
          <w:sz w:val="28"/>
          <w:szCs w:val="28"/>
          <w:lang w:eastAsia="ru-RU"/>
        </w:rPr>
        <w:t xml:space="preserve">у времени оформить на доске (информационном стенде) в аудитории образец регистрационных полей бланка регистрации участника экзамена, указав код региона, код ППЭ, номер аудитории, который следует писать, начиная с первой позиции, прописывая предшествующие н</w:t>
      </w:r>
      <w:r>
        <w:rPr>
          <w:rFonts w:ascii="PT Astra Serif" w:hAnsi="PT Astra Serif" w:eastAsia="PT Astra Serif" w:cs="PT Astra Serif"/>
          <w:i/>
          <w:color w:val="000000"/>
          <w:sz w:val="28"/>
          <w:szCs w:val="28"/>
          <w:lang w:eastAsia="ru-RU"/>
        </w:rPr>
        <w:t xml:space="preserve">ули, в случае если номер аудитории составляет менее 4-х знаков, код предмета и его название, дату проведения экзамена. Также рекомендуется подготовить на доске (информационном стенде) список кодов образовательных организаций в соответствии с формой ППЭ-16.</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pPr>
      <w:r>
        <w:rPr>
          <w:rFonts w:ascii="PT Astra Serif" w:hAnsi="PT Astra Serif" w:eastAsia="PT Astra Serif" w:cs="PT Astra Serif"/>
          <w:i/>
          <w:color w:val="000000"/>
          <w:sz w:val="28"/>
          <w:szCs w:val="28"/>
          <w:lang w:eastAsia="ru-RU"/>
        </w:rPr>
        <w:t xml:space="preserve">Заполнить поля: «Регион», «Код ППЭ», «Номер аудитории», «Код предмета», «Название п</w:t>
      </w:r>
      <w:r>
        <w:rPr>
          <w:rFonts w:ascii="PT Astra Serif" w:hAnsi="PT Astra Serif" w:eastAsia="PT Astra Serif" w:cs="PT Astra Serif"/>
          <w:i/>
          <w:color w:val="000000"/>
          <w:sz w:val="28"/>
          <w:szCs w:val="28"/>
          <w:lang w:eastAsia="ru-RU"/>
        </w:rPr>
        <w:t xml:space="preserve">редмета», «Дата проведения ЕГЭ». Код образовательной организации в бланке регистрации заполняется участниками экзамена в соответствии с информацией из формы ППЭ-16, предоставленной организаторами в аудитории. Самостоятельно участники экзамена заполняют кла</w:t>
      </w:r>
      <w:r>
        <w:rPr>
          <w:rFonts w:ascii="PT Astra Serif" w:hAnsi="PT Astra Serif" w:eastAsia="PT Astra Serif" w:cs="PT Astra Serif"/>
          <w:i/>
          <w:color w:val="000000"/>
          <w:sz w:val="28"/>
          <w:szCs w:val="28"/>
          <w:lang w:eastAsia="ru-RU"/>
        </w:rPr>
        <w:t xml:space="preserve">сс, ФИО, свои данные из документа, удостоверяющего личность. Поля «Регион», «Код предмета», «Код ППЭ», «Номер аудитории» следует заполнять, начиная с первой позиции, прописывая предшествующие нули в случае, если номер аудитории составляет менее 4-х знаков.</w:t>
      </w:r>
      <w:r>
        <w:rPr>
          <w:rFonts w:ascii="PT Astra Serif" w:hAnsi="PT Astra Serif" w:cs="PT Astra Serif"/>
          <w:i/>
          <w:color w:val="000000"/>
          <w:sz w:val="28"/>
          <w:szCs w:val="28"/>
        </w:rPr>
      </w:r>
    </w:p>
    <w:tbl>
      <w:tblPr>
        <w:tblStyle w:val="1070"/>
        <w:tblW w:w="0" w:type="auto"/>
        <w:shd w:val="clear" w:color="auto" w:fill="bfbfbf" w:themeFill="background1" w:themeFillShade="BF"/>
        <w:tblLook w:val="04A0" w:firstRow="1" w:lastRow="0" w:firstColumn="1" w:lastColumn="0" w:noHBand="0" w:noVBand="1"/>
      </w:tblPr>
      <w:tblGrid>
        <w:gridCol w:w="357"/>
        <w:gridCol w:w="629"/>
        <w:gridCol w:w="488"/>
        <w:gridCol w:w="355"/>
        <w:gridCol w:w="399"/>
        <w:gridCol w:w="395"/>
        <w:gridCol w:w="390"/>
        <w:gridCol w:w="387"/>
        <w:gridCol w:w="383"/>
        <w:gridCol w:w="380"/>
        <w:gridCol w:w="356"/>
        <w:gridCol w:w="397"/>
        <w:gridCol w:w="386"/>
        <w:gridCol w:w="379"/>
        <w:gridCol w:w="355"/>
        <w:gridCol w:w="355"/>
        <w:gridCol w:w="355"/>
        <w:gridCol w:w="355"/>
        <w:gridCol w:w="355"/>
        <w:gridCol w:w="355"/>
        <w:gridCol w:w="369"/>
        <w:gridCol w:w="366"/>
        <w:gridCol w:w="364"/>
        <w:gridCol w:w="362"/>
        <w:gridCol w:w="355"/>
      </w:tblGrid>
      <w:tr>
        <w:tblPrEx/>
        <w:trPr>
          <w:trHeight w:val="688"/>
        </w:trPr>
        <w:tc>
          <w:tcPr>
            <w:shd w:val="clear" w:color="auto" w:fill="bfbfbf" w:themeFill="background1" w:themeFillShade="BF"/>
            <w:tcBorders>
              <w:top w:val="single" w:color="auto" w:sz="4" w:space="0"/>
              <w:left w:val="single" w:color="auto"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2"/>
            <w:shd w:val="clear" w:color="auto" w:fill="bfbfbf" w:themeFill="background1" w:themeFillShade="BF"/>
            <w:tcBorders>
              <w:top w:val="single" w:color="auto" w:sz="4" w:space="0"/>
              <w:left w:val="none" w:color="000000" w:sz="4" w:space="0"/>
              <w:bottom w:val="single" w:color="auto" w:sz="4" w:space="0"/>
              <w:right w:val="none" w:color="000000" w:sz="4" w:space="0"/>
            </w:tcBorders>
            <w:tcW w:w="1008" w:type="dxa"/>
            <w:vAlign w:val="center"/>
            <w:textDirection w:val="lrTb"/>
            <w:noWrap w:val="false"/>
          </w:tcPr>
          <w:p>
            <w:pPr>
              <w:jc w:val="center"/>
              <w:rPr>
                <w:rFonts w:ascii="PT Astra Serif" w:hAnsi="PT Astra Serif" w:cs="PT Astra Serif"/>
                <w:color w:val="000000"/>
              </w:rPr>
            </w:pPr>
            <w:r>
              <w:rPr>
                <w:rFonts w:ascii="PT Astra Serif" w:hAnsi="PT Astra Serif" w:eastAsia="PT Astra Serif" w:cs="PT Astra Serif"/>
                <w:color w:val="000000"/>
              </w:rPr>
              <w:t xml:space="preserve">Код региона</w:t>
            </w:r>
            <w:r>
              <w:rPr>
                <w:rFonts w:ascii="PT Astra Serif" w:hAnsi="PT Astra Serif" w:cs="PT Astra Serif"/>
                <w:color w:val="000000"/>
              </w:rPr>
            </w:r>
          </w:p>
        </w:tc>
        <w:tc>
          <w:tcPr>
            <w:shd w:val="clear" w:color="auto" w:fill="bfbfbf" w:themeFill="background1" w:themeFillShade="BF"/>
            <w:tcBorders>
              <w:top w:val="single" w:color="auto"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6"/>
            <w:shd w:val="clear" w:color="auto" w:fill="bfbfbf" w:themeFill="background1" w:themeFillShade="BF"/>
            <w:tcBorders>
              <w:top w:val="single" w:color="auto" w:sz="4" w:space="0"/>
              <w:left w:val="none" w:color="000000" w:sz="4" w:space="0"/>
              <w:bottom w:val="single" w:color="auto" w:sz="4" w:space="0"/>
              <w:right w:val="none" w:color="000000" w:sz="4" w:space="0"/>
            </w:tcBorders>
            <w:tcW w:w="2404" w:type="dxa"/>
            <w:textDirection w:val="lrTb"/>
            <w:noWrap w:val="false"/>
          </w:tcPr>
          <w:p>
            <w:pPr>
              <w:jc w:val="center"/>
              <w:rPr>
                <w:rFonts w:ascii="PT Astra Serif" w:hAnsi="PT Astra Serif" w:cs="PT Astra Serif"/>
                <w:color w:val="000000"/>
                <w:sz w:val="26"/>
                <w:szCs w:val="26"/>
              </w:rPr>
            </w:pPr>
            <w:r>
              <w:rPr>
                <w:rFonts w:ascii="PT Astra Serif" w:hAnsi="PT Astra Serif" w:eastAsia="PT Astra Serif" w:cs="PT Astra Serif"/>
                <w:color w:val="000000"/>
              </w:rPr>
              <w:t xml:space="preserve">Код образовательной организации</w:t>
            </w:r>
            <w:r>
              <w:rPr>
                <w:rFonts w:ascii="PT Astra Serif" w:hAnsi="PT Astra Serif" w:cs="PT Astra Serif"/>
                <w:color w:val="000000"/>
                <w:sz w:val="26"/>
                <w:szCs w:val="26"/>
              </w:rPr>
            </w:r>
          </w:p>
        </w:tc>
        <w:tc>
          <w:tcPr>
            <w:shd w:val="clear" w:color="auto" w:fill="bfbfbf" w:themeFill="background1" w:themeFillShade="BF"/>
            <w:tcBorders>
              <w:top w:val="single" w:color="auto"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3"/>
            <w:shd w:val="clear" w:color="auto" w:fill="bfbfbf" w:themeFill="background1" w:themeFillShade="BF"/>
            <w:tcBorders>
              <w:top w:val="single" w:color="auto" w:sz="4" w:space="0"/>
              <w:left w:val="none" w:color="000000" w:sz="4" w:space="0"/>
              <w:bottom w:val="single" w:color="auto" w:sz="4" w:space="0"/>
              <w:right w:val="none" w:color="000000" w:sz="4" w:space="0"/>
            </w:tcBorders>
            <w:tcW w:w="1200" w:type="dxa"/>
            <w:vAlign w:val="center"/>
            <w:textDirection w:val="lrTb"/>
            <w:noWrap w:val="false"/>
          </w:tcPr>
          <w:p>
            <w:pPr>
              <w:jc w:val="center"/>
              <w:rPr>
                <w:rFonts w:ascii="PT Astra Serif" w:hAnsi="PT Astra Serif" w:cs="PT Astra Serif"/>
                <w:color w:val="000000"/>
              </w:rPr>
            </w:pPr>
            <w:r>
              <w:rPr>
                <w:rFonts w:ascii="PT Astra Serif" w:hAnsi="PT Astra Serif" w:eastAsia="PT Astra Serif" w:cs="PT Astra Serif"/>
                <w:color w:val="000000"/>
              </w:rPr>
              <w:t xml:space="preserve">Класс</w:t>
            </w:r>
            <w:r>
              <w:rPr>
                <w:rFonts w:ascii="PT Astra Serif" w:hAnsi="PT Astra Serif" w:cs="PT Astra Serif"/>
                <w:color w:val="000000"/>
              </w:rPr>
            </w:r>
          </w:p>
          <w:p>
            <w:pPr>
              <w:jc w:val="center"/>
              <w:rPr>
                <w:rFonts w:ascii="PT Astra Serif" w:hAnsi="PT Astra Serif" w:cs="PT Astra Serif"/>
                <w:color w:val="000000"/>
                <w:sz w:val="26"/>
                <w:szCs w:val="26"/>
              </w:rPr>
            </w:pPr>
            <w:r>
              <w:rPr>
                <w:rFonts w:ascii="PT Astra Serif" w:hAnsi="PT Astra Serif" w:eastAsia="PT Astra Serif" w:cs="PT Astra Serif"/>
                <w:color w:val="000000"/>
              </w:rPr>
              <w:t xml:space="preserve">Номер, буква</w:t>
            </w:r>
            <w:r>
              <w:rPr>
                <w:rFonts w:ascii="PT Astra Serif" w:hAnsi="PT Astra Serif" w:cs="PT Astra Serif"/>
                <w:color w:val="000000"/>
                <w:sz w:val="26"/>
                <w:szCs w:val="26"/>
              </w:rPr>
            </w:r>
          </w:p>
        </w:tc>
        <w:tc>
          <w:tcPr>
            <w:shd w:val="clear" w:color="auto" w:fill="bfbfbf" w:themeFill="background1" w:themeFillShade="BF"/>
            <w:tcBorders>
              <w:top w:val="single" w:color="auto"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4"/>
            <w:shd w:val="clear" w:color="auto" w:fill="bfbfbf" w:themeFill="background1" w:themeFillShade="BF"/>
            <w:tcBorders>
              <w:top w:val="single" w:color="auto" w:sz="4" w:space="0"/>
              <w:left w:val="none" w:color="000000" w:sz="4" w:space="0"/>
              <w:bottom w:val="single" w:color="auto" w:sz="4" w:space="0"/>
              <w:right w:val="none" w:color="000000" w:sz="4" w:space="0"/>
            </w:tcBorders>
            <w:tcW w:w="1496" w:type="dxa"/>
            <w:vAlign w:val="center"/>
            <w:textDirection w:val="lrTb"/>
            <w:noWrap w:val="false"/>
          </w:tcPr>
          <w:p>
            <w:pPr>
              <w:jc w:val="center"/>
              <w:rPr>
                <w:rFonts w:ascii="PT Astra Serif" w:hAnsi="PT Astra Serif" w:cs="PT Astra Serif"/>
                <w:color w:val="000000"/>
                <w:sz w:val="22"/>
                <w:szCs w:val="22"/>
              </w:rPr>
            </w:pPr>
            <w:r>
              <w:rPr>
                <w:rFonts w:ascii="PT Astra Serif" w:hAnsi="PT Astra Serif" w:eastAsia="PT Astra Serif" w:cs="PT Astra Serif"/>
                <w:color w:val="000000"/>
              </w:rPr>
              <w:t xml:space="preserve">Код ППЭ</w:t>
            </w:r>
            <w:r>
              <w:rPr>
                <w:rFonts w:ascii="PT Astra Serif" w:hAnsi="PT Astra Serif" w:cs="PT Astra Serif"/>
                <w:color w:val="000000"/>
                <w:sz w:val="22"/>
                <w:szCs w:val="22"/>
              </w:rPr>
            </w:r>
          </w:p>
        </w:tc>
        <w:tc>
          <w:tcPr>
            <w:shd w:val="clear" w:color="auto" w:fill="bfbfbf" w:themeFill="background1" w:themeFillShade="BF"/>
            <w:tcBorders>
              <w:top w:val="single" w:color="auto"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4"/>
            <w:shd w:val="clear" w:color="auto" w:fill="bfbfbf" w:themeFill="background1" w:themeFillShade="BF"/>
            <w:tcBorders>
              <w:top w:val="single" w:color="auto" w:sz="4" w:space="0"/>
              <w:left w:val="none" w:color="000000" w:sz="4" w:space="0"/>
              <w:bottom w:val="single" w:color="auto" w:sz="4" w:space="0"/>
              <w:right w:val="none" w:color="000000" w:sz="4" w:space="0"/>
            </w:tcBorders>
            <w:tcW w:w="1499" w:type="dxa"/>
            <w:vAlign w:val="center"/>
            <w:textDirection w:val="lrTb"/>
            <w:noWrap w:val="false"/>
          </w:tcPr>
          <w:p>
            <w:pPr>
              <w:jc w:val="center"/>
              <w:rPr>
                <w:rFonts w:ascii="PT Astra Serif" w:hAnsi="PT Astra Serif" w:cs="PT Astra Serif"/>
                <w:color w:val="000000"/>
              </w:rPr>
            </w:pPr>
            <w:r>
              <w:rPr>
                <w:rFonts w:ascii="PT Astra Serif" w:hAnsi="PT Astra Serif" w:eastAsia="PT Astra Serif" w:cs="PT Astra Serif"/>
                <w:color w:val="000000"/>
              </w:rPr>
              <w:t xml:space="preserve">Номер аудитории</w:t>
            </w:r>
            <w:r>
              <w:rPr>
                <w:rFonts w:ascii="PT Astra Serif" w:hAnsi="PT Astra Serif" w:cs="PT Astra Serif"/>
                <w:color w:val="000000"/>
              </w:rPr>
            </w:r>
          </w:p>
        </w:tc>
        <w:tc>
          <w:tcPr>
            <w:shd w:val="clear" w:color="auto" w:fill="bfbfbf" w:themeFill="background1" w:themeFillShade="BF"/>
            <w:tcBorders>
              <w:top w:val="single" w:color="auto" w:sz="4" w:space="0"/>
              <w:left w:val="none" w:color="000000" w:sz="4" w:space="0"/>
              <w:bottom w:val="none" w:color="000000" w:sz="4" w:space="0"/>
              <w:right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r>
      <w:tr>
        <w:tblPrEx/>
        <w:trPr>
          <w:trHeight w:val="415"/>
        </w:trPr>
        <w:tc>
          <w:tcPr>
            <w:shd w:val="clear" w:color="auto" w:fill="bfbfbf" w:themeFill="background1" w:themeFillShade="BF"/>
            <w:tcBorders>
              <w:top w:val="none" w:color="000000" w:sz="4" w:space="0"/>
              <w:bottom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55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45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40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402"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96"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9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9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top w:val="single" w:color="auto"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r>
      <w:tr>
        <w:tblPrEx/>
        <w:trPr>
          <w:trHeight w:val="532"/>
        </w:trPr>
        <w:tc>
          <w:tcPr>
            <w:shd w:val="clear" w:color="auto" w:fill="bfbfbf" w:themeFill="background1" w:themeFillShade="BF"/>
            <w:tcBorders>
              <w:top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2"/>
            <w:shd w:val="clear" w:color="auto" w:fill="bfbfbf" w:themeFill="background1" w:themeFillShade="BF"/>
            <w:tcBorders>
              <w:top w:val="single" w:color="auto" w:sz="4" w:space="0"/>
              <w:left w:val="none" w:color="000000" w:sz="4" w:space="0"/>
              <w:bottom w:val="single" w:color="auto" w:sz="4" w:space="0"/>
              <w:right w:val="none" w:color="000000" w:sz="4" w:space="0"/>
            </w:tcBorders>
            <w:tcW w:w="1008" w:type="dxa"/>
            <w:vAlign w:val="center"/>
            <w:textDirection w:val="lrTb"/>
            <w:noWrap w:val="false"/>
          </w:tcPr>
          <w:p>
            <w:pPr>
              <w:jc w:val="center"/>
              <w:rPr>
                <w:rFonts w:ascii="PT Astra Serif" w:hAnsi="PT Astra Serif" w:cs="PT Astra Serif"/>
                <w:color w:val="000000"/>
                <w:sz w:val="26"/>
                <w:szCs w:val="26"/>
              </w:rPr>
            </w:pPr>
            <w:r>
              <w:rPr>
                <w:rFonts w:ascii="PT Astra Serif" w:hAnsi="PT Astra Serif" w:eastAsia="PT Astra Serif" w:cs="PT Astra Serif"/>
                <w:color w:val="000000"/>
              </w:rPr>
              <w:t xml:space="preserve">Код предмета</w:t>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gridSpan w:val="9"/>
            <w:shd w:val="clear" w:color="auto" w:fill="bfbfbf" w:themeFill="background1" w:themeFillShade="BF"/>
            <w:tcBorders>
              <w:top w:val="none" w:color="000000" w:sz="4" w:space="0"/>
              <w:left w:val="none" w:color="000000" w:sz="4" w:space="0"/>
              <w:bottom w:val="single" w:color="auto" w:sz="4" w:space="0"/>
              <w:right w:val="none" w:color="000000" w:sz="4" w:space="0"/>
            </w:tcBorders>
            <w:tcW w:w="3586" w:type="dxa"/>
            <w:vAlign w:val="center"/>
            <w:textDirection w:val="lrTb"/>
            <w:noWrap w:val="false"/>
          </w:tcPr>
          <w:p>
            <w:pPr>
              <w:jc w:val="center"/>
              <w:rPr>
                <w:rFonts w:ascii="PT Astra Serif" w:hAnsi="PT Astra Serif" w:cs="PT Astra Serif"/>
                <w:color w:val="000000"/>
              </w:rPr>
            </w:pPr>
            <w:r>
              <w:rPr>
                <w:rFonts w:ascii="PT Astra Serif" w:hAnsi="PT Astra Serif" w:eastAsia="PT Astra Serif" w:cs="PT Astra Serif"/>
                <w:color w:val="000000"/>
              </w:rPr>
              <w:t xml:space="preserve">Название предмета</w:t>
            </w:r>
            <w:r>
              <w:rPr>
                <w:rFonts w:ascii="PT Astra Serif" w:hAnsi="PT Astra Serif" w:cs="PT Astra Serif"/>
                <w:color w:val="000000"/>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9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r>
      <w:tr>
        <w:tblPrEx/>
        <w:trPr>
          <w:trHeight w:val="443"/>
        </w:trPr>
        <w:tc>
          <w:tcPr>
            <w:shd w:val="clear" w:color="auto" w:fill="bfbfbf" w:themeFill="background1" w:themeFillShade="BF"/>
            <w:tcBorders>
              <w:top w:val="none" w:color="000000" w:sz="4" w:space="0"/>
              <w:bottom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55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45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40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402"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396"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39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ffffff" w:themeFill="background1"/>
            <w:tcBorders>
              <w:bottom w:val="single" w:color="auto"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bottom w:val="none" w:color="000000" w:sz="4" w:space="0"/>
              <w:right w:val="none" w:color="000000" w:sz="4" w:space="0"/>
            </w:tcBorders>
            <w:tcW w:w="39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r>
      <w:tr>
        <w:tblPrEx/>
        <w:trPr>
          <w:trHeight w:val="443"/>
        </w:trPr>
        <w:tc>
          <w:tcPr>
            <w:shd w:val="clear" w:color="auto" w:fill="bfbfbf" w:themeFill="background1" w:themeFillShade="BF"/>
            <w:tcBorders>
              <w:top w:val="none" w:color="000000" w:sz="4" w:space="0"/>
              <w:left w:val="single" w:color="auto" w:sz="4" w:space="0"/>
              <w:bottom w:val="single" w:color="auto"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single" w:color="auto" w:sz="4" w:space="0"/>
              <w:left w:val="none" w:color="000000" w:sz="4" w:space="0"/>
              <w:bottom w:val="single" w:color="auto" w:sz="4" w:space="0"/>
              <w:right w:val="none" w:color="000000" w:sz="4" w:space="0"/>
            </w:tcBorders>
            <w:tcW w:w="55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single" w:color="auto" w:sz="4" w:space="0"/>
              <w:left w:val="none" w:color="000000" w:sz="4" w:space="0"/>
              <w:bottom w:val="single" w:color="auto" w:sz="4" w:space="0"/>
              <w:right w:val="none" w:color="000000" w:sz="4" w:space="0"/>
            </w:tcBorders>
            <w:tcW w:w="45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single" w:color="auto" w:sz="4" w:space="0"/>
              <w:left w:val="none" w:color="000000" w:sz="4" w:space="0"/>
              <w:bottom w:val="single" w:color="auto" w:sz="4" w:space="0"/>
              <w:right w:val="none" w:color="000000"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40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402"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96"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9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408"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99"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93"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5"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right w:val="none" w:color="000000"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c>
          <w:tcPr>
            <w:shd w:val="clear" w:color="auto" w:fill="bfbfbf" w:themeFill="background1" w:themeFillShade="BF"/>
            <w:tcBorders>
              <w:top w:val="none" w:color="000000" w:sz="4" w:space="0"/>
              <w:left w:val="none" w:color="000000" w:sz="4" w:space="0"/>
              <w:bottom w:val="single" w:color="auto" w:sz="4" w:space="0"/>
            </w:tcBorders>
            <w:tcW w:w="374" w:type="dxa"/>
            <w:textDirection w:val="lrTb"/>
            <w:noWrap w:val="false"/>
          </w:tcPr>
          <w:p>
            <w:pPr>
              <w:jc w:val="both"/>
              <w:rPr>
                <w:rFonts w:ascii="PT Astra Serif" w:hAnsi="PT Astra Serif" w:cs="PT Astra Serif"/>
                <w:color w:val="000000"/>
                <w:sz w:val="26"/>
                <w:szCs w:val="26"/>
              </w:rPr>
            </w:pPr>
            <w:r>
              <w:rPr>
                <w:rFonts w:ascii="PT Astra Serif" w:hAnsi="PT Astra Serif" w:eastAsia="PT Astra Serif" w:cs="PT Astra Serif"/>
                <w:color w:val="000000"/>
                <w:sz w:val="26"/>
                <w:szCs w:val="26"/>
              </w:rPr>
            </w:r>
            <w:r>
              <w:rPr>
                <w:rFonts w:ascii="PT Astra Serif" w:hAnsi="PT Astra Serif" w:cs="PT Astra Serif"/>
                <w:color w:val="000000"/>
                <w:sz w:val="26"/>
                <w:szCs w:val="26"/>
              </w:rPr>
            </w:r>
          </w:p>
        </w:tc>
      </w:tr>
    </w:tbl>
    <w:p>
      <w:pPr>
        <w:jc w:val="both"/>
        <w:spacing w:after="0" w:line="240" w:lineRule="auto"/>
        <w:rPr>
          <w:rFonts w:ascii="PT Astra Serif" w:hAnsi="PT Astra Serif" w:cs="PT Astra Serif"/>
          <w:i/>
          <w:color w:val="000000"/>
          <w:sz w:val="26"/>
          <w:szCs w:val="26"/>
        </w:rPr>
      </w:pPr>
      <w:r>
        <w:rPr>
          <w:rFonts w:ascii="PT Astra Serif" w:hAnsi="PT Astra Serif" w:eastAsia="PT Astra Serif" w:cs="PT Astra Serif"/>
          <w:i/>
          <w:color w:val="000000"/>
          <w:sz w:val="26"/>
          <w:szCs w:val="26"/>
        </w:rPr>
      </w:r>
      <w:r>
        <w:rPr>
          <w:rFonts w:ascii="PT Astra Serif" w:hAnsi="PT Astra Serif" w:cs="PT Astra Serif"/>
          <w:i/>
          <w:color w:val="000000"/>
          <w:sz w:val="26"/>
          <w:szCs w:val="26"/>
        </w:rPr>
      </w:r>
    </w:p>
    <w:p>
      <w:pPr>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b/>
          <w:i/>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5680" behindDoc="1" locked="0" layoutInCell="1" allowOverlap="1">
                <wp:simplePos x="0" y="0"/>
                <wp:positionH relativeFrom="column">
                  <wp:posOffset>-36195</wp:posOffset>
                </wp:positionH>
                <wp:positionV relativeFrom="paragraph">
                  <wp:posOffset>-3810</wp:posOffset>
                </wp:positionV>
                <wp:extent cx="2286634" cy="629284"/>
                <wp:effectExtent l="0" t="0" r="19050" b="19050"/>
                <wp:wrapTight wrapText="bothSides">
                  <wp:wrapPolygon edited="1">
                    <wp:start x="0" y="0"/>
                    <wp:lineTo x="0" y="21600"/>
                    <wp:lineTo x="21600" y="21600"/>
                    <wp:lineTo x="21600" y="0"/>
                    <wp:lineTo x="0" y="0"/>
                  </wp:wrapPolygon>
                </wp:wrapTight>
                <wp:docPr id="20"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634" cy="629284"/>
                        </a:xfrm>
                        <a:prstGeom prst="rect">
                          <a:avLst/>
                        </a:prstGeom>
                        <a:solidFill>
                          <a:srgbClr val="C0C0C0"/>
                        </a:solidFill>
                        <a:ln w="9525">
                          <a:solidFill>
                            <a:srgbClr val="000000"/>
                          </a:solidFill>
                          <a:miter lim="800000"/>
                          <a:headEnd/>
                          <a:tailEnd/>
                        </a:ln>
                      </wps:spPr>
                      <wps:txbx>
                        <w:txbxContent>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jc w:val="center"/>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p>
                              </w:tc>
                            </w:tr>
                            <w:tr>
                              <w:tblPrEx/>
                              <w:trPr>
                                <w:jc w:val="center"/>
                                <w:trHeight w:val="162"/>
                              </w:trPr>
                              <w:tc>
                                <w:tcPr>
                                  <w:shd w:val="clear" w:color="auto" w:fill="ffffff" w:themeFill="background1"/>
                                  <w:tcW w:w="387"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8"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7" w:type="dxa"/>
                                  <w:vAlign w:val="bottom"/>
                                  <w:textDirection w:val="lrTb"/>
                                  <w:noWrap w:val="false"/>
                                </w:tcPr>
                                <w:p>
                                  <w:pPr>
                                    <w:jc w:val="center"/>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7"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90" w:type="dxa"/>
                                  <w:textDirection w:val="lrTb"/>
                                  <w:noWrap w:val="false"/>
                                </w:tcPr>
                                <w:p>
                                  <w:pPr>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blPrEx/>
                              <w:trPr>
                                <w:cantSplit/>
                                <w:jc w:val="center"/>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bl>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9" o:spid="_x0000_s19" o:spt="1" type="#_x0000_t1" style="position:absolute;z-index:-251655680;o:allowoverlap:true;o:allowincell:true;mso-position-horizontal-relative:text;margin-left:-2.85pt;mso-position-horizontal:absolute;mso-position-vertical-relative:text;margin-top:-0.30pt;mso-position-vertical:absolute;width:180.05pt;height:49.55pt;mso-wrap-distance-left:9.00pt;mso-wrap-distance-top:0.00pt;mso-wrap-distance-right:9.00pt;mso-wrap-distance-bottom:0.00pt;v-text-anchor:top;visibility:visible;" wrapcoords="0 0 0 100000 100000 100000 100000 0 0 0" fillcolor="#C0C0C0" strokecolor="#000000" strokeweight="0.75pt">
                <w10:wrap type="tight"/>
                <v:textbox inset="0,0,0,0">
                  <w:txbxContent>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7"/>
                        <w:gridCol w:w="388"/>
                        <w:gridCol w:w="387"/>
                        <w:gridCol w:w="387"/>
                        <w:gridCol w:w="387"/>
                        <w:gridCol w:w="388"/>
                        <w:gridCol w:w="387"/>
                        <w:gridCol w:w="390"/>
                      </w:tblGrid>
                      <w:tr>
                        <w:tblPrEx/>
                        <w:trPr>
                          <w:cantSplit/>
                          <w:jc w:val="center"/>
                          <w:trHeight w:val="356"/>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проведения ЕГЭ</w:t>
                            </w:r>
                            <w:r>
                              <w:rPr>
                                <w:rFonts w:ascii="Times New Roman" w:hAnsi="Times New Roman" w:cs="Times New Roman"/>
                                <w:sz w:val="24"/>
                                <w:szCs w:val="24"/>
                              </w:rPr>
                            </w:r>
                          </w:p>
                        </w:tc>
                      </w:tr>
                      <w:tr>
                        <w:tblPrEx/>
                        <w:trPr>
                          <w:jc w:val="center"/>
                          <w:trHeight w:val="162"/>
                        </w:trPr>
                        <w:tc>
                          <w:tcPr>
                            <w:shd w:val="clear" w:color="auto" w:fill="ffffff" w:themeFill="background1"/>
                            <w:tcW w:w="387"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8"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7" w:type="dxa"/>
                            <w:vAlign w:val="bottom"/>
                            <w:textDirection w:val="lrTb"/>
                            <w:noWrap w:val="false"/>
                          </w:tcPr>
                          <w:p>
                            <w:pPr>
                              <w:jc w:val="center"/>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87"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rPr>
                                <w:rFonts w:ascii="Times New Roman" w:hAnsi="Times New Roman" w:cs="Times New Roman"/>
                                <w:b/>
                                <w:bCs/>
                                <w:sz w:val="24"/>
                                <w:szCs w:val="24"/>
                              </w:rPr>
                            </w:pPr>
                            <w:r>
                              <w:rPr>
                                <w:rFonts w:ascii="Times New Roman" w:hAnsi="Times New Roman" w:cs="Times New Roman"/>
                                <w:b/>
                                <w:bCs/>
                                <w:sz w:val="24"/>
                                <w:szCs w:val="24"/>
                              </w:rPr>
                              <w:t xml:space="preserve">.</w:t>
                            </w:r>
                            <w:r>
                              <w:rPr>
                                <w:rFonts w:ascii="Times New Roman" w:hAnsi="Times New Roman" w:cs="Times New Roman"/>
                                <w:b/>
                                <w:bCs/>
                                <w:sz w:val="24"/>
                                <w:szCs w:val="24"/>
                              </w:rPr>
                            </w:r>
                          </w:p>
                        </w:tc>
                        <w:tc>
                          <w:tcPr>
                            <w:shd w:val="clear" w:color="auto" w:fill="ffffff" w:themeFill="background1"/>
                            <w:tcW w:w="387" w:type="dxa"/>
                            <w:textDirection w:val="lrTb"/>
                            <w:noWrap w:val="false"/>
                          </w:tcPr>
                          <w:p>
                            <w:pPr>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c>
                          <w:tcPr>
                            <w:shd w:val="clear" w:color="auto" w:fill="ffffff" w:themeFill="background1"/>
                            <w:tcW w:w="390" w:type="dxa"/>
                            <w:textDirection w:val="lrTb"/>
                            <w:noWrap w:val="false"/>
                          </w:tcPr>
                          <w:p>
                            <w:pPr>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r>
                        <w:tblPrEx/>
                        <w:trPr>
                          <w:cantSplit/>
                          <w:jc w:val="center"/>
                          <w:trHeight w:val="162"/>
                        </w:trPr>
                        <w:tc>
                          <w:tcPr>
                            <w:gridSpan w:val="8"/>
                            <w:tcBorders>
                              <w:top w:val="none" w:color="000000" w:sz="4" w:space="0"/>
                              <w:left w:val="none" w:color="000000" w:sz="4" w:space="0"/>
                              <w:bottom w:val="none" w:color="000000" w:sz="4" w:space="0"/>
                              <w:right w:val="none" w:color="000000" w:sz="4" w:space="0"/>
                            </w:tcBorders>
                            <w:tcW w:w="3101" w:type="dxa"/>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c>
                      </w:tr>
                    </w:tbl>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txbxContent>
                </v:textbox>
              </v:shape>
            </w:pict>
          </mc:Fallback>
        </mc:AlternateContent>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Во время экзамена на рабочем столе участника ЕГЭ, помимо ЭМ, могут находиться:</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гелевая</w:t>
      </w:r>
      <w:r>
        <w:rPr>
          <w:rFonts w:ascii="PT Astra Serif" w:hAnsi="PT Astra Serif" w:eastAsia="PT Astra Serif" w:cs="PT Astra Serif"/>
          <w:i/>
          <w:sz w:val="28"/>
          <w:szCs w:val="28"/>
          <w:lang w:eastAsia="ru-RU"/>
        </w:rPr>
        <w:t xml:space="preserve"> или капиллярная ручка с чернилами черного цвета;</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документ, удостоверяющий личность;</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лекарства (при необходимости);</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продукты питания для дополнительного приема пищи (перекус), бутилированная питьевая вода при условии, что упаковка указанных продуктов питания и воды, а </w:t>
      </w:r>
      <w:r>
        <w:rPr>
          <w:rFonts w:ascii="PT Astra Serif" w:hAnsi="PT Astra Serif" w:eastAsia="PT Astra Serif" w:cs="PT Astra Serif"/>
          <w:i/>
          <w:sz w:val="28"/>
          <w:szCs w:val="28"/>
          <w:lang w:eastAsia="ru-RU"/>
        </w:rPr>
        <w:t xml:space="preserve">также  их</w:t>
      </w:r>
      <w:r>
        <w:rPr>
          <w:rFonts w:ascii="PT Astra Serif" w:hAnsi="PT Astra Serif" w:eastAsia="PT Astra Serif" w:cs="PT Astra Serif"/>
          <w:i/>
          <w:sz w:val="28"/>
          <w:szCs w:val="28"/>
          <w:lang w:eastAsia="ru-RU"/>
        </w:rPr>
        <w:t xml:space="preserve">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специальные технические средства (для участников экзамена с ОВЗ, детей-инвалидов, инвалидов);</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cs="PT Astra Serif"/>
          <w:i/>
          <w:sz w:val="28"/>
          <w:szCs w:val="28"/>
        </w:rPr>
      </w:r>
    </w:p>
    <w:p>
      <w:pPr>
        <w:contextualSpacing/>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черновики, выданные в ППЭ</w:t>
      </w:r>
      <w:r>
        <w:rPr>
          <w:rFonts w:ascii="PT Astra Serif" w:hAnsi="PT Astra Serif" w:cs="PT Astra Serif"/>
          <w:i/>
          <w:sz w:val="28"/>
          <w:szCs w:val="28"/>
        </w:rPr>
      </w:r>
    </w:p>
    <w:p>
      <w:pPr>
        <w:contextualSpacing/>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Кодировка учебных предметов</w:t>
      </w:r>
      <w:r>
        <w:rPr>
          <w:rFonts w:ascii="PT Astra Serif" w:hAnsi="PT Astra Serif" w:cs="PT Astra Serif"/>
          <w:b/>
          <w:sz w:val="26"/>
          <w:szCs w:val="26"/>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510"/>
        <w:gridCol w:w="1418"/>
        <w:gridCol w:w="3260"/>
        <w:gridCol w:w="1385"/>
      </w:tblGrid>
      <w:tr>
        <w:tblPrEx/>
        <w:trPr>
          <w:trHeight w:val="461"/>
        </w:trPr>
        <w:tc>
          <w:tcPr>
            <w:tcW w:w="3510"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Название учебного предмета</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Код учебного</w:t>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предмета</w:t>
            </w:r>
            <w:r>
              <w:rPr>
                <w:rFonts w:ascii="PT Astra Serif" w:hAnsi="PT Astra Serif" w:cs="PT Astra Serif"/>
                <w:sz w:val="26"/>
                <w:szCs w:val="26"/>
              </w:rPr>
            </w:r>
          </w:p>
        </w:tc>
        <w:tc>
          <w:tcPr>
            <w:tcW w:w="3260"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Название учебного предмета</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Код учебного предмета</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Русский язык </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01</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Обществознание </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12</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Математика (профильный уровень)</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02</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Испанский язык </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13</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Физика</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03</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Китайский язык</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14</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Химия</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04</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Литература </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18</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Биология</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06</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Математика </w:t>
            </w:r>
            <w:r>
              <w:rPr>
                <w:rFonts w:ascii="PT Astra Serif" w:hAnsi="PT Astra Serif" w:cs="PT Astra Serif"/>
                <w:sz w:val="26"/>
                <w:szCs w:val="26"/>
              </w:rPr>
            </w:r>
          </w:p>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(базовый уровень)</w:t>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22</w:t>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История </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07</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География</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08</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Английский язык </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09</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Немецкий язык </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10</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c>
          <w:tcPr>
            <w:tcW w:w="351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Французский язык</w:t>
            </w:r>
            <w:r>
              <w:rPr>
                <w:rFonts w:ascii="PT Astra Serif" w:hAnsi="PT Astra Serif" w:cs="PT Astra Serif"/>
                <w:sz w:val="26"/>
                <w:szCs w:val="26"/>
              </w:rPr>
            </w:r>
          </w:p>
        </w:tc>
        <w:tc>
          <w:tcPr>
            <w:tcW w:w="1418"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11</w:t>
            </w:r>
            <w:r>
              <w:rPr>
                <w:rFonts w:ascii="PT Astra Serif" w:hAnsi="PT Astra Serif" w:cs="PT Astra Serif"/>
                <w:sz w:val="26"/>
                <w:szCs w:val="26"/>
              </w:rPr>
            </w:r>
          </w:p>
        </w:tc>
        <w:tc>
          <w:tcPr>
            <w:tcW w:w="3260" w:type="dxa"/>
            <w:textDirection w:val="lrTb"/>
            <w:noWrap w:val="false"/>
          </w:tcPr>
          <w:p>
            <w:pPr>
              <w:jc w:val="both"/>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38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bl>
    <w:p>
      <w:pPr>
        <w:spacing w:after="0" w:line="240" w:lineRule="auto"/>
        <w:rPr>
          <w:rFonts w:ascii="PT Astra Serif" w:hAnsi="PT Astra Serif" w:cs="PT Astra Serif"/>
          <w:b/>
          <w:iCs/>
          <w:sz w:val="26"/>
          <w:szCs w:val="26"/>
          <w:highlight w:val="yellow"/>
        </w:rPr>
      </w:pPr>
      <w:r>
        <w:rPr>
          <w:rFonts w:ascii="PT Astra Serif" w:hAnsi="PT Astra Serif" w:eastAsia="PT Astra Serif" w:cs="PT Astra Serif"/>
          <w:b/>
          <w:iCs/>
          <w:sz w:val="26"/>
          <w:szCs w:val="26"/>
          <w:highlight w:val="yellow"/>
        </w:rPr>
      </w:r>
      <w:r>
        <w:rPr>
          <w:rFonts w:ascii="PT Astra Serif" w:hAnsi="PT Astra Serif" w:cs="PT Astra Serif"/>
          <w:b/>
          <w:iCs/>
          <w:sz w:val="26"/>
          <w:szCs w:val="26"/>
          <w:highlight w:val="yellow"/>
        </w:rPr>
      </w:r>
    </w:p>
    <w:p>
      <w:pPr>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t xml:space="preserve">Продолжительность выполнения экзаменационной работы</w:t>
      </w:r>
      <w:r>
        <w:rPr>
          <w:rFonts w:ascii="PT Astra Serif" w:hAnsi="PT Astra Serif" w:cs="PT Astra Serif"/>
          <w:b/>
          <w:iCs/>
          <w:sz w:val="26"/>
          <w:szCs w:val="26"/>
        </w:rPr>
      </w:r>
    </w:p>
    <w:p>
      <w:pPr>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rPr>
      </w:r>
      <w:r>
        <w:rPr>
          <w:rFonts w:ascii="PT Astra Serif" w:hAnsi="PT Astra Serif" w:cs="PT Astra Serif"/>
          <w:b/>
          <w:iCs/>
          <w:sz w:val="26"/>
          <w:szCs w:val="26"/>
        </w:rPr>
      </w:r>
    </w:p>
    <w:tbl>
      <w:tblPr>
        <w:tblStyle w:val="1103"/>
        <w:tblW w:w="9606" w:type="dxa"/>
        <w:tblLook w:val="04A0" w:firstRow="1" w:lastRow="0" w:firstColumn="1" w:lastColumn="0" w:noHBand="0" w:noVBand="1"/>
      </w:tblPr>
      <w:tblGrid>
        <w:gridCol w:w="2802"/>
        <w:gridCol w:w="2835"/>
        <w:gridCol w:w="3969"/>
      </w:tblGrid>
      <w:tr>
        <w:tblPrEx/>
        <w:trPr>
          <w:trHeight w:val="1261"/>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Название учебного предмета</w:t>
            </w:r>
            <w:r>
              <w:rPr>
                <w:rFonts w:ascii="PT Astra Serif" w:hAnsi="PT Astra Serif" w:cs="PT Astra Serif"/>
                <w:iCs/>
                <w:sz w:val="26"/>
                <w:szCs w:val="26"/>
              </w:rPr>
            </w:r>
          </w:p>
        </w:tc>
        <w:tc>
          <w:tcPr>
            <w:tcW w:w="2835"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Продолжительность выполнения экзаменационной работы</w:t>
            </w:r>
            <w:r>
              <w:rPr>
                <w:rFonts w:ascii="PT Astra Serif" w:hAnsi="PT Astra Serif" w:cs="PT Astra Serif"/>
                <w:iCs/>
                <w:sz w:val="26"/>
                <w:szCs w:val="26"/>
              </w:rPr>
            </w:r>
          </w:p>
        </w:tc>
        <w:tc>
          <w:tcPr>
            <w:tcW w:w="3969"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Продолжительность выполнения экзаменационной работы участниками ЕГЭ с ОВЗ, детьми-инвалидами и инвалидами</w:t>
            </w:r>
            <w:r>
              <w:rPr>
                <w:rFonts w:ascii="PT Astra Serif" w:hAnsi="PT Astra Serif" w:cs="PT Astra Serif"/>
                <w:iCs/>
                <w:sz w:val="26"/>
                <w:szCs w:val="26"/>
              </w:rPr>
            </w:r>
          </w:p>
        </w:tc>
      </w:tr>
      <w:tr>
        <w:tblPrEx/>
        <w:trPr>
          <w:trHeight w:val="1261"/>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Математика (профильный уровень)</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Физика</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Биология</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Литература</w:t>
            </w:r>
            <w:r>
              <w:rPr>
                <w:rFonts w:ascii="PT Astra Serif" w:hAnsi="PT Astra Serif" w:cs="PT Astra Serif"/>
                <w:iCs/>
                <w:sz w:val="26"/>
                <w:szCs w:val="26"/>
              </w:rPr>
            </w:r>
          </w:p>
        </w:tc>
        <w:tc>
          <w:tcPr>
            <w:tcW w:w="2835"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3 часа 55 минут (235 минут)</w:t>
            </w:r>
            <w:r>
              <w:rPr>
                <w:rFonts w:ascii="PT Astra Serif" w:hAnsi="PT Astra Serif" w:cs="PT Astra Serif"/>
                <w:iCs/>
                <w:sz w:val="26"/>
                <w:szCs w:val="26"/>
              </w:rPr>
            </w:r>
          </w:p>
        </w:tc>
        <w:tc>
          <w:tcPr>
            <w:tcW w:w="3969"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5 часов 25 минут (325 минут)</w:t>
            </w:r>
            <w:r>
              <w:rPr>
                <w:rFonts w:ascii="PT Astra Serif" w:hAnsi="PT Astra Serif" w:cs="PT Astra Serif"/>
                <w:iCs/>
                <w:sz w:val="26"/>
                <w:szCs w:val="26"/>
              </w:rPr>
            </w:r>
          </w:p>
        </w:tc>
      </w:tr>
      <w:tr>
        <w:tblPrEx/>
        <w:trPr>
          <w:trHeight w:val="1261"/>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Русский язык</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История</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Обществознание</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Химия</w:t>
            </w:r>
            <w:r>
              <w:rPr>
                <w:rFonts w:ascii="PT Astra Serif" w:hAnsi="PT Astra Serif" w:cs="PT Astra Serif"/>
                <w:iCs/>
                <w:sz w:val="26"/>
                <w:szCs w:val="26"/>
              </w:rPr>
            </w:r>
          </w:p>
        </w:tc>
        <w:tc>
          <w:tcPr>
            <w:tcW w:w="2835"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3 часа 30 минут (210 минут)</w:t>
            </w:r>
            <w:r>
              <w:rPr>
                <w:rFonts w:ascii="PT Astra Serif" w:hAnsi="PT Astra Serif" w:cs="PT Astra Serif"/>
                <w:iCs/>
                <w:sz w:val="26"/>
                <w:szCs w:val="26"/>
              </w:rPr>
            </w:r>
          </w:p>
        </w:tc>
        <w:tc>
          <w:tcPr>
            <w:tcW w:w="3969"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5 часов (300 минут)</w:t>
            </w:r>
            <w:r>
              <w:rPr>
                <w:rFonts w:ascii="PT Astra Serif" w:hAnsi="PT Astra Serif" w:cs="PT Astra Serif"/>
                <w:iCs/>
                <w:sz w:val="26"/>
                <w:szCs w:val="26"/>
              </w:rPr>
            </w:r>
          </w:p>
        </w:tc>
      </w:tr>
      <w:tr>
        <w:tblPrEx/>
        <w:trPr>
          <w:trHeight w:val="660"/>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Иностранные языки (письменная часть) (кроме китайского языка)</w:t>
            </w:r>
            <w:r>
              <w:rPr>
                <w:rFonts w:ascii="PT Astra Serif" w:hAnsi="PT Astra Serif" w:cs="PT Astra Serif"/>
                <w:iCs/>
                <w:sz w:val="26"/>
                <w:szCs w:val="26"/>
              </w:rPr>
            </w:r>
          </w:p>
        </w:tc>
        <w:tc>
          <w:tcPr>
            <w:tcW w:w="2835"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3 часа 10 минут (190 минут)</w:t>
            </w:r>
            <w:r>
              <w:rPr>
                <w:rFonts w:ascii="PT Astra Serif" w:hAnsi="PT Astra Serif" w:cs="PT Astra Serif"/>
                <w:iCs/>
                <w:sz w:val="26"/>
                <w:szCs w:val="26"/>
              </w:rPr>
            </w:r>
          </w:p>
        </w:tc>
        <w:tc>
          <w:tcPr>
            <w:tcW w:w="3969"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4 часа 40 минут (280 минут)</w:t>
            </w:r>
            <w:r>
              <w:rPr>
                <w:rFonts w:ascii="PT Astra Serif" w:hAnsi="PT Astra Serif" w:cs="PT Astra Serif"/>
                <w:iCs/>
                <w:sz w:val="26"/>
                <w:szCs w:val="26"/>
              </w:rPr>
            </w:r>
          </w:p>
        </w:tc>
      </w:tr>
      <w:tr>
        <w:tblPrEx/>
        <w:trPr>
          <w:trHeight w:val="560"/>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Математика </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(базовый уровень)</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География </w:t>
            </w:r>
            <w:r>
              <w:rPr>
                <w:rFonts w:ascii="PT Astra Serif" w:hAnsi="PT Astra Serif" w:cs="PT Astra Serif"/>
                <w:iCs/>
                <w:sz w:val="26"/>
                <w:szCs w:val="26"/>
              </w:rPr>
            </w:r>
          </w:p>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Китайский язык (письменная часть)</w:t>
            </w:r>
            <w:r>
              <w:rPr>
                <w:rFonts w:ascii="PT Astra Serif" w:hAnsi="PT Astra Serif" w:cs="PT Astra Serif"/>
                <w:iCs/>
                <w:sz w:val="26"/>
                <w:szCs w:val="26"/>
              </w:rPr>
            </w:r>
          </w:p>
        </w:tc>
        <w:tc>
          <w:tcPr>
            <w:tcW w:w="2835"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3 часа (180 минут)</w:t>
            </w:r>
            <w:r>
              <w:rPr>
                <w:rFonts w:ascii="PT Astra Serif" w:hAnsi="PT Astra Serif" w:cs="PT Astra Serif"/>
                <w:iCs/>
                <w:sz w:val="26"/>
                <w:szCs w:val="26"/>
              </w:rPr>
            </w:r>
          </w:p>
        </w:tc>
        <w:tc>
          <w:tcPr>
            <w:tcW w:w="3969"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4 часа 30 минут (270 минут)</w:t>
            </w:r>
            <w:r>
              <w:rPr>
                <w:rFonts w:ascii="PT Astra Serif" w:hAnsi="PT Astra Serif" w:cs="PT Astra Serif"/>
                <w:iCs/>
                <w:sz w:val="26"/>
                <w:szCs w:val="26"/>
              </w:rPr>
            </w:r>
          </w:p>
        </w:tc>
      </w:tr>
      <w:tr>
        <w:tblPrEx/>
        <w:trPr>
          <w:trHeight w:val="951"/>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Иностранные языки (устная часть) (кроме китайского языка)</w:t>
            </w:r>
            <w:r>
              <w:rPr>
                <w:rFonts w:ascii="PT Astra Serif" w:hAnsi="PT Astra Serif" w:cs="PT Astra Serif"/>
                <w:iCs/>
                <w:sz w:val="26"/>
                <w:szCs w:val="26"/>
              </w:rPr>
            </w:r>
          </w:p>
        </w:tc>
        <w:tc>
          <w:tcPr>
            <w:tcW w:w="2835" w:type="dxa"/>
            <w:textDirection w:val="lrTb"/>
            <w:noWrap w:val="false"/>
          </w:tcPr>
          <w:p>
            <w:pPr>
              <w:pStyle w:val="1216"/>
              <w:spacing w:before="4"/>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pStyle w:val="1216"/>
              <w:ind w:left="90" w:right="78"/>
              <w:jc w:val="center"/>
              <w:rPr>
                <w:rFonts w:ascii="PT Astra Serif" w:hAnsi="PT Astra Serif" w:cs="PT Astra Serif"/>
                <w:sz w:val="26"/>
                <w:szCs w:val="26"/>
              </w:rPr>
            </w:pPr>
            <w:r>
              <w:rPr>
                <w:rFonts w:ascii="PT Astra Serif" w:hAnsi="PT Astra Serif" w:eastAsia="PT Astra Serif" w:cs="PT Astra Serif"/>
                <w:sz w:val="26"/>
                <w:szCs w:val="26"/>
              </w:rPr>
              <w:t xml:space="preserve">17</w:t>
            </w:r>
            <w:r>
              <w:rPr>
                <w:rFonts w:ascii="PT Astra Serif" w:hAnsi="PT Astra Serif" w:eastAsia="PT Astra Serif" w:cs="PT Astra Serif"/>
                <w:spacing w:val="-2"/>
                <w:sz w:val="26"/>
                <w:szCs w:val="26"/>
              </w:rPr>
              <w:t xml:space="preserve"> </w:t>
            </w:r>
            <w:r>
              <w:rPr>
                <w:rFonts w:ascii="PT Astra Serif" w:hAnsi="PT Astra Serif" w:eastAsia="PT Astra Serif" w:cs="PT Astra Serif"/>
                <w:sz w:val="26"/>
                <w:szCs w:val="26"/>
              </w:rPr>
              <w:t xml:space="preserve">минут</w:t>
            </w:r>
            <w:r>
              <w:rPr>
                <w:rFonts w:ascii="PT Astra Serif" w:hAnsi="PT Astra Serif" w:cs="PT Astra Serif"/>
                <w:sz w:val="26"/>
                <w:szCs w:val="26"/>
              </w:rPr>
            </w:r>
          </w:p>
        </w:tc>
        <w:tc>
          <w:tcPr>
            <w:tcW w:w="3969" w:type="dxa"/>
            <w:textDirection w:val="lrTb"/>
            <w:noWrap w:val="false"/>
          </w:tcPr>
          <w:p>
            <w:pPr>
              <w:pStyle w:val="1216"/>
              <w:spacing w:before="4"/>
              <w:rPr>
                <w:rFonts w:ascii="PT Astra Serif" w:hAnsi="PT Astra Serif" w:cs="PT Astra Serif"/>
                <w:b/>
                <w:sz w:val="26"/>
                <w:szCs w:val="26"/>
              </w:rPr>
            </w:pPr>
            <w:r>
              <w:rPr>
                <w:rFonts w:ascii="PT Astra Serif" w:hAnsi="PT Astra Serif" w:eastAsia="PT Astra Serif" w:cs="PT Astra Serif"/>
                <w:b/>
                <w:sz w:val="26"/>
                <w:szCs w:val="26"/>
              </w:rPr>
            </w:r>
            <w:r>
              <w:rPr>
                <w:rFonts w:ascii="PT Astra Serif" w:hAnsi="PT Astra Serif" w:cs="PT Astra Serif"/>
                <w:b/>
                <w:sz w:val="26"/>
                <w:szCs w:val="26"/>
              </w:rPr>
            </w:r>
          </w:p>
          <w:p>
            <w:pPr>
              <w:pStyle w:val="1216"/>
              <w:ind w:left="161" w:right="159"/>
              <w:jc w:val="center"/>
              <w:rPr>
                <w:rFonts w:ascii="PT Astra Serif" w:hAnsi="PT Astra Serif" w:cs="PT Astra Serif"/>
                <w:sz w:val="26"/>
                <w:szCs w:val="26"/>
              </w:rPr>
            </w:pPr>
            <w:r>
              <w:rPr>
                <w:rFonts w:ascii="PT Astra Serif" w:hAnsi="PT Astra Serif" w:eastAsia="PT Astra Serif" w:cs="PT Astra Serif"/>
                <w:sz w:val="26"/>
                <w:szCs w:val="26"/>
              </w:rPr>
              <w:t xml:space="preserve">47</w:t>
            </w:r>
            <w:r>
              <w:rPr>
                <w:rFonts w:ascii="PT Astra Serif" w:hAnsi="PT Astra Serif" w:eastAsia="PT Astra Serif" w:cs="PT Astra Serif"/>
                <w:spacing w:val="-2"/>
                <w:sz w:val="26"/>
                <w:szCs w:val="26"/>
              </w:rPr>
              <w:t xml:space="preserve"> </w:t>
            </w:r>
            <w:r>
              <w:rPr>
                <w:rFonts w:ascii="PT Astra Serif" w:hAnsi="PT Astra Serif" w:eastAsia="PT Astra Serif" w:cs="PT Astra Serif"/>
                <w:sz w:val="26"/>
                <w:szCs w:val="26"/>
              </w:rPr>
              <w:t xml:space="preserve">минут</w:t>
            </w:r>
            <w:r>
              <w:rPr>
                <w:rFonts w:ascii="PT Astra Serif" w:hAnsi="PT Astra Serif" w:cs="PT Astra Serif"/>
                <w:sz w:val="26"/>
                <w:szCs w:val="26"/>
              </w:rPr>
            </w:r>
          </w:p>
        </w:tc>
      </w:tr>
      <w:tr>
        <w:tblPrEx/>
        <w:trPr>
          <w:trHeight w:val="681"/>
        </w:trPr>
        <w:tc>
          <w:tcPr>
            <w:tcW w:w="2802" w:type="dxa"/>
            <w:textDirection w:val="lrTb"/>
            <w:noWrap w:val="false"/>
          </w:tcPr>
          <w:p>
            <w:pPr>
              <w:jc w:val="center"/>
              <w:rPr>
                <w:rFonts w:ascii="PT Astra Serif" w:hAnsi="PT Astra Serif" w:cs="PT Astra Serif"/>
                <w:iCs/>
                <w:sz w:val="26"/>
                <w:szCs w:val="26"/>
              </w:rPr>
            </w:pPr>
            <w:r>
              <w:rPr>
                <w:rFonts w:ascii="PT Astra Serif" w:hAnsi="PT Astra Serif" w:eastAsia="PT Astra Serif" w:cs="PT Astra Serif"/>
                <w:iCs/>
                <w:sz w:val="26"/>
                <w:szCs w:val="26"/>
              </w:rPr>
              <w:t xml:space="preserve">Китайский язык (устная часть)</w:t>
            </w:r>
            <w:r>
              <w:rPr>
                <w:rFonts w:ascii="PT Astra Serif" w:hAnsi="PT Astra Serif" w:cs="PT Astra Serif"/>
                <w:iCs/>
                <w:sz w:val="26"/>
                <w:szCs w:val="26"/>
              </w:rPr>
            </w:r>
          </w:p>
        </w:tc>
        <w:tc>
          <w:tcPr>
            <w:tcW w:w="2835" w:type="dxa"/>
            <w:textDirection w:val="lrTb"/>
            <w:noWrap w:val="false"/>
          </w:tcPr>
          <w:p>
            <w:pPr>
              <w:pStyle w:val="1216"/>
              <w:ind w:left="90" w:right="78"/>
              <w:jc w:val="center"/>
              <w:spacing w:before="120"/>
              <w:rPr>
                <w:rFonts w:ascii="PT Astra Serif" w:hAnsi="PT Astra Serif" w:cs="PT Astra Serif"/>
                <w:sz w:val="26"/>
                <w:szCs w:val="26"/>
              </w:rPr>
            </w:pPr>
            <w:r>
              <w:rPr>
                <w:rFonts w:ascii="PT Astra Serif" w:hAnsi="PT Astra Serif" w:eastAsia="PT Astra Serif" w:cs="PT Astra Serif"/>
                <w:sz w:val="26"/>
                <w:szCs w:val="26"/>
              </w:rPr>
              <w:t xml:space="preserve">14</w:t>
            </w:r>
            <w:r>
              <w:rPr>
                <w:rFonts w:ascii="PT Astra Serif" w:hAnsi="PT Astra Serif" w:eastAsia="PT Astra Serif" w:cs="PT Astra Serif"/>
                <w:spacing w:val="-2"/>
                <w:sz w:val="26"/>
                <w:szCs w:val="26"/>
              </w:rPr>
              <w:t xml:space="preserve"> </w:t>
            </w:r>
            <w:r>
              <w:rPr>
                <w:rFonts w:ascii="PT Astra Serif" w:hAnsi="PT Astra Serif" w:eastAsia="PT Astra Serif" w:cs="PT Astra Serif"/>
                <w:sz w:val="26"/>
                <w:szCs w:val="26"/>
              </w:rPr>
              <w:t xml:space="preserve">минут</w:t>
            </w:r>
            <w:r>
              <w:rPr>
                <w:rFonts w:ascii="PT Astra Serif" w:hAnsi="PT Astra Serif" w:cs="PT Astra Serif"/>
                <w:sz w:val="26"/>
                <w:szCs w:val="26"/>
              </w:rPr>
            </w:r>
          </w:p>
        </w:tc>
        <w:tc>
          <w:tcPr>
            <w:tcW w:w="3969" w:type="dxa"/>
            <w:textDirection w:val="lrTb"/>
            <w:noWrap w:val="false"/>
          </w:tcPr>
          <w:p>
            <w:pPr>
              <w:pStyle w:val="1216"/>
              <w:ind w:left="160" w:right="159"/>
              <w:jc w:val="center"/>
              <w:spacing w:before="120"/>
              <w:rPr>
                <w:rFonts w:ascii="PT Astra Serif" w:hAnsi="PT Astra Serif" w:cs="PT Astra Serif"/>
                <w:sz w:val="26"/>
                <w:szCs w:val="26"/>
              </w:rPr>
            </w:pPr>
            <w:r>
              <w:rPr>
                <w:rFonts w:ascii="PT Astra Serif" w:hAnsi="PT Astra Serif" w:eastAsia="PT Astra Serif" w:cs="PT Astra Serif"/>
                <w:sz w:val="26"/>
                <w:szCs w:val="26"/>
              </w:rPr>
              <w:t xml:space="preserve">44</w:t>
            </w:r>
            <w:r>
              <w:rPr>
                <w:rFonts w:ascii="PT Astra Serif" w:hAnsi="PT Astra Serif" w:eastAsia="PT Astra Serif" w:cs="PT Astra Serif"/>
                <w:spacing w:val="-2"/>
                <w:sz w:val="26"/>
                <w:szCs w:val="26"/>
              </w:rPr>
              <w:t xml:space="preserve"> </w:t>
            </w:r>
            <w:r>
              <w:rPr>
                <w:rFonts w:ascii="PT Astra Serif" w:hAnsi="PT Astra Serif" w:eastAsia="PT Astra Serif" w:cs="PT Astra Serif"/>
                <w:sz w:val="26"/>
                <w:szCs w:val="26"/>
              </w:rPr>
              <w:t xml:space="preserve">минуты</w:t>
            </w:r>
            <w:r>
              <w:rPr>
                <w:rFonts w:ascii="PT Astra Serif" w:hAnsi="PT Astra Serif" w:cs="PT Astra Serif"/>
                <w:sz w:val="26"/>
                <w:szCs w:val="26"/>
              </w:rPr>
            </w:r>
          </w:p>
        </w:tc>
      </w:tr>
    </w:tbl>
    <w:p>
      <w:pPr>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rPr>
      </w:r>
      <w:r>
        <w:rPr>
          <w:rFonts w:ascii="PT Astra Serif" w:hAnsi="PT Astra Serif" w:cs="PT Astra Serif"/>
          <w:b/>
          <w:iCs/>
          <w:sz w:val="26"/>
          <w:szCs w:val="26"/>
        </w:rPr>
      </w:r>
    </w:p>
    <w:p>
      <w:pPr>
        <w:ind w:firstLine="709"/>
        <w:jc w:val="center"/>
        <w:spacing w:after="0" w:line="240" w:lineRule="auto"/>
        <w:rPr>
          <w:rFonts w:ascii="PT Astra Serif" w:hAnsi="PT Astra Serif" w:cs="PT Astra Serif"/>
          <w:b/>
          <w:iCs/>
          <w:sz w:val="26"/>
          <w:szCs w:val="26"/>
          <w:highlight w:val="yellow"/>
        </w:rPr>
      </w:pPr>
      <w:r>
        <w:rPr>
          <w:rFonts w:ascii="PT Astra Serif" w:hAnsi="PT Astra Serif" w:eastAsia="PT Astra Serif" w:cs="PT Astra Serif"/>
          <w:b/>
          <w:iCs/>
          <w:sz w:val="26"/>
          <w:szCs w:val="26"/>
          <w:highlight w:val="yellow"/>
        </w:rPr>
      </w:r>
      <w:r>
        <w:rPr>
          <w:rFonts w:ascii="PT Astra Serif" w:hAnsi="PT Astra Serif" w:cs="PT Astra Serif"/>
          <w:b/>
          <w:iCs/>
          <w:sz w:val="26"/>
          <w:szCs w:val="26"/>
          <w:highlight w:val="yellow"/>
        </w:rPr>
      </w:r>
    </w:p>
    <w:p>
      <w:pPr>
        <w:ind w:firstLine="709"/>
        <w:jc w:val="center"/>
        <w:spacing w:after="0" w:line="240" w:lineRule="auto"/>
        <w:rPr>
          <w:rFonts w:ascii="PT Astra Serif" w:hAnsi="PT Astra Serif" w:cs="PT Astra Serif"/>
          <w:b/>
          <w:iCs/>
          <w:sz w:val="28"/>
          <w:szCs w:val="28"/>
        </w:rPr>
      </w:pPr>
      <w:r>
        <w:rPr>
          <w:rFonts w:ascii="PT Astra Serif" w:hAnsi="PT Astra Serif" w:eastAsia="PT Astra Serif" w:cs="PT Astra Serif"/>
          <w:b/>
          <w:iCs/>
          <w:sz w:val="28"/>
          <w:szCs w:val="28"/>
          <w:lang w:eastAsia="ru-RU"/>
        </w:rPr>
        <w:t xml:space="preserve">Инструкция для участников экзамена</w:t>
      </w:r>
      <w:r>
        <w:rPr>
          <w:rFonts w:ascii="PT Astra Serif" w:hAnsi="PT Astra Serif" w:cs="PT Astra Serif"/>
          <w:b/>
          <w:iCs/>
          <w:sz w:val="28"/>
          <w:szCs w:val="28"/>
        </w:rPr>
      </w:r>
    </w:p>
    <w:p>
      <w:pPr>
        <w:spacing w:after="0" w:line="240" w:lineRule="auto"/>
        <w:rPr>
          <w:rFonts w:ascii="PT Astra Serif" w:hAnsi="PT Astra Serif" w:cs="PT Astra Serif"/>
          <w:b/>
          <w:iCs/>
          <w:sz w:val="28"/>
          <w:szCs w:val="28"/>
        </w:rPr>
      </w:pPr>
      <w:r>
        <w:rPr>
          <w:rFonts w:ascii="PT Astra Serif" w:hAnsi="PT Astra Serif" w:eastAsia="PT Astra Serif" w:cs="PT Astra Serif"/>
          <w:b/>
          <w:iCs/>
          <w:sz w:val="28"/>
          <w:szCs w:val="28"/>
        </w:rPr>
      </w:r>
      <w:r>
        <w:rPr>
          <w:rFonts w:ascii="PT Astra Serif" w:hAnsi="PT Astra Serif" w:cs="PT Astra Serif"/>
          <w:b/>
          <w:iCs/>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Первая часть инструктажа (начало проведения с 9.50 по местному времени):</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Уважаемые участники экзамена! Сегодня вы сдаете экзамен по _______________ </w:t>
      </w:r>
      <w:r>
        <w:rPr>
          <w:rFonts w:ascii="PT Astra Serif" w:hAnsi="PT Astra Serif" w:eastAsia="PT Astra Serif" w:cs="PT Astra Serif"/>
          <w:sz w:val="28"/>
          <w:szCs w:val="28"/>
          <w:lang w:eastAsia="ru-RU"/>
        </w:rPr>
        <w:t xml:space="preserve">(</w:t>
      </w:r>
      <w:r>
        <w:rPr>
          <w:rFonts w:ascii="PT Astra Serif" w:hAnsi="PT Astra Serif" w:eastAsia="PT Astra Serif" w:cs="PT Astra Serif"/>
          <w:i/>
          <w:iCs/>
          <w:sz w:val="28"/>
          <w:szCs w:val="28"/>
          <w:lang w:eastAsia="ru-RU"/>
        </w:rPr>
        <w:t xml:space="preserve">назовите соответствующий учебный предмет) </w:t>
      </w:r>
      <w:r>
        <w:rPr>
          <w:rFonts w:ascii="PT Astra Serif" w:hAnsi="PT Astra Serif" w:eastAsia="PT Astra Serif" w:cs="PT Astra Serif"/>
          <w:b/>
          <w:sz w:val="28"/>
          <w:szCs w:val="28"/>
          <w:lang w:eastAsia="ru-RU"/>
        </w:rPr>
        <w:t xml:space="preserve">в</w:t>
      </w:r>
      <w:r>
        <w:rPr>
          <w:rFonts w:ascii="PT Astra Serif" w:hAnsi="PT Astra Serif" w:eastAsia="PT Astra Serif" w:cs="PT Astra Serif"/>
          <w:i/>
          <w:iCs/>
          <w:sz w:val="28"/>
          <w:szCs w:val="28"/>
          <w:lang w:eastAsia="ru-RU"/>
        </w:rPr>
        <w:t xml:space="preserve"> </w:t>
      </w:r>
      <w:r>
        <w:rPr>
          <w:rFonts w:ascii="PT Astra Serif" w:hAnsi="PT Astra Serif" w:eastAsia="PT Astra Serif" w:cs="PT Astra Serif"/>
          <w:b/>
          <w:sz w:val="28"/>
          <w:szCs w:val="28"/>
          <w:lang w:eastAsia="ru-RU"/>
        </w:rPr>
        <w:t xml:space="preserve">форме ЕГЭ.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Вместе с тем напоминаем, что в целях предупреждения нарушений порядка проведения ЕГЭ в аудиториях ППЭ ведется видеонаблюдение.</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Во время проведения экзамена вам необходимо соблюдать порядок проведения экзаменов.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день проведения экзамена запрещается: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выполнять экзаменационную работу несамостоятельно, в том числе с помощью посторонних лиц;</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общаться с другими участниками экзаменов во время проведения экзамена в аудитории;</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(за исключением средств </w:t>
      </w:r>
      <w:r>
        <w:rPr>
          <w:rFonts w:ascii="PT Astra Serif" w:hAnsi="PT Astra Serif" w:eastAsia="PT Astra Serif" w:cs="PT Astra Serif"/>
          <w:b/>
          <w:sz w:val="28"/>
          <w:szCs w:val="28"/>
          <w:lang w:eastAsia="ru-RU"/>
        </w:rPr>
        <w:t xml:space="preserve">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иметь при себе уведомление о регистрации на экзамен (при наличии – необходимо сдать его нам);</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выносить из аудиторий и (или) ППЭ черновики, экзаменационные материалы на бумажном или электронном носителях;</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фотографировать экзаменационные материалы и (или) черновики;</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пользоваться справочными материалами, кроме тех, которые указаны в тексте КИМ;</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highlight w:val="white"/>
          <w:lang w:eastAsia="ru-RU"/>
        </w:rPr>
        <w:t xml:space="preserve">переписывать задания из КИМ в черновики (можно делат</w:t>
      </w:r>
      <w:r>
        <w:rPr>
          <w:rFonts w:ascii="PT Astra Serif" w:hAnsi="PT Astra Serif" w:eastAsia="PT Astra Serif" w:cs="PT Astra Serif"/>
          <w:b/>
          <w:sz w:val="28"/>
          <w:szCs w:val="28"/>
          <w:lang w:eastAsia="ru-RU"/>
        </w:rPr>
        <w:t xml:space="preserve">ь заметки в КИМ);</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перемещаться по ППЭ во время экзамена без сопровождения организатора;</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разговаривать, пересаживаться, обмениваться любыми материалами и предметами.</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lang w:eastAsia="ru-RU"/>
        </w:rPr>
        <w:t xml:space="preserve">В случае нарушения порядка проведения экзамена вы будете удалены с экзамена.</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b/>
          <w:sz w:val="28"/>
          <w:szCs w:val="28"/>
          <w:highlight w:val="white"/>
        </w:rPr>
      </w:pPr>
      <w:r>
        <w:rPr>
          <w:rFonts w:ascii="PT Astra Serif" w:hAnsi="PT Astra Serif" w:eastAsia="PT Astra Serif" w:cs="PT Astra Serif"/>
          <w:b/>
          <w:sz w:val="28"/>
          <w:szCs w:val="28"/>
          <w:highlight w:val="white"/>
          <w:lang w:eastAsia="ru-RU"/>
        </w:rPr>
        <w:t xml:space="preserve">Напоминаем, что частью 4 стать</w:t>
      </w:r>
      <w:r>
        <w:rPr>
          <w:rFonts w:ascii="PT Astra Serif" w:hAnsi="PT Astra Serif" w:eastAsia="PT Astra Serif" w:cs="PT Astra Serif"/>
          <w:b/>
          <w:sz w:val="28"/>
          <w:szCs w:val="28"/>
          <w:highlight w:val="white"/>
          <w:lang w:eastAsia="ru-RU"/>
        </w:rPr>
        <w:t xml:space="preserve">и 19.30 Кодекса Российской Федерации об административных правонарушениях предусмотрена административная ответственность. Умышленное искажение результатов государственной итоговой аттестации, а равно нарушение установленного законодательством об образовании</w:t>
      </w:r>
      <w:r>
        <w:rPr>
          <w:rFonts w:ascii="PT Astra Serif" w:hAnsi="PT Astra Serif" w:eastAsia="PT Astra Serif" w:cs="PT Astra Serif"/>
          <w:sz w:val="28"/>
          <w:szCs w:val="28"/>
          <w:highlight w:val="white"/>
        </w:rPr>
        <w:t xml:space="preserve"> </w:t>
      </w:r>
      <w:r>
        <w:rPr>
          <w:rFonts w:ascii="PT Astra Serif" w:hAnsi="PT Astra Serif" w:eastAsia="PT Astra Serif" w:cs="PT Astra Serif"/>
          <w:b/>
          <w:sz w:val="28"/>
          <w:szCs w:val="28"/>
          <w:highlight w:val="white"/>
          <w:lang w:eastAsia="ru-RU"/>
        </w:rPr>
        <w:t xml:space="preserve">порядка проведения государственной итоговой аттестации, влечет наложение административного штрафа на граждан в размере от трех тысяч до пяти тысяч рублей.</w:t>
      </w:r>
      <w:r>
        <w:rPr>
          <w:rFonts w:ascii="PT Astra Serif" w:hAnsi="PT Astra Serif" w:cs="PT Astra Serif"/>
          <w:b/>
          <w:sz w:val="28"/>
          <w:szCs w:val="28"/>
          <w:highlight w:val="white"/>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highlight w:val="white"/>
          <w:lang w:eastAsia="ru-RU"/>
        </w:rPr>
        <w:t xml:space="preserve">В</w:t>
      </w:r>
      <w:r>
        <w:rPr>
          <w:rFonts w:ascii="PT Astra Serif" w:hAnsi="PT Astra Serif" w:eastAsia="PT Astra Serif" w:cs="PT Astra Serif"/>
          <w:b/>
          <w:sz w:val="28"/>
          <w:szCs w:val="28"/>
          <w:highlight w:val="white"/>
          <w:lang w:eastAsia="ru-RU"/>
        </w:rPr>
        <w:t xml:space="preserve"> случае нарушения порядка проведения экзамена работниками ППЭ или другими участниками экзамена вы имеете право подать апелляцию о нарушении порядка. Обращаем внимание, что апелляция о нарушении порядка подается в день проведения экзамена члену ГЭК до выход</w:t>
      </w:r>
      <w:r>
        <w:rPr>
          <w:rFonts w:ascii="PT Astra Serif" w:hAnsi="PT Astra Serif" w:eastAsia="PT Astra Serif" w:cs="PT Astra Serif"/>
          <w:b/>
          <w:sz w:val="28"/>
          <w:szCs w:val="28"/>
          <w:lang w:eastAsia="ru-RU"/>
        </w:rPr>
        <w:t xml:space="preserve">а из ППЭ.</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Ознакомиться с результатами ЕГЭ вы сможете в своей школе или в местах, в которых вы были зарегистрированы на сдачу ЕГЭ.</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b/>
          <w:sz w:val="28"/>
          <w:szCs w:val="28"/>
          <w:lang w:eastAsia="ru-RU"/>
        </w:rPr>
        <w:t xml:space="preserve">Плановая дата ознакомления с результатами: _____________ </w:t>
      </w:r>
      <w:r>
        <w:rPr>
          <w:rFonts w:ascii="PT Astra Serif" w:hAnsi="PT Astra Serif" w:eastAsia="PT Astra Serif" w:cs="PT Astra Serif"/>
          <w:b/>
          <w:i/>
          <w:sz w:val="28"/>
          <w:szCs w:val="28"/>
          <w:lang w:eastAsia="ru-RU"/>
        </w:rPr>
        <w:t xml:space="preserve">(</w:t>
      </w:r>
      <w:r>
        <w:rPr>
          <w:rFonts w:ascii="PT Astra Serif" w:hAnsi="PT Astra Serif" w:eastAsia="PT Astra Serif" w:cs="PT Astra Serif"/>
          <w:i/>
          <w:sz w:val="28"/>
          <w:szCs w:val="28"/>
          <w:lang w:eastAsia="ru-RU"/>
        </w:rPr>
        <w:t xml:space="preserve">назвать дату).</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Апелляция подается с помощью информационно-телекоммуникационной сети Интернет на сайте «Государственная итоговая аттестация в Удмуртской Республике» в дни подачи апелляций с 09.00 до 16.00.</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Апелляция по вопросам содерж</w:t>
      </w:r>
      <w:r>
        <w:rPr>
          <w:rFonts w:ascii="PT Astra Serif" w:hAnsi="PT Astra Serif" w:eastAsia="PT Astra Serif" w:cs="PT Astra Serif"/>
          <w:b/>
          <w:sz w:val="28"/>
          <w:szCs w:val="28"/>
          <w:lang w:eastAsia="ru-RU"/>
        </w:rPr>
        <w:t xml:space="preserve">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ЕГЭ требований порядка и неправильным заполнением бланков и дополнительных бланков, не</w:t>
      </w:r>
      <w:r>
        <w:rPr>
          <w:rFonts w:ascii="PT Astra Serif" w:hAnsi="PT Astra Serif" w:eastAsia="PT Astra Serif" w:cs="PT Astra Serif"/>
          <w:sz w:val="28"/>
          <w:szCs w:val="28"/>
          <w:lang w:eastAsia="ru-RU"/>
        </w:rPr>
        <w:t xml:space="preserve"> </w:t>
      </w:r>
      <w:r>
        <w:rPr>
          <w:rFonts w:ascii="PT Astra Serif" w:hAnsi="PT Astra Serif" w:eastAsia="PT Astra Serif" w:cs="PT Astra Serif"/>
          <w:b/>
          <w:sz w:val="28"/>
          <w:szCs w:val="28"/>
          <w:lang w:eastAsia="ru-RU"/>
        </w:rPr>
        <w:t xml:space="preserve">рассматривается. </w:t>
      </w:r>
      <w:r>
        <w:rPr>
          <w:rFonts w:ascii="PT Astra Serif" w:hAnsi="PT Astra Serif" w:cs="PT Astra Serif"/>
          <w:b/>
          <w:sz w:val="28"/>
          <w:szCs w:val="28"/>
        </w:rPr>
      </w:r>
    </w:p>
    <w:p>
      <w:pPr>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Обращаем ваше внимание, что во время экзамена на вашем рабочем столе, помимо ЭМ, могут находиться только:</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гелевая</w:t>
      </w:r>
      <w:r>
        <w:rPr>
          <w:rFonts w:ascii="PT Astra Serif" w:hAnsi="PT Astra Serif" w:eastAsia="PT Astra Serif" w:cs="PT Astra Serif"/>
          <w:b/>
          <w:sz w:val="28"/>
          <w:szCs w:val="28"/>
          <w:lang w:eastAsia="ru-RU"/>
        </w:rPr>
        <w:t xml:space="preserve"> или капиллярная ручка с чернилами черного цвета;</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документ, удостоверяющий личность;</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лекарства (при необходимости);</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продукты питания для допол</w:t>
      </w:r>
      <w:r>
        <w:rPr>
          <w:rFonts w:ascii="PT Astra Serif" w:hAnsi="PT Astra Serif" w:eastAsia="PT Astra Serif" w:cs="PT Astra Serif"/>
          <w:b/>
          <w:sz w:val="28"/>
          <w:szCs w:val="28"/>
          <w:lang w:eastAsia="ru-RU"/>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черновики, выданные в ППЭ </w:t>
      </w:r>
      <w:r>
        <w:rPr>
          <w:rFonts w:ascii="PT Astra Serif" w:hAnsi="PT Astra Serif" w:eastAsia="PT Astra Serif" w:cs="PT Astra Serif"/>
          <w:i/>
          <w:sz w:val="28"/>
          <w:szCs w:val="28"/>
          <w:lang w:eastAsia="ru-RU"/>
        </w:rPr>
        <w:t xml:space="preserve">(в случае проведения ЕГЭ по иностранным языкам (устная часть) черновики не выдаются)</w:t>
      </w:r>
      <w:r>
        <w:rPr>
          <w:rFonts w:ascii="PT Astra Serif" w:hAnsi="PT Astra Serif" w:eastAsia="PT Astra Serif" w:cs="PT Astra Serif"/>
          <w:b/>
          <w:sz w:val="28"/>
          <w:szCs w:val="28"/>
          <w:lang w:eastAsia="ru-RU"/>
        </w:rPr>
        <w:t xml:space="preserve">;</w:t>
      </w:r>
      <w:r>
        <w:rPr>
          <w:rFonts w:ascii="PT Astra Serif" w:hAnsi="PT Astra Serif" w:cs="PT Astra Serif"/>
          <w:b/>
          <w:sz w:val="28"/>
          <w:szCs w:val="28"/>
        </w:rPr>
      </w:r>
    </w:p>
    <w:p>
      <w:pPr>
        <w:contextualSpacing/>
        <w:ind w:firstLine="709"/>
        <w:jc w:val="both"/>
        <w:spacing w:after="0" w:line="240" w:lineRule="auto"/>
        <w:widowControl w:val="off"/>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специальные технические средства (для участников </w:t>
      </w:r>
      <w:r>
        <w:rPr>
          <w:rFonts w:ascii="PT Astra Serif" w:hAnsi="PT Astra Serif" w:eastAsia="PT Astra Serif" w:cs="PT Astra Serif"/>
          <w:b/>
          <w:color w:val="000000"/>
          <w:sz w:val="28"/>
          <w:szCs w:val="28"/>
          <w:lang w:eastAsia="ru-RU"/>
        </w:rPr>
        <w:t xml:space="preserve">экзамена </w:t>
      </w:r>
      <w:r>
        <w:rPr>
          <w:rFonts w:ascii="PT Astra Serif" w:hAnsi="PT Astra Serif" w:eastAsia="PT Astra Serif" w:cs="PT Astra Serif"/>
          <w:b/>
          <w:sz w:val="28"/>
          <w:szCs w:val="28"/>
          <w:lang w:eastAsia="ru-RU"/>
        </w:rPr>
        <w:t xml:space="preserve">с ограниченными возможностями здоровья (ОВЗ), детей-инвалидов, инвалидов);</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w:t>
      </w:r>
      <w:r>
        <w:rPr>
          <w:rFonts w:ascii="PT Astra Serif" w:hAnsi="PT Astra Serif" w:eastAsia="PT Astra Serif" w:cs="PT Astra Serif"/>
          <w:b/>
          <w:sz w:val="28"/>
          <w:szCs w:val="28"/>
          <w:lang w:eastAsia="ru-RU"/>
        </w:rPr>
        <w:t xml:space="preserve"> аудитории оставьте ваши экзаменационные материалы, а также документ, удостоверяющий личность, черновики, средства обучения и воспитания (при наличии) и письменные принадлежности на своем рабочем столе. На территории ППЭ вас будет сопровождать организатор.</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случае плох</w:t>
      </w:r>
      <w:r>
        <w:rPr>
          <w:rFonts w:ascii="PT Astra Serif" w:hAnsi="PT Astra Serif" w:eastAsia="PT Astra Serif" w:cs="PT Astra Serif"/>
          <w:b/>
          <w:sz w:val="28"/>
          <w:szCs w:val="28"/>
          <w:lang w:eastAsia="ru-RU"/>
        </w:rPr>
        <w:t xml:space="preserve">ого самочувствия незамедлительно обращайтесь к нам. В ППЭ присутствует медицинский работник. Напоминаем, что при ухудшении состояния здоровья и другим объективным причинам вы можете досрочно завершить выполнение экзаменационной работы и прийти на пересдачу</w:t>
      </w:r>
      <w:r>
        <w:rPr>
          <w:rFonts w:ascii="PT Astra Serif" w:hAnsi="PT Astra Serif" w:eastAsia="PT Astra Serif" w:cs="PT Astra Serif"/>
          <w:sz w:val="28"/>
          <w:szCs w:val="28"/>
        </w:rPr>
        <w:t xml:space="preserve"> </w:t>
      </w:r>
      <w:r>
        <w:rPr>
          <w:rFonts w:ascii="PT Astra Serif" w:hAnsi="PT Astra Serif" w:eastAsia="PT Astra Serif" w:cs="PT Astra Serif"/>
          <w:b/>
          <w:sz w:val="28"/>
          <w:szCs w:val="28"/>
          <w:lang w:eastAsia="ru-RU"/>
        </w:rPr>
        <w:t xml:space="preserve">в резервные сроки проведения экзамена по соответствующему учебному предмету.</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Организатор обращает внимание участников ЕГЭ на доставочный(-</w:t>
      </w:r>
      <w:r>
        <w:rPr>
          <w:rFonts w:ascii="PT Astra Serif" w:hAnsi="PT Astra Serif" w:eastAsia="PT Astra Serif" w:cs="PT Astra Serif"/>
          <w:i/>
          <w:sz w:val="28"/>
          <w:szCs w:val="28"/>
          <w:lang w:eastAsia="ru-RU"/>
        </w:rPr>
        <w:t xml:space="preserve">ые</w:t>
      </w:r>
      <w:r>
        <w:rPr>
          <w:rFonts w:ascii="PT Astra Serif" w:hAnsi="PT Astra Serif" w:eastAsia="PT Astra Serif" w:cs="PT Astra Serif"/>
          <w:i/>
          <w:sz w:val="28"/>
          <w:szCs w:val="28"/>
          <w:lang w:eastAsia="ru-RU"/>
        </w:rPr>
        <w:t xml:space="preserve">) </w:t>
      </w:r>
      <w:r>
        <w:rPr>
          <w:rFonts w:ascii="PT Astra Serif" w:hAnsi="PT Astra Serif" w:eastAsia="PT Astra Serif" w:cs="PT Astra Serif"/>
          <w:i/>
          <w:sz w:val="28"/>
          <w:szCs w:val="28"/>
          <w:lang w:eastAsia="ru-RU"/>
        </w:rPr>
        <w:t xml:space="preserve">спецпакет</w:t>
      </w:r>
      <w:r>
        <w:rPr>
          <w:rFonts w:ascii="PT Astra Serif" w:hAnsi="PT Astra Serif" w:eastAsia="PT Astra Serif" w:cs="PT Astra Serif"/>
          <w:i/>
          <w:sz w:val="28"/>
          <w:szCs w:val="28"/>
          <w:lang w:eastAsia="ru-RU"/>
        </w:rPr>
        <w:t xml:space="preserve">(-ы) с ЭМ.</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Экзаменационные материалы в аудиторию поступили в доставочном </w:t>
      </w:r>
      <w:r>
        <w:rPr>
          <w:rFonts w:ascii="PT Astra Serif" w:hAnsi="PT Astra Serif" w:eastAsia="PT Astra Serif" w:cs="PT Astra Serif"/>
          <w:b/>
          <w:sz w:val="28"/>
          <w:szCs w:val="28"/>
          <w:lang w:eastAsia="ru-RU"/>
        </w:rPr>
        <w:t xml:space="preserve">спецпакете</w:t>
      </w:r>
      <w:r>
        <w:rPr>
          <w:rFonts w:ascii="PT Astra Serif" w:hAnsi="PT Astra Serif" w:eastAsia="PT Astra Serif" w:cs="PT Astra Serif"/>
          <w:b/>
          <w:sz w:val="28"/>
          <w:szCs w:val="28"/>
          <w:lang w:eastAsia="ru-RU"/>
        </w:rPr>
        <w:t xml:space="preserve">. Упаковка </w:t>
      </w:r>
      <w:r>
        <w:rPr>
          <w:rFonts w:ascii="PT Astra Serif" w:hAnsi="PT Astra Serif" w:eastAsia="PT Astra Serif" w:cs="PT Astra Serif"/>
          <w:b/>
          <w:sz w:val="28"/>
          <w:szCs w:val="28"/>
          <w:lang w:eastAsia="ru-RU"/>
        </w:rPr>
        <w:t xml:space="preserve">спецпакета</w:t>
      </w:r>
      <w:r>
        <w:rPr>
          <w:rFonts w:ascii="PT Astra Serif" w:hAnsi="PT Astra Serif" w:eastAsia="PT Astra Serif" w:cs="PT Astra Serif"/>
          <w:b/>
          <w:sz w:val="28"/>
          <w:szCs w:val="28"/>
          <w:lang w:eastAsia="ru-RU"/>
        </w:rPr>
        <w:t xml:space="preserve"> не нарушена.</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Вторая часть инструктажа (начало проведения не ранее 10.00 по местному времени).</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Продемонстрировать </w:t>
      </w:r>
      <w:r>
        <w:rPr>
          <w:rFonts w:ascii="PT Astra Serif" w:hAnsi="PT Astra Serif" w:eastAsia="PT Astra Serif" w:cs="PT Astra Serif"/>
          <w:i/>
          <w:sz w:val="28"/>
          <w:szCs w:val="28"/>
          <w:lang w:eastAsia="ru-RU"/>
        </w:rPr>
        <w:t xml:space="preserve">спецпакет</w:t>
      </w:r>
      <w:r>
        <w:rPr>
          <w:rFonts w:ascii="PT Astra Serif" w:hAnsi="PT Astra Serif" w:eastAsia="PT Astra Serif" w:cs="PT Astra Serif"/>
          <w:i/>
          <w:sz w:val="28"/>
          <w:szCs w:val="28"/>
          <w:lang w:eastAsia="ru-RU"/>
        </w:rPr>
        <w:t xml:space="preserve"> и вскрыть его не ранее 10.00 по местному времени, используя ножницы.</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В </w:t>
      </w:r>
      <w:r>
        <w:rPr>
          <w:rFonts w:ascii="PT Astra Serif" w:hAnsi="PT Astra Serif" w:eastAsia="PT Astra Serif" w:cs="PT Astra Serif"/>
          <w:b/>
          <w:sz w:val="28"/>
          <w:szCs w:val="28"/>
          <w:lang w:eastAsia="ru-RU"/>
        </w:rPr>
        <w:t xml:space="preserve">спецпакете</w:t>
      </w:r>
      <w:r>
        <w:rPr>
          <w:rFonts w:ascii="PT Astra Serif" w:hAnsi="PT Astra Serif" w:eastAsia="PT Astra Serif" w:cs="PT Astra Serif"/>
          <w:b/>
          <w:sz w:val="28"/>
          <w:szCs w:val="28"/>
          <w:lang w:eastAsia="ru-RU"/>
        </w:rPr>
        <w:t xml:space="preserve"> находятся индивидуальные комплекты с экзаменационными материалами, которые сейчас будут вам выданы.</w:t>
      </w:r>
      <w:r>
        <w:rPr>
          <w:rFonts w:ascii="PT Astra Serif" w:hAnsi="PT Astra Serif" w:cs="PT Astra Serif"/>
          <w:b/>
          <w:sz w:val="28"/>
          <w:szCs w:val="28"/>
        </w:rPr>
      </w:r>
    </w:p>
    <w:p>
      <w:pPr>
        <w:ind w:firstLine="709"/>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(Организатор раздает участникам ИК в произвольном порядке).</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b/>
          <w:sz w:val="28"/>
          <w:szCs w:val="28"/>
          <w:lang w:eastAsia="ru-RU"/>
        </w:rPr>
        <w:t xml:space="preserve">Проверьте целостность своего индивидуального комплекта. Осторожно вскройте пакет, отрывая клапан (справа налево) по линии перфорации.</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(Организатор показывает место перфорации на конверте).</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До начала работы с бланками ЕГЭ проверьте комплектацию выданных ЭМ. В индивидуальном комплекте находятся: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контрольный лист;</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бланк регистрации,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бланк ответов № 1,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бланк ответов № 2 лист 1 </w:t>
      </w:r>
      <w:r>
        <w:rPr>
          <w:rFonts w:ascii="PT Astra Serif" w:hAnsi="PT Astra Serif" w:eastAsia="PT Astra Serif" w:cs="PT Astra Serif"/>
          <w:i/>
          <w:sz w:val="28"/>
          <w:szCs w:val="28"/>
          <w:lang w:eastAsia="ru-RU"/>
        </w:rPr>
        <w:t xml:space="preserve">(за исключением проведения ЕГЭ по математике базового уровня)</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бланк ответов № 2 лист 2 </w:t>
      </w:r>
      <w:r>
        <w:rPr>
          <w:rFonts w:ascii="PT Astra Serif" w:hAnsi="PT Astra Serif" w:eastAsia="PT Astra Serif" w:cs="PT Astra Serif"/>
          <w:i/>
          <w:sz w:val="28"/>
          <w:szCs w:val="28"/>
          <w:lang w:eastAsia="ru-RU"/>
        </w:rPr>
        <w:t xml:space="preserve">(за исключением проведения ЕГЭ по математике базового уровня)</w:t>
      </w:r>
      <w:r>
        <w:rPr>
          <w:rFonts w:ascii="PT Astra Serif" w:hAnsi="PT Astra Serif" w:eastAsia="PT Astra Serif" w:cs="PT Astra Serif"/>
          <w:b/>
          <w:sz w:val="28"/>
          <w:szCs w:val="28"/>
          <w:lang w:eastAsia="ru-RU"/>
        </w:rPr>
        <w:t xml:space="preserve">,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КИМ.</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ru-RU"/>
        </w:rPr>
        <w:t xml:space="preserve">Ознакомьтесь с информацией в средней части бланка регистрации по работе с индивидуальным комплектом и убедитесь в правильной комплектации вашего конверта.</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Сделать паузу для проверки участниками комплектации выданных ЭМ.</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Возьмите бланк регистрации и контрольный лист. Проверьте, совпадает ли цифровое значение штрихкода на бланке регистрации со штрихкодом на контрольном листе. Номер бланка регистрации находится в средней части контрольного листа с подписью «БР».</w:t>
      </w:r>
      <w:r>
        <w:rPr>
          <w:rFonts w:ascii="PT Astra Serif" w:hAnsi="PT Astra Serif" w:cs="PT Astra Serif"/>
          <w:b/>
          <w:sz w:val="28"/>
          <w:szCs w:val="28"/>
        </w:rPr>
      </w:r>
    </w:p>
    <w:p>
      <w:pPr>
        <w:ind w:firstLine="709"/>
        <w:jc w:val="both"/>
        <w:spacing w:after="0" w:line="240" w:lineRule="auto"/>
        <w:rPr>
          <w:rFonts w:ascii="PT Astra Serif" w:hAnsi="PT Astra Serif" w:cs="PT Astra Serif"/>
          <w:b/>
          <w:i/>
          <w:sz w:val="28"/>
          <w:szCs w:val="28"/>
        </w:rPr>
      </w:pPr>
      <w:r>
        <w:rPr>
          <w:rFonts w:ascii="PT Astra Serif" w:hAnsi="PT Astra Serif" w:eastAsia="PT Astra Serif" w:cs="PT Astra Serif"/>
          <w:b/>
          <w:i/>
          <w:sz w:val="28"/>
          <w:szCs w:val="28"/>
          <w:lang w:eastAsia="zh-CN"/>
        </w:rPr>
        <w:t xml:space="preserve">Сделать паузу для проверки участниками совпадения номеров бланка регистрации.</w:t>
      </w:r>
      <w:r>
        <w:rPr>
          <w:rFonts w:ascii="PT Astra Serif" w:hAnsi="PT Astra Serif" w:cs="PT Astra Serif"/>
          <w:b/>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Возьмите КИМ и контрольный лист. Проверьте, совпадает ли цифровое значение штрихкода на листе КИМ со штрихкодом на контрольном листе индивидуального комплекта. Цифровое значение штрихкода КИМ находится в средней части контрольного листа с подписью «КИМ».</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Сделать паузу для проверки участниками совпадения номеров КИМ.</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Внимательно просмотрите текст КИМ, проверьте качество текста на полиграфические дефекты, пересчитайте листы КИМ и сравните с указанным числом листов в КИМ. Количество листов напечатано на каждой странице КИМ в правом верхнем углу после наклонной черты.</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Внимательно просмотрите бланки, проверьте качество печати штрихкодов и QR-кода, черных квадратов (реперов) на полиграфические дефекты.</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 случае если вы обнаружили несовпадения или дефекты печати, обратитесь к нам.</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При обнаружении несовпадений штрих-кодов, наличия лишних (нехватки) бланков, типографских дефектов заменить полностью индивидуальный комплект на новый.</w:t>
      </w:r>
      <w:r>
        <w:rPr>
          <w:rFonts w:ascii="PT Astra Serif" w:hAnsi="PT Astra Serif" w:cs="PT Astra Serif"/>
          <w:i/>
          <w:sz w:val="28"/>
          <w:szCs w:val="28"/>
        </w:rPr>
      </w:r>
    </w:p>
    <w:p>
      <w:pPr>
        <w:ind w:firstLine="709"/>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Сделать паузу для проверки участниками комплектации ИК.</w:t>
      </w:r>
      <w:r>
        <w:rPr>
          <w:rFonts w:ascii="PT Astra Serif" w:hAnsi="PT Astra Serif" w:cs="PT Astra Serif"/>
          <w:i/>
          <w:sz w:val="28"/>
          <w:szCs w:val="28"/>
        </w:rPr>
      </w:r>
    </w:p>
    <w:p>
      <w:pPr>
        <w:ind w:firstLine="709"/>
        <w:spacing w:after="0" w:line="240" w:lineRule="auto"/>
        <w:rPr>
          <w:rFonts w:ascii="PT Astra Serif" w:hAnsi="PT Astra Serif" w:cs="PT Astra Serif"/>
          <w:i/>
          <w:sz w:val="28"/>
          <w:szCs w:val="28"/>
        </w:rPr>
      </w:pPr>
      <w:r>
        <w:rPr>
          <w:rFonts w:ascii="PT Astra Serif" w:hAnsi="PT Astra Serif" w:eastAsia="PT Astra Serif" w:cs="PT Astra Serif"/>
          <w:b/>
          <w:sz w:val="28"/>
          <w:szCs w:val="28"/>
          <w:lang w:eastAsia="ru-RU"/>
        </w:rPr>
        <w:t xml:space="preserve">Приступаем к заполнению бланка регистрации.</w:t>
      </w:r>
      <w:r>
        <w:rPr>
          <w:rFonts w:ascii="PT Astra Serif" w:hAnsi="PT Astra Serif" w:cs="PT Astra Serif"/>
          <w:i/>
          <w:sz w:val="28"/>
          <w:szCs w:val="28"/>
        </w:rPr>
      </w:r>
    </w:p>
    <w:p>
      <w:pPr>
        <w:ind w:firstLine="709"/>
        <w:jc w:val="both"/>
        <w:spacing w:after="0" w:line="240" w:lineRule="auto"/>
        <w:rPr>
          <w:rFonts w:ascii="PT Astra Serif" w:hAnsi="PT Astra Serif" w:cs="PT Astra Serif"/>
          <w:b/>
          <w:i/>
          <w:sz w:val="28"/>
          <w:szCs w:val="28"/>
        </w:rPr>
      </w:pPr>
      <w:r>
        <w:rPr>
          <w:rFonts w:ascii="PT Astra Serif" w:hAnsi="PT Astra Serif" w:eastAsia="PT Astra Serif" w:cs="PT Astra Serif"/>
          <w:b/>
          <w:sz w:val="28"/>
          <w:szCs w:val="28"/>
          <w:lang w:eastAsia="zh-CN"/>
        </w:rPr>
        <w:t xml:space="preserve">Записывайте буквы и цифры в соответствии с образцом на бланке регистрации. </w:t>
      </w:r>
      <w:r>
        <w:rPr>
          <w:rFonts w:ascii="PT Astra Serif" w:hAnsi="PT Astra Serif" w:eastAsia="PT Astra Serif" w:cs="PT Astra Serif"/>
          <w:b/>
          <w:sz w:val="28"/>
          <w:szCs w:val="28"/>
          <w:lang w:eastAsia="ru-RU"/>
        </w:rPr>
        <w:t xml:space="preserve">Каждая цифра, символ записывается в отдельную клетку, начиная с первой клетки.</w:t>
      </w:r>
      <w:r>
        <w:rPr>
          <w:rFonts w:ascii="PT Astra Serif" w:hAnsi="PT Astra Serif" w:cs="PT Astra Serif"/>
          <w:b/>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b/>
          <w:sz w:val="28"/>
          <w:szCs w:val="28"/>
          <w:lang w:eastAsia="zh-CN"/>
        </w:rPr>
        <w:t xml:space="preserve">Заполните регистрационные поля в соответствии с информацией на доске (информационном стенде).</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Обратите внимание участников на доску.</w:t>
      </w:r>
      <w:r>
        <w:rPr>
          <w:rFonts w:ascii="PT Astra Serif" w:hAnsi="PT Astra Serif" w:cs="PT Astra Serif"/>
          <w:i/>
          <w:sz w:val="28"/>
          <w:szCs w:val="28"/>
        </w:rPr>
      </w:r>
    </w:p>
    <w:p>
      <w:pPr>
        <w:ind w:firstLine="720"/>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Заполните поля: «Код региона», «Код ППЭ», «Номер аудитории», проверьте заполне</w:t>
      </w:r>
      <w:r>
        <w:rPr>
          <w:rFonts w:ascii="PT Astra Serif" w:hAnsi="PT Astra Serif" w:eastAsia="PT Astra Serif" w:cs="PT Astra Serif"/>
          <w:b/>
          <w:color w:val="000000"/>
          <w:sz w:val="28"/>
          <w:szCs w:val="28"/>
          <w:lang w:eastAsia="ru-RU"/>
        </w:rPr>
        <w:t xml:space="preserve">ние полей «Код предмета», «Название предмета», «Дата проведения ЕГЭ». При заполнении поля «Код образовательной организации» обратитесь к нам, поле «Класс» заполняйте самостоятельно. Поля «Служебная отметка», «Резерв-1» и «Контрольная сумма» не заполняются.</w:t>
      </w:r>
      <w:r>
        <w:rPr>
          <w:rFonts w:ascii="PT Astra Serif" w:hAnsi="PT Astra Serif" w:cs="PT Astra Serif"/>
          <w:b/>
          <w:color w:val="000000"/>
          <w:sz w:val="28"/>
          <w:szCs w:val="28"/>
        </w:rPr>
      </w:r>
    </w:p>
    <w:p>
      <w:pPr>
        <w:ind w:firstLine="720"/>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Заполните сведения об участнике экзамена: фамилия, имя, отчество (при наличии), данные документа, удостоверяющего личность.</w:t>
      </w:r>
      <w:r>
        <w:rPr>
          <w:rFonts w:ascii="PT Astra Serif" w:hAnsi="PT Astra Serif" w:cs="PT Astra Serif"/>
          <w:b/>
          <w:color w:val="000000"/>
          <w:sz w:val="28"/>
          <w:szCs w:val="28"/>
        </w:rPr>
      </w:r>
    </w:p>
    <w:p>
      <w:pPr>
        <w:ind w:firstLine="720"/>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Сделать паузу для заполнения участниками бланков регистрации.</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Поставьте вашу подпись строго внутри окошка «Подпись участника ЕГЭ», расположенного в средней части бланка регистрации.</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В случае если участник ЕГЭ отказывается ставить личную подпись в бланке регистрации, организатор в аудитории ставит в бланке регистрации свою подпись.</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Приступаем к заполнению регистрационных полей бланков ответов.</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Регистрационные поля в бланке ответов № 1 и бланке ответов № 2 лист 1 и бланке ответов № 2 лист 2</w:t>
      </w:r>
      <w:r>
        <w:rPr>
          <w:rFonts w:ascii="PT Astra Serif" w:hAnsi="PT Astra Serif" w:eastAsia="PT Astra Serif" w:cs="PT Astra Serif"/>
          <w:i/>
          <w:sz w:val="28"/>
          <w:szCs w:val="28"/>
          <w:lang w:eastAsia="zh-CN"/>
        </w:rPr>
        <w:t xml:space="preserve">(за исключением проведения ЕГЭ по математике базового уровня)</w:t>
      </w:r>
      <w:r>
        <w:rPr>
          <w:rFonts w:ascii="PT Astra Serif" w:hAnsi="PT Astra Serif" w:eastAsia="PT Astra Serif" w:cs="PT Astra Serif"/>
          <w:b/>
          <w:sz w:val="28"/>
          <w:szCs w:val="28"/>
          <w:lang w:eastAsia="zh-CN"/>
        </w:rPr>
        <w:t xml:space="preserve"> заполняются в соответствии с информацией на доске. Поставьте вашу подпись строго внутри окошка «Подпись участника ЕГЭ», расположенного в верхней части бланка ответов № 1.</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Служебные поля «Резерв-4» и «Резерв-5» не заполняйте.</w:t>
      </w:r>
      <w:r>
        <w:rPr>
          <w:rFonts w:ascii="PT Astra Serif" w:hAnsi="PT Astra Serif" w:cs="PT Astra Serif"/>
          <w:b/>
          <w:sz w:val="28"/>
          <w:szCs w:val="28"/>
        </w:rPr>
      </w:r>
    </w:p>
    <w:p>
      <w:pPr>
        <w:ind w:firstLine="720"/>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r>
      <w:r>
        <w:rPr>
          <w:rFonts w:ascii="PT Astra Serif" w:hAnsi="PT Astra Serif" w:cs="PT Astra Serif"/>
          <w:i/>
          <w:sz w:val="28"/>
          <w:szCs w:val="28"/>
        </w:rPr>
      </w:r>
    </w:p>
    <w:p>
      <w:pPr>
        <w:ind w:firstLine="720"/>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Организаторы проверяют правильность заполнения регистрационных полей на всех бланках ЕГЭ у каждого участника </w:t>
      </w:r>
      <w:r>
        <w:rPr>
          <w:rFonts w:ascii="PT Astra Serif" w:hAnsi="PT Astra Serif" w:eastAsia="PT Astra Serif" w:cs="PT Astra Serif"/>
          <w:i/>
          <w:sz w:val="28"/>
          <w:szCs w:val="28"/>
          <w:lang w:eastAsia="ru-RU"/>
        </w:rPr>
        <w:t xml:space="preserve">экзамена и с</w:t>
      </w:r>
      <w:r>
        <w:rPr>
          <w:rFonts w:ascii="PT Astra Serif" w:hAnsi="PT Astra Serif" w:eastAsia="PT Astra Serif" w:cs="PT Astra Serif"/>
          <w:i/>
          <w:sz w:val="28"/>
          <w:szCs w:val="28"/>
          <w:lang w:eastAsia="ru-RU"/>
        </w:rPr>
        <w:t xml:space="preserve">оответствие данных участника экзамена в документе, удостоверяющем личность, и в бланке регистрации. В случае обнаружения ошибочного заполнения регистрационных полей бланка организаторы в аудитории дают указание участнику внести соответствующие исправления.</w:t>
      </w:r>
      <w:r>
        <w:rPr>
          <w:rFonts w:ascii="PT Astra Serif" w:hAnsi="PT Astra Serif" w:cs="PT Astra Serif"/>
          <w:i/>
          <w:sz w:val="28"/>
          <w:szCs w:val="28"/>
        </w:rPr>
      </w:r>
    </w:p>
    <w:p>
      <w:pPr>
        <w:ind w:firstLine="720"/>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rPr>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Напоминаем основные правила по заполнению бланков ответов.</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При выполнении заданий внимательно читайте инструкции к заданиям, указанные у вас в КИМ. Записывайте ответы, начиная с первой клетки, в соответствии с этими инструкциями.</w:t>
      </w:r>
      <w:r>
        <w:rPr>
          <w:rFonts w:ascii="PT Astra Serif" w:hAnsi="PT Astra Serif" w:cs="PT Astra Serif"/>
          <w:b/>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sz w:val="28"/>
          <w:szCs w:val="28"/>
          <w:lang w:eastAsia="zh-CN"/>
        </w:rPr>
        <w:t xml:space="preserve">При выполнении заданий с кратким ответом</w:t>
      </w:r>
      <w:r>
        <w:rPr>
          <w:rFonts w:ascii="PT Astra Serif" w:hAnsi="PT Astra Serif" w:eastAsia="PT Astra Serif" w:cs="PT Astra Serif"/>
          <w:b/>
          <w:color w:val="000000"/>
          <w:sz w:val="28"/>
          <w:szCs w:val="28"/>
          <w:lang w:eastAsia="ru-RU"/>
        </w:rPr>
        <w:t xml:space="preserve"> ответ необходимо записывать справа от номера задания в бланке ответов № 1.</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Не разрешается использовать при записи ответа на задания с кратким ответом никаких иных символов, кроме символов, указанных в ЕИМ.</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Вы можете заменить ошибочный ответ.</w:t>
      </w:r>
      <w:r>
        <w:rPr>
          <w:rFonts w:ascii="PT Astra Serif" w:hAnsi="PT Astra Serif" w:cs="PT Astra Serif"/>
          <w:b/>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Для этого в поле «Замена ошибочных ответов на задания с кратким ответом» следует внести номер задания, ответ на который следует исправить, а в строку записать новое значение верного ответа на указанное задание. </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sz w:val="28"/>
          <w:szCs w:val="28"/>
          <w:lang w:eastAsia="ru-RU"/>
        </w:rPr>
        <w:t xml:space="preserve">Обращаем ваше внимание, что на бланках ответов № 1 и № 2 запрещается </w:t>
      </w:r>
      <w:r>
        <w:rPr>
          <w:rFonts w:ascii="PT Astra Serif" w:hAnsi="PT Astra Serif" w:eastAsia="PT Astra Serif" w:cs="PT Astra Serif"/>
          <w:b/>
          <w:color w:val="000000"/>
          <w:sz w:val="28"/>
          <w:szCs w:val="28"/>
          <w:lang w:eastAsia="ru-RU"/>
        </w:rPr>
        <w:t xml:space="preserve">делать какие-либо запи</w:t>
      </w:r>
      <w:r>
        <w:rPr>
          <w:rFonts w:ascii="PT Astra Serif" w:hAnsi="PT Astra Serif" w:eastAsia="PT Astra Serif" w:cs="PT Astra Serif"/>
          <w:b/>
          <w:color w:val="000000"/>
          <w:sz w:val="28"/>
          <w:szCs w:val="28"/>
          <w:lang w:eastAsia="ru-RU"/>
        </w:rPr>
        <w:t xml:space="preserve">си и пометки, не относящиеся к ответам на задания, в том числе содержащие информацию о личности участника экзамена. Вы можете делать пометки в черновиках и КИМ. Также обращаем ваше внимание на то, что ответы, записанные в черновиках и КИМ, не проверяются. </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b/>
          <w:color w:val="000000"/>
          <w:sz w:val="28"/>
          <w:szCs w:val="28"/>
          <w:lang w:eastAsia="ru-RU"/>
        </w:rPr>
        <w:t xml:space="preserve">Записи во всех бланках делаются на одной стороне. На оборотной стороне бланков писать нельзя. Записи на оборотной стороне бланков рассматриваться и проверяться не будут, апелляционная комиссия не будет рассматривать апелляции по данному вопросу.</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color w:val="000000"/>
          <w:sz w:val="28"/>
          <w:szCs w:val="28"/>
        </w:rPr>
      </w:pPr>
      <w:r>
        <w:rPr>
          <w:rFonts w:ascii="PT Astra Serif" w:hAnsi="PT Astra Serif" w:eastAsia="PT Astra Serif" w:cs="PT Astra Serif"/>
          <w:i/>
          <w:color w:val="000000"/>
          <w:sz w:val="28"/>
          <w:szCs w:val="28"/>
          <w:lang w:eastAsia="ru-RU"/>
        </w:rPr>
        <w:t xml:space="preserve">Данный абзац не читается при проведении ЕГЭ по математике базового уровня:</w:t>
      </w:r>
      <w:r>
        <w:rPr>
          <w:rFonts w:ascii="PT Astra Serif" w:hAnsi="PT Astra Serif" w:eastAsia="PT Astra Serif" w:cs="PT Astra Serif"/>
          <w:b/>
          <w:color w:val="000000"/>
          <w:sz w:val="28"/>
          <w:szCs w:val="28"/>
          <w:lang w:eastAsia="ru-RU"/>
        </w:rPr>
        <w:t xml:space="preserve"> </w:t>
      </w:r>
      <w:r>
        <w:rPr>
          <w:rFonts w:ascii="PT Astra Serif" w:hAnsi="PT Astra Serif" w:eastAsia="PT Astra Serif" w:cs="PT Astra Serif"/>
          <w:b/>
          <w:color w:val="000000"/>
          <w:sz w:val="28"/>
          <w:szCs w:val="28"/>
          <w:lang w:eastAsia="ru-RU"/>
        </w:rPr>
        <w:t xml:space="preserve">В</w:t>
      </w:r>
      <w:r>
        <w:rPr>
          <w:rFonts w:ascii="PT Astra Serif" w:hAnsi="PT Astra Serif" w:eastAsia="PT Astra Serif" w:cs="PT Astra Serif"/>
          <w:b/>
          <w:color w:val="000000"/>
          <w:sz w:val="28"/>
          <w:szCs w:val="28"/>
          <w:lang w:eastAsia="ru-RU"/>
        </w:rPr>
        <w:t xml:space="preserve"> случае нехватки места на бланке ответов № 2 лист 1 и бланке ответов № 2 лист 2 Вы можете обратиться к нам за дополнительным бла</w:t>
      </w:r>
      <w:r>
        <w:rPr>
          <w:rFonts w:ascii="PT Astra Serif" w:hAnsi="PT Astra Serif" w:eastAsia="PT Astra Serif" w:cs="PT Astra Serif"/>
          <w:b/>
          <w:color w:val="000000"/>
          <w:sz w:val="28"/>
          <w:szCs w:val="28"/>
          <w:lang w:eastAsia="ru-RU"/>
        </w:rPr>
        <w:t xml:space="preserve">нком ответов   № 2. Оборотные стороны бланка ответов № 2 (листа 1 и листа 2) и дополнительных бланков ответов № 2 не заполняются и не проверяются. Апелляции по вопросам проверки записей на оборотной стороне указанных бланков рассматриваться также не будут.</w:t>
      </w:r>
      <w:r>
        <w:rPr>
          <w:rFonts w:ascii="PT Astra Serif" w:hAnsi="PT Astra Serif" w:cs="PT Astra Serif"/>
          <w:b/>
          <w:color w:val="000000"/>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Инструктаж закончен. Перед началом выполнения экзаменационной работы, пожалуйста, успокойтесь, сосредоточьтесь, внимательно прочитайте инструкцию к заданиям КИМ и сами задания. </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Начало выполнения экзаменационной работы: </w:t>
      </w:r>
      <w:r>
        <w:rPr>
          <w:rFonts w:ascii="PT Astra Serif" w:hAnsi="PT Astra Serif" w:eastAsia="PT Astra Serif" w:cs="PT Astra Serif"/>
          <w:i/>
          <w:sz w:val="28"/>
          <w:szCs w:val="28"/>
          <w:lang w:eastAsia="zh-CN"/>
        </w:rPr>
        <w:t xml:space="preserve">(объявить время начала)</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Окончание выполнения экзаменационной работы: </w:t>
      </w:r>
      <w:r>
        <w:rPr>
          <w:rFonts w:ascii="PT Astra Serif" w:hAnsi="PT Astra Serif" w:eastAsia="PT Astra Serif" w:cs="PT Astra Serif"/>
          <w:i/>
          <w:sz w:val="28"/>
          <w:szCs w:val="28"/>
          <w:lang w:eastAsia="zh-CN"/>
        </w:rPr>
        <w:t xml:space="preserve">(указать время)</w:t>
      </w:r>
      <w:r>
        <w:rPr>
          <w:rFonts w:ascii="PT Astra Serif" w:hAnsi="PT Astra Serif" w:cs="PT Astra Serif"/>
          <w:b/>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Запишите на доске время начала и окончания выполнения экзаменационной работы.</w:t>
      </w:r>
      <w:r>
        <w:rPr>
          <w:rFonts w:ascii="PT Astra Serif" w:hAnsi="PT Astra Serif" w:cs="PT Astra Serif"/>
          <w:i/>
          <w:sz w:val="28"/>
          <w:szCs w:val="28"/>
        </w:rPr>
      </w:r>
    </w:p>
    <w:p>
      <w:pPr>
        <w:ind w:firstLine="709"/>
        <w:jc w:val="both"/>
        <w:spacing w:after="0" w:line="240" w:lineRule="auto"/>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Время, отведенное на инструктаж и заполнение регистрационных полей бланков ЕГЭ, в общее время выполнения экзаменационной работы не включается.</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Не забывайте переносить ответы из черновика и КИМ в бланки ответов </w:t>
      </w:r>
      <w:r>
        <w:rPr>
          <w:rFonts w:ascii="PT Astra Serif" w:hAnsi="PT Astra Serif" w:eastAsia="PT Astra Serif" w:cs="PT Astra Serif"/>
          <w:b/>
          <w:sz w:val="28"/>
          <w:szCs w:val="28"/>
          <w:lang w:eastAsia="zh-CN"/>
        </w:rPr>
        <w:t xml:space="preserve">гелевой</w:t>
      </w:r>
      <w:r>
        <w:rPr>
          <w:rFonts w:ascii="PT Astra Serif" w:hAnsi="PT Astra Serif" w:eastAsia="PT Astra Serif" w:cs="PT Astra Serif"/>
          <w:b/>
          <w:sz w:val="28"/>
          <w:szCs w:val="28"/>
          <w:lang w:eastAsia="zh-CN"/>
        </w:rPr>
        <w:t xml:space="preserve">, капиллярной ручкой с чернилами черного цвета.</w:t>
      </w:r>
      <w:r>
        <w:rPr>
          <w:rFonts w:ascii="PT Astra Serif" w:hAnsi="PT Astra Serif" w:cs="PT Astra Serif"/>
          <w:b/>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Вы можете приступать к выполнению заданий. Желаем удачи!</w:t>
      </w:r>
      <w:r>
        <w:rPr>
          <w:rFonts w:ascii="PT Astra Serif" w:hAnsi="PT Astra Serif" w:cs="PT Astra Serif"/>
          <w:b/>
          <w:sz w:val="28"/>
          <w:szCs w:val="28"/>
        </w:rPr>
      </w:r>
    </w:p>
    <w:p>
      <w:pPr>
        <w:ind w:firstLine="709"/>
        <w:jc w:val="both"/>
        <w:spacing w:after="0" w:line="240" w:lineRule="auto"/>
        <w:tabs>
          <w:tab w:val="left" w:pos="10206" w:leader="none"/>
        </w:tabs>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За 30 минут до окончания выполнения экзаменационной работы необходимо объявить:</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До окончания выполнения экзаменационной работы осталось 30 минут. </w:t>
      </w:r>
      <w:r>
        <w:rPr>
          <w:rFonts w:ascii="PT Astra Serif" w:hAnsi="PT Astra Serif" w:cs="PT Astra Serif"/>
          <w:b/>
          <w:sz w:val="28"/>
          <w:szCs w:val="28"/>
        </w:rPr>
      </w:r>
    </w:p>
    <w:p>
      <w:pPr>
        <w:ind w:firstLine="709"/>
        <w:jc w:val="both"/>
        <w:spacing w:after="0" w:line="240" w:lineRule="auto"/>
        <w:tabs>
          <w:tab w:val="left" w:pos="10206" w:leader="none"/>
        </w:tabs>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Не забывайте переносить ответы из КИМ и черновиков в бланки ответов </w:t>
      </w:r>
      <w:r>
        <w:rPr>
          <w:rFonts w:ascii="PT Astra Serif" w:hAnsi="PT Astra Serif" w:eastAsia="PT Astra Serif" w:cs="PT Astra Serif"/>
          <w:b/>
          <w:sz w:val="28"/>
          <w:szCs w:val="28"/>
          <w:lang w:eastAsia="zh-CN"/>
        </w:rPr>
        <w:t xml:space="preserve">гелевой</w:t>
      </w:r>
      <w:r>
        <w:rPr>
          <w:rFonts w:ascii="PT Astra Serif" w:hAnsi="PT Astra Serif" w:eastAsia="PT Astra Serif" w:cs="PT Astra Serif"/>
          <w:b/>
          <w:sz w:val="28"/>
          <w:szCs w:val="28"/>
          <w:lang w:eastAsia="zh-CN"/>
        </w:rPr>
        <w:t xml:space="preserve">, капиллярной ручкой с чернилами черного цвета.</w:t>
      </w:r>
      <w:r>
        <w:rPr>
          <w:rFonts w:ascii="PT Astra Serif" w:hAnsi="PT Astra Serif" w:cs="PT Astra Serif"/>
          <w:b/>
          <w:sz w:val="28"/>
          <w:szCs w:val="28"/>
        </w:rPr>
      </w:r>
    </w:p>
    <w:p>
      <w:pPr>
        <w:ind w:firstLine="709"/>
        <w:jc w:val="both"/>
        <w:spacing w:after="0" w:line="240" w:lineRule="auto"/>
        <w:tabs>
          <w:tab w:val="left" w:pos="10206" w:leader="none"/>
        </w:tabs>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За 5 минут до окончания выполнения экзаменационной работы необходимо объявить:</w:t>
      </w:r>
      <w:r>
        <w:rPr>
          <w:rFonts w:ascii="PT Astra Serif" w:hAnsi="PT Astra Serif" w:cs="PT Astra Serif"/>
          <w:i/>
          <w:sz w:val="28"/>
          <w:szCs w:val="28"/>
        </w:rPr>
      </w:r>
    </w:p>
    <w:p>
      <w:pPr>
        <w:ind w:firstLine="709"/>
        <w:jc w:val="both"/>
        <w:spacing w:after="0" w:line="240" w:lineRule="auto"/>
        <w:tabs>
          <w:tab w:val="left" w:pos="10206" w:leader="none"/>
        </w:tabs>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До окончания выполнения экзаменационной работы осталось 5 минут.</w:t>
      </w:r>
      <w:r>
        <w:rPr>
          <w:rFonts w:ascii="PT Astra Serif" w:hAnsi="PT Astra Serif" w:cs="PT Astra Serif"/>
          <w:b/>
          <w:sz w:val="28"/>
          <w:szCs w:val="28"/>
        </w:rPr>
      </w:r>
    </w:p>
    <w:p>
      <w:pPr>
        <w:ind w:firstLine="709"/>
        <w:jc w:val="both"/>
        <w:spacing w:after="0" w:line="240" w:lineRule="auto"/>
        <w:tabs>
          <w:tab w:val="left" w:pos="10206" w:leader="none"/>
        </w:tabs>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Проверьте, все ли ответы вы перенесли из КИМ и черновиков в бланки ответов.</w:t>
      </w:r>
      <w:r>
        <w:rPr>
          <w:rFonts w:ascii="PT Astra Serif" w:hAnsi="PT Astra Serif" w:cs="PT Astra Serif"/>
          <w:b/>
          <w:sz w:val="28"/>
          <w:szCs w:val="28"/>
        </w:rPr>
      </w:r>
    </w:p>
    <w:p>
      <w:pPr>
        <w:ind w:firstLine="709"/>
        <w:jc w:val="both"/>
        <w:spacing w:after="0" w:line="240" w:lineRule="auto"/>
        <w:tabs>
          <w:tab w:val="left" w:pos="10206" w:leader="none"/>
        </w:tabs>
        <w:rPr>
          <w:rFonts w:ascii="PT Astra Serif" w:hAnsi="PT Astra Serif" w:cs="PT Astra Serif"/>
          <w:i/>
          <w:sz w:val="28"/>
          <w:szCs w:val="28"/>
        </w:rPr>
      </w:pPr>
      <w:r>
        <w:rPr>
          <w:rFonts w:ascii="PT Astra Serif" w:hAnsi="PT Astra Serif" w:eastAsia="PT Astra Serif" w:cs="PT Astra Serif"/>
          <w:i/>
          <w:sz w:val="28"/>
          <w:szCs w:val="28"/>
        </w:rPr>
      </w:r>
      <w:r>
        <w:rPr>
          <w:rFonts w:ascii="PT Astra Serif" w:hAnsi="PT Astra Serif" w:cs="PT Astra Serif"/>
          <w:i/>
          <w:sz w:val="28"/>
          <w:szCs w:val="28"/>
        </w:rPr>
      </w:r>
    </w:p>
    <w:p>
      <w:pPr>
        <w:ind w:firstLine="709"/>
        <w:jc w:val="both"/>
        <w:spacing w:after="0" w:line="240" w:lineRule="auto"/>
        <w:tabs>
          <w:tab w:val="left" w:pos="10206" w:leader="none"/>
        </w:tabs>
        <w:rPr>
          <w:rFonts w:ascii="PT Astra Serif" w:hAnsi="PT Astra Serif" w:cs="PT Astra Serif"/>
          <w:i/>
          <w:sz w:val="28"/>
          <w:szCs w:val="28"/>
        </w:rPr>
      </w:pPr>
      <w:r>
        <w:rPr>
          <w:rFonts w:ascii="PT Astra Serif" w:hAnsi="PT Astra Serif" w:eastAsia="PT Astra Serif" w:cs="PT Astra Serif"/>
          <w:i/>
          <w:sz w:val="28"/>
          <w:szCs w:val="28"/>
          <w:lang w:eastAsia="zh-CN"/>
        </w:rPr>
        <w:t xml:space="preserve">По окончании выполнения экзаменационной работы объявить:</w:t>
      </w:r>
      <w:r>
        <w:rPr>
          <w:rFonts w:ascii="PT Astra Serif" w:hAnsi="PT Astra Serif" w:cs="PT Astra Serif"/>
          <w:i/>
          <w:sz w:val="28"/>
          <w:szCs w:val="28"/>
        </w:rPr>
      </w:r>
    </w:p>
    <w:p>
      <w:pPr>
        <w:ind w:firstLine="709"/>
        <w:jc w:val="both"/>
        <w:spacing w:after="0" w:line="240" w:lineRule="auto"/>
        <w:rPr>
          <w:rFonts w:ascii="PT Astra Serif" w:hAnsi="PT Astra Serif" w:cs="PT Astra Serif"/>
          <w:b/>
          <w:sz w:val="28"/>
          <w:szCs w:val="28"/>
        </w:rPr>
      </w:pPr>
      <w:r>
        <w:rPr>
          <w:rFonts w:ascii="PT Astra Serif" w:hAnsi="PT Astra Serif" w:eastAsia="PT Astra Serif" w:cs="PT Astra Serif"/>
          <w:b/>
          <w:sz w:val="28"/>
          <w:szCs w:val="28"/>
          <w:lang w:eastAsia="zh-CN"/>
        </w:rPr>
        <w:t xml:space="preserve">Выполнение экзаменационной работы окончено. Вложите КИМ в конверт индивидуального комплекта. Остальные экзаменационные материалы положите на край стола. Мы пройдем и соберем ваши экзаменационные материалы.</w:t>
      </w:r>
      <w:r>
        <w:rPr>
          <w:rFonts w:ascii="PT Astra Serif" w:hAnsi="PT Astra Serif" w:cs="PT Astra Serif"/>
          <w:b/>
          <w:sz w:val="28"/>
          <w:szCs w:val="28"/>
        </w:rPr>
      </w:r>
    </w:p>
    <w:p>
      <w:pPr>
        <w:ind w:firstLine="709"/>
        <w:jc w:val="both"/>
        <w:spacing w:after="0" w:line="240" w:lineRule="auto"/>
        <w:rPr>
          <w:rFonts w:ascii="PT Astra Serif" w:hAnsi="PT Astra Serif" w:cs="PT Astra Serif"/>
          <w:sz w:val="28"/>
          <w:szCs w:val="28"/>
        </w:rPr>
      </w:pPr>
      <w:r>
        <w:rPr>
          <w:rFonts w:ascii="PT Astra Serif" w:hAnsi="PT Astra Serif" w:eastAsia="PT Astra Serif" w:cs="PT Astra Serif"/>
          <w:i/>
          <w:sz w:val="28"/>
          <w:szCs w:val="28"/>
          <w:lang w:eastAsia="zh-CN"/>
        </w:rPr>
        <w:t xml:space="preserve">Организаторы осуществляют сбор ЭМ с рабочих мест участников экзамена в организованном порядке.</w:t>
      </w:r>
      <w:r>
        <w:rPr>
          <w:rFonts w:ascii="PT Astra Serif" w:hAnsi="PT Astra Serif" w:cs="PT Astra Serif"/>
          <w:sz w:val="28"/>
          <w:szCs w:val="28"/>
        </w:rPr>
      </w:r>
    </w:p>
    <w:p>
      <w:pPr>
        <w:jc w:val="right"/>
        <w:spacing w:after="0" w:line="240" w:lineRule="auto"/>
        <w:rPr>
          <w:rFonts w:ascii="PT Astra Serif" w:hAnsi="PT Astra Serif" w:cs="PT Astra Serif"/>
          <w:b/>
          <w:sz w:val="26"/>
          <w:szCs w:val="26"/>
          <w:highlight w:val="yellow"/>
        </w:rPr>
        <w:sectPr>
          <w:footnotePr/>
          <w:endnotePr/>
          <w:type w:val="nextColumn"/>
          <w:pgSz w:w="11906" w:h="16838" w:orient="portrait"/>
          <w:pgMar w:top="851" w:right="851" w:bottom="851" w:left="1418" w:header="709" w:footer="709" w:gutter="0"/>
          <w:cols w:num="1" w:sep="0" w:space="708" w:equalWidth="1"/>
          <w:docGrid w:linePitch="360"/>
        </w:sectPr>
        <w:outlineLvl w:val="0"/>
      </w:pPr>
      <w:r>
        <w:rPr>
          <w:rFonts w:ascii="PT Astra Serif" w:hAnsi="PT Astra Serif" w:eastAsia="PT Astra Serif" w:cs="PT Astra Serif"/>
          <w:b/>
          <w:sz w:val="26"/>
          <w:szCs w:val="26"/>
          <w:highlight w:val="yellow"/>
        </w:rPr>
      </w:r>
      <w:r>
        <w:rPr>
          <w:rFonts w:ascii="PT Astra Serif" w:hAnsi="PT Astra Serif" w:cs="PT Astra Serif"/>
          <w:b/>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7"/>
        <w:gridCol w:w="4890"/>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tab/>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12</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6"/>
                <w:szCs w:val="26"/>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w:t>
            </w:r>
            <w:r>
              <w:rPr>
                <w:rFonts w:ascii="PT Astra Serif" w:hAnsi="PT Astra Serif" w:eastAsia="PT Astra Serif" w:cs="PT Astra Serif"/>
                <w:b w:val="0"/>
                <w:sz w:val="28"/>
                <w:highlight w:val="white"/>
              </w:rPr>
              <w:t xml:space="preserve"> 2026 году</w:t>
            </w:r>
            <w:r>
              <w:rPr>
                <w:rFonts w:ascii="PT Astra Serif" w:hAnsi="PT Astra Serif" w:cs="PT Astra Serif"/>
                <w:sz w:val="26"/>
                <w:szCs w:val="26"/>
                <w:highlight w:val="white"/>
              </w:rPr>
            </w:r>
          </w:p>
        </w:tc>
      </w:tr>
    </w:tbl>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Форма сопроводительного бланка </w:t>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для упаковки в штабе ППЭ форм ППЭ</w:t>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r>
      <w:r>
        <w:rPr>
          <w:rFonts w:ascii="PT Astra Serif" w:hAnsi="PT Astra Serif" w:cs="PT Astra Serif"/>
          <w:b/>
          <w:sz w:val="26"/>
          <w:szCs w:val="26"/>
        </w:rPr>
      </w:r>
    </w:p>
    <w:p>
      <w:pPr>
        <w:jc w:val="center"/>
        <w:spacing w:after="0" w:line="240" w:lineRule="auto"/>
        <w:rPr>
          <w:rFonts w:ascii="PT Astra Serif" w:hAnsi="PT Astra Serif" w:cs="PT Astra Serif"/>
          <w:sz w:val="26"/>
          <w:szCs w:val="26"/>
          <w:highlight w:val="yellow"/>
        </w:rPr>
        <w:outlineLvl w:val="0"/>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7494931" cy="5271327"/>
                <wp:effectExtent l="6985"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
                        <a:srcRect l="22561" t="12029" r="21313" b="17789"/>
                        <a:stretch/>
                      </pic:blipFill>
                      <pic:spPr bwMode="auto">
                        <a:xfrm rot="16199998">
                          <a:off x="0" y="0"/>
                          <a:ext cx="7557555" cy="5315372"/>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590.15pt;height:415.07pt;mso-wrap-distance-left:0.00pt;mso-wrap-distance-top:0.00pt;mso-wrap-distance-right:0.00pt;mso-wrap-distance-bottom:0.00pt;rotation:269;" stroked="f">
                <v:path textboxrect="0,0,0,0"/>
                <v:imagedata r:id="rId20" o:title=""/>
              </v:shape>
            </w:pict>
          </mc:Fallback>
        </mc:AlternateContent>
      </w:r>
      <w:r>
        <w:rPr>
          <w:rFonts w:ascii="PT Astra Serif" w:hAnsi="PT Astra Serif" w:cs="PT Astra Serif"/>
          <w:sz w:val="26"/>
          <w:szCs w:val="26"/>
          <w:highlight w:val="yellow"/>
        </w:rPr>
      </w:r>
    </w:p>
    <w:p>
      <w:pPr>
        <w:jc w:val="right"/>
        <w:spacing w:after="0" w:line="240" w:lineRule="auto"/>
        <w:rPr>
          <w:rFonts w:ascii="PT Astra Serif" w:hAnsi="PT Astra Serif" w:cs="PT Astra Serif"/>
          <w:b/>
          <w:sz w:val="26"/>
          <w:szCs w:val="26"/>
          <w:highlight w:val="yellow"/>
        </w:rPr>
        <w:sectPr>
          <w:footnotePr/>
          <w:endnotePr/>
          <w:type w:val="nextColumn"/>
          <w:pgSz w:w="11906" w:h="16838" w:orient="portrait"/>
          <w:pgMar w:top="851" w:right="851" w:bottom="851" w:left="1418" w:header="709" w:footer="709" w:gutter="0"/>
          <w:cols w:num="1" w:sep="0" w:space="708" w:equalWidth="1"/>
          <w:docGrid w:linePitch="360"/>
        </w:sectPr>
        <w:outlineLvl w:val="0"/>
      </w:pPr>
      <w:r>
        <w:rPr>
          <w:rFonts w:ascii="PT Astra Serif" w:hAnsi="PT Astra Serif" w:eastAsia="PT Astra Serif" w:cs="PT Astra Serif"/>
          <w:b/>
          <w:sz w:val="26"/>
          <w:szCs w:val="26"/>
          <w:highlight w:val="yellow"/>
        </w:rPr>
      </w:r>
      <w:r>
        <w:rPr>
          <w:rFonts w:ascii="PT Astra Serif" w:hAnsi="PT Astra Serif" w:cs="PT Astra Serif"/>
          <w:b/>
          <w:sz w:val="26"/>
          <w:szCs w:val="26"/>
          <w:highlight w:val="yellow"/>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13</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w:t>
            </w:r>
            <w:r>
              <w:rPr>
                <w:rFonts w:ascii="PT Astra Serif" w:hAnsi="PT Astra Serif" w:eastAsia="PT Astra Serif" w:cs="PT Astra Serif"/>
                <w:b w:val="0"/>
                <w:sz w:val="28"/>
                <w:highlight w:val="white"/>
              </w:rPr>
              <w:t xml:space="preserve"> экзаменов в Удмуртской Республике в 2026 году</w:t>
            </w:r>
            <w:r>
              <w:rPr>
                <w:rFonts w:ascii="PT Astra Serif" w:hAnsi="PT Astra Serif" w:cs="PT Astra Serif"/>
                <w:sz w:val="28"/>
                <w:highlight w:val="white"/>
              </w:rPr>
            </w:r>
          </w:p>
        </w:tc>
      </w:tr>
    </w:tbl>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Форма сопроводительного бланка </w:t>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для упаковки в штабе возвратных доставочных пакетов с бланками участников</w:t>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r>
      <w:r>
        <w:rPr>
          <w:rFonts w:ascii="PT Astra Serif" w:hAnsi="PT Astra Serif" w:cs="PT Astra Serif"/>
          <w:b/>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lang w:eastAsia="ru-RU"/>
        </w:rPr>
        <mc:AlternateContent>
          <mc:Choice Requires="wpg">
            <w:drawing>
              <wp:inline xmlns:wp="http://schemas.openxmlformats.org/drawingml/2006/wordprocessingDrawing" distT="0" distB="0" distL="0" distR="0">
                <wp:extent cx="6086475" cy="4333680"/>
                <wp:effectExtent l="0" t="0" r="0" b="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
                        <a:srcRect l="22881" t="8300" r="8477" b="4813"/>
                        <a:stretch/>
                      </pic:blipFill>
                      <pic:spPr bwMode="auto">
                        <a:xfrm>
                          <a:off x="0" y="0"/>
                          <a:ext cx="6117997" cy="4356124"/>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79.25pt;height:341.23pt;mso-wrap-distance-left:0.00pt;mso-wrap-distance-top:0.00pt;mso-wrap-distance-right:0.00pt;mso-wrap-distance-bottom:0.00pt;" stroked="f">
                <v:path textboxrect="0,0,0,0"/>
                <v:imagedata r:id="rId21" o:title=""/>
              </v:shape>
            </w:pict>
          </mc:Fallback>
        </mc:AlternateContent>
      </w:r>
      <w:r>
        <w:rPr>
          <w:rFonts w:ascii="PT Astra Serif" w:hAnsi="PT Astra Serif" w:eastAsia="PT Astra Serif" w:cs="PT Astra Serif"/>
          <w:b/>
          <w:sz w:val="26"/>
          <w:szCs w:val="26"/>
        </w:rPr>
        <w:t xml:space="preserve"> </w:t>
      </w:r>
      <w:r>
        <w:rPr>
          <w:rFonts w:ascii="PT Astra Serif" w:hAnsi="PT Astra Serif" w:cs="PT Astra Serif"/>
          <w:b/>
          <w:sz w:val="26"/>
          <w:szCs w:val="26"/>
        </w:rPr>
      </w:r>
    </w:p>
    <w:p>
      <w:pPr>
        <w:pStyle w:val="1036"/>
        <w:numPr>
          <w:ilvl w:val="0"/>
          <w:numId w:val="0"/>
        </w:numPr>
        <w:jc w:val="right"/>
        <w:keepLines w:val="0"/>
        <w:keepNext w:val="0"/>
        <w:pageBreakBefore w:val="0"/>
        <w:spacing w:after="0"/>
        <w:widowControl w:val="off"/>
        <w:rPr>
          <w:rFonts w:ascii="PT Astra Serif" w:hAnsi="PT Astra Serif" w:cs="PT Astra Serif"/>
          <w:b w:val="0"/>
        </w:rPr>
      </w:pPr>
      <w:r>
        <w:rPr>
          <w:rFonts w:ascii="PT Astra Serif" w:hAnsi="PT Astra Serif" w:eastAsia="PT Astra Serif" w:cs="PT Astra Serif"/>
          <w:b w:val="0"/>
        </w:rPr>
      </w:r>
      <w:r>
        <w:rPr>
          <w:rFonts w:ascii="PT Astra Serif" w:hAnsi="PT Astra Serif" w:cs="PT Astra Serif"/>
          <w:b w:val="0"/>
        </w:rPr>
      </w:r>
    </w:p>
    <w:p>
      <w:pPr>
        <w:pStyle w:val="1037"/>
        <w:rPr>
          <w:rFonts w:ascii="PT Astra Serif" w:hAnsi="PT Astra Serif" w:cs="PT Astra Serif"/>
        </w:rPr>
        <w:sectPr>
          <w:footnotePr/>
          <w:endnotePr/>
          <w:type w:val="nextPage"/>
          <w:pgSz w:w="11906" w:h="16838" w:orient="portrait"/>
          <w:pgMar w:top="851" w:right="851" w:bottom="851" w:left="1418" w:header="709" w:footer="709" w:gutter="0"/>
          <w:cols w:num="1" w:sep="0" w:space="708" w:equalWidth="1"/>
          <w:docGrid w:linePitch="360"/>
        </w:sectPr>
      </w:pPr>
      <w:r>
        <w:rPr>
          <w:rFonts w:ascii="PT Astra Serif" w:hAnsi="PT Astra Serif" w:eastAsia="PT Astra Serif" w:cs="PT Astra Serif"/>
        </w:rPr>
      </w:r>
      <w:r>
        <w:rPr>
          <w:rFonts w:ascii="PT Astra Serif" w:hAnsi="PT Astra Serif" w:cs="PT Astra Serif"/>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14</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w:t>
            </w:r>
            <w:r>
              <w:rPr>
                <w:rFonts w:ascii="PT Astra Serif" w:hAnsi="PT Astra Serif" w:eastAsia="PT Astra Serif" w:cs="PT Astra Serif"/>
                <w:b w:val="0"/>
                <w:sz w:val="28"/>
                <w:highlight w:val="white"/>
              </w:rPr>
              <w:t xml:space="preserve">2026 году</w:t>
            </w:r>
            <w:r>
              <w:rPr>
                <w:rFonts w:ascii="PT Astra Serif" w:hAnsi="PT Astra Serif" w:cs="PT Astra Serif"/>
                <w:sz w:val="28"/>
                <w:highlight w:val="white"/>
              </w:rPr>
            </w:r>
          </w:p>
        </w:tc>
      </w:tr>
    </w:tbl>
    <w:p>
      <w:pPr>
        <w:jc w:val="center"/>
        <w:spacing w:after="0" w:line="240" w:lineRule="auto"/>
        <w:rPr>
          <w:rFonts w:ascii="PT Astra Serif" w:hAnsi="PT Astra Serif" w:cs="PT Astra Serif"/>
          <w:sz w:val="26"/>
          <w:szCs w:val="26"/>
          <w:highlight w:val="yellow"/>
        </w:rPr>
        <w:outlineLvl w:val="0"/>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bl>
      <w:tblPr>
        <w:tblStyle w:val="1070"/>
        <w:tblW w:w="9630" w:type="dxa"/>
        <w:tblLook w:val="04A0" w:firstRow="1" w:lastRow="0" w:firstColumn="1" w:lastColumn="0" w:noHBand="0" w:noVBand="1"/>
      </w:tblPr>
      <w:tblGrid>
        <w:gridCol w:w="579"/>
        <w:gridCol w:w="628"/>
        <w:gridCol w:w="229"/>
        <w:gridCol w:w="379"/>
        <w:gridCol w:w="371"/>
        <w:gridCol w:w="365"/>
        <w:gridCol w:w="257"/>
        <w:gridCol w:w="348"/>
        <w:gridCol w:w="348"/>
        <w:gridCol w:w="348"/>
        <w:gridCol w:w="349"/>
        <w:gridCol w:w="921"/>
        <w:gridCol w:w="699"/>
        <w:gridCol w:w="683"/>
        <w:gridCol w:w="683"/>
        <w:gridCol w:w="349"/>
        <w:gridCol w:w="349"/>
        <w:gridCol w:w="349"/>
        <w:gridCol w:w="349"/>
        <w:gridCol w:w="349"/>
        <w:gridCol w:w="349"/>
        <w:gridCol w:w="349"/>
      </w:tblGrid>
      <w:tr>
        <w:tblPrEx/>
        <w:trPr/>
        <w:tc>
          <w:tcPr>
            <w:gridSpan w:val="2"/>
            <w:tcBorders>
              <w:top w:val="none" w:color="000000" w:sz="4" w:space="0"/>
              <w:left w:val="none" w:color="000000" w:sz="4" w:space="0"/>
              <w:bottom w:val="single" w:color="auto" w:sz="4" w:space="0"/>
              <w:right w:val="none" w:color="000000" w:sz="4" w:space="0"/>
            </w:tcBorders>
            <w:tcW w:w="838"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(регион)</w:t>
            </w:r>
            <w:r>
              <w:rPr>
                <w:rFonts w:ascii="PT Astra Serif" w:hAnsi="PT Astra Serif" w:cs="PT Astra Serif"/>
                <w:sz w:val="26"/>
                <w:szCs w:val="26"/>
              </w:rPr>
            </w:r>
          </w:p>
        </w:tc>
        <w:tc>
          <w:tcPr>
            <w:tcBorders>
              <w:top w:val="none" w:color="000000" w:sz="4" w:space="0"/>
              <w:left w:val="none" w:color="000000" w:sz="4" w:space="0"/>
              <w:bottom w:val="none" w:color="000000" w:sz="4" w:space="0"/>
              <w:right w:val="none" w:color="000000" w:sz="4" w:space="0"/>
            </w:tcBorders>
            <w:tcW w:w="233"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gridSpan w:val="3"/>
            <w:tcBorders>
              <w:top w:val="none" w:color="000000" w:sz="4" w:space="0"/>
              <w:left w:val="none" w:color="000000" w:sz="4" w:space="0"/>
              <w:bottom w:val="single" w:color="auto" w:sz="4" w:space="0"/>
              <w:right w:val="none" w:color="000000" w:sz="4" w:space="0"/>
            </w:tcBorders>
            <w:tcW w:w="123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(код МСУ)</w:t>
            </w:r>
            <w:r>
              <w:rPr>
                <w:rFonts w:ascii="PT Astra Serif" w:hAnsi="PT Astra Serif" w:cs="PT Astra Serif"/>
                <w:sz w:val="26"/>
                <w:szCs w:val="26"/>
              </w:rPr>
            </w:r>
          </w:p>
        </w:tc>
        <w:tc>
          <w:tcPr>
            <w:tcBorders>
              <w:top w:val="none" w:color="000000" w:sz="4" w:space="0"/>
              <w:left w:val="none" w:color="000000" w:sz="4" w:space="0"/>
              <w:bottom w:val="none" w:color="000000" w:sz="4" w:space="0"/>
              <w:right w:val="none" w:color="000000" w:sz="4" w:space="0"/>
            </w:tcBorders>
            <w:tcW w:w="27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gridSpan w:val="4"/>
            <w:tcBorders>
              <w:top w:val="none" w:color="000000" w:sz="4" w:space="0"/>
              <w:left w:val="none" w:color="000000" w:sz="4" w:space="0"/>
              <w:bottom w:val="single" w:color="auto" w:sz="4" w:space="0"/>
              <w:right w:val="none" w:color="000000" w:sz="4" w:space="0"/>
            </w:tcBorders>
            <w:tcW w:w="164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(код ППЭ)</w:t>
            </w:r>
            <w:r>
              <w:rPr>
                <w:rFonts w:ascii="PT Astra Serif" w:hAnsi="PT Astra Serif" w:cs="PT Astra Serif"/>
                <w:sz w:val="26"/>
                <w:szCs w:val="26"/>
              </w:rPr>
            </w:r>
          </w:p>
        </w:tc>
        <w:tc>
          <w:tcPr>
            <w:tcBorders>
              <w:top w:val="none" w:color="000000" w:sz="4" w:space="0"/>
              <w:left w:val="none" w:color="000000" w:sz="4" w:space="0"/>
              <w:bottom w:val="none" w:color="000000" w:sz="4" w:space="0"/>
              <w:right w:val="none" w:color="000000" w:sz="4" w:space="0"/>
            </w:tcBorders>
            <w:tcW w:w="1269"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gridSpan w:val="3"/>
            <w:tcBorders>
              <w:top w:val="none" w:color="000000" w:sz="4" w:space="0"/>
              <w:left w:val="none" w:color="000000" w:sz="4" w:space="0"/>
              <w:bottom w:val="none" w:color="000000" w:sz="4" w:space="0"/>
              <w:right w:val="none" w:color="000000" w:sz="4" w:space="0"/>
            </w:tcBorders>
            <w:tcW w:w="125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(наименование предмета)</w:t>
            </w:r>
            <w:r>
              <w:rPr>
                <w:rFonts w:ascii="PT Astra Serif" w:hAnsi="PT Astra Serif" w:cs="PT Astra Serif"/>
                <w:sz w:val="26"/>
                <w:szCs w:val="26"/>
              </w:rPr>
            </w:r>
          </w:p>
        </w:tc>
        <w:tc>
          <w:tcPr>
            <w:tcBorders>
              <w:top w:val="none" w:color="000000" w:sz="4" w:space="0"/>
              <w:left w:val="none" w:color="000000" w:sz="4" w:space="0"/>
              <w:bottom w:val="none" w:color="000000" w:sz="4" w:space="0"/>
              <w:right w:val="none" w:color="000000"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gridSpan w:val="6"/>
            <w:tcBorders>
              <w:top w:val="none" w:color="000000" w:sz="4" w:space="0"/>
              <w:left w:val="none" w:color="000000" w:sz="4" w:space="0"/>
              <w:bottom w:val="single" w:color="auto" w:sz="4" w:space="0"/>
              <w:right w:val="none" w:color="000000" w:sz="4" w:space="0"/>
            </w:tcBorders>
            <w:tcW w:w="247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(дата экз.: число-месяц-год)</w:t>
            </w:r>
            <w:r>
              <w:rPr>
                <w:rFonts w:ascii="PT Astra Serif" w:hAnsi="PT Astra Serif" w:cs="PT Astra Serif"/>
                <w:sz w:val="26"/>
                <w:szCs w:val="26"/>
              </w:rPr>
            </w:r>
          </w:p>
        </w:tc>
      </w:tr>
      <w:tr>
        <w:tblPrEx/>
        <w:trPr>
          <w:trHeight w:val="483"/>
        </w:trPr>
        <w:tc>
          <w:tcPr>
            <w:tcBorders>
              <w:bottom w:val="single" w:color="auto" w:sz="4" w:space="0"/>
            </w:tcBorders>
            <w:tcW w:w="393"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4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tcBorders>
            <w:tcW w:w="233"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tcBorders>
            <w:tcW w:w="27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right w:val="single" w:color="auto" w:sz="4" w:space="0"/>
            </w:tcBorders>
            <w:tcW w:w="1269"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2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left w:val="single" w:color="auto" w:sz="4" w:space="0"/>
              <w:bottom w:val="none" w:color="000000"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left w:val="single" w:color="auto" w:sz="4" w:space="0"/>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b/>
          <w:bCs/>
          <w:sz w:val="26"/>
          <w:szCs w:val="26"/>
        </w:rPr>
        <w:outlineLvl w:val="0"/>
      </w:pPr>
      <w:r>
        <w:rPr>
          <w:rFonts w:ascii="PT Astra Serif" w:hAnsi="PT Astra Serif" w:eastAsia="PT Astra Serif" w:cs="PT Astra Serif"/>
          <w:b/>
          <w:bCs/>
          <w:sz w:val="26"/>
          <w:szCs w:val="26"/>
          <w:lang w:eastAsia="ru-RU"/>
        </w:rPr>
        <w:t xml:space="preserve">АКТ</w:t>
      </w:r>
      <w:r>
        <w:rPr>
          <w:rFonts w:ascii="PT Astra Serif" w:hAnsi="PT Astra Serif" w:cs="PT Astra Serif"/>
          <w:b/>
          <w:bCs/>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об опоздании участника ЕГЭ</w:t>
      </w:r>
      <w:r>
        <w:rPr>
          <w:rFonts w:ascii="PT Astra Serif" w:hAnsi="PT Astra Serif" w:cs="PT Astra Serif"/>
          <w:b/>
          <w:sz w:val="26"/>
          <w:szCs w:val="26"/>
        </w:rPr>
      </w:r>
    </w:p>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b/>
          <w:bCs/>
          <w:sz w:val="26"/>
          <w:szCs w:val="26"/>
        </w:rPr>
        <w:outlineLvl w:val="0"/>
      </w:pPr>
      <w:r>
        <w:rPr>
          <w:rFonts w:ascii="PT Astra Serif" w:hAnsi="PT Astra Serif" w:eastAsia="PT Astra Serif" w:cs="PT Astra Serif"/>
          <w:b/>
          <w:bCs/>
          <w:sz w:val="26"/>
          <w:szCs w:val="26"/>
          <w:lang w:eastAsia="ru-RU"/>
        </w:rPr>
        <w:t xml:space="preserve">Сведения об участнике </w:t>
      </w:r>
      <w:r>
        <w:rPr>
          <w:rFonts w:ascii="PT Astra Serif" w:hAnsi="PT Astra Serif" w:cs="PT Astra Serif"/>
          <w:b/>
          <w:bCs/>
          <w:sz w:val="26"/>
          <w:szCs w:val="26"/>
        </w:rPr>
      </w:r>
    </w:p>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Фамилия</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Имя </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Отчество</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3170"/>
        <w:gridCol w:w="923"/>
        <w:gridCol w:w="453"/>
        <w:gridCol w:w="453"/>
        <w:gridCol w:w="453"/>
        <w:gridCol w:w="453"/>
        <w:gridCol w:w="973"/>
        <w:gridCol w:w="453"/>
        <w:gridCol w:w="453"/>
        <w:gridCol w:w="453"/>
        <w:gridCol w:w="453"/>
        <w:gridCol w:w="453"/>
        <w:gridCol w:w="453"/>
      </w:tblGrid>
      <w:tr>
        <w:tblPrEx/>
        <w:trPr>
          <w:trHeight w:val="395"/>
        </w:trPr>
        <w:tc>
          <w:tcPr>
            <w:tcW w:w="3198"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Документ </w:t>
            </w:r>
            <w:r>
              <w:rPr>
                <w:rFonts w:ascii="PT Astra Serif" w:hAnsi="PT Astra Serif" w:cs="PT Astra Serif"/>
                <w:sz w:val="26"/>
                <w:szCs w:val="26"/>
              </w:rPr>
            </w:r>
          </w:p>
        </w:tc>
        <w:tc>
          <w:tcPr>
            <w:tcW w:w="914"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серия</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914"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номер</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Категория участника</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9596" w:type="dxa"/>
        <w:tblLook w:val="04A0" w:firstRow="1" w:lastRow="0" w:firstColumn="1" w:lastColumn="0" w:noHBand="0" w:noVBand="1"/>
      </w:tblPr>
      <w:tblGrid>
        <w:gridCol w:w="3198"/>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3198"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Образовательная организация участника экзамена</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p>
      <w:pPr>
        <w:jc w:val="both"/>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tab/>
        <w:t xml:space="preserve">Участник опоздал на экзамен. </w:t>
      </w:r>
      <w:r>
        <w:rPr>
          <w:rFonts w:ascii="PT Astra Serif" w:hAnsi="PT Astra Serif" w:cs="PT Astra Serif"/>
          <w:sz w:val="26"/>
          <w:szCs w:val="26"/>
        </w:rPr>
      </w:r>
    </w:p>
    <w:p>
      <w:pPr>
        <w:jc w:val="both"/>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5676" w:type="dxa"/>
        <w:tblLook w:val="04A0" w:firstRow="1" w:lastRow="0" w:firstColumn="1" w:lastColumn="0" w:noHBand="0" w:noVBand="1"/>
      </w:tblPr>
      <w:tblGrid>
        <w:gridCol w:w="2576"/>
        <w:gridCol w:w="443"/>
        <w:gridCol w:w="443"/>
        <w:gridCol w:w="530"/>
        <w:gridCol w:w="443"/>
        <w:gridCol w:w="443"/>
        <w:gridCol w:w="798"/>
      </w:tblGrid>
      <w:tr>
        <w:tblPrEx/>
        <w:trPr>
          <w:trHeight w:val="453"/>
        </w:trPr>
        <w:tc>
          <w:tcPr>
            <w:tcW w:w="276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Время прихода в ППЭ</w:t>
            </w:r>
            <w:r>
              <w:rPr>
                <w:rFonts w:ascii="PT Astra Serif" w:hAnsi="PT Astra Serif" w:cs="PT Astra Serif"/>
                <w:sz w:val="26"/>
                <w:szCs w:val="26"/>
              </w:rPr>
            </w:r>
          </w:p>
        </w:tc>
        <w:tc>
          <w:tcPr>
            <w:tcW w:w="47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7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542" w:type="dxa"/>
            <w:vAlign w:val="center"/>
            <w:textDirection w:val="lrTb"/>
            <w:noWrap w:val="false"/>
          </w:tcPr>
          <w:p>
            <w:pPr>
              <w:jc w:val="center"/>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ч.</w:t>
            </w:r>
            <w:r>
              <w:rPr>
                <w:rFonts w:ascii="PT Astra Serif" w:hAnsi="PT Astra Serif" w:cs="PT Astra Serif"/>
                <w:b/>
                <w:sz w:val="26"/>
                <w:szCs w:val="26"/>
              </w:rPr>
            </w:r>
          </w:p>
        </w:tc>
        <w:tc>
          <w:tcPr>
            <w:tcW w:w="47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7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74" w:type="dxa"/>
            <w:vAlign w:val="center"/>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b/>
                <w:sz w:val="26"/>
                <w:szCs w:val="26"/>
              </w:rPr>
              <w:t xml:space="preserve">мин.</w:t>
            </w:r>
            <w:r>
              <w:rPr>
                <w:rFonts w:ascii="PT Astra Serif" w:hAnsi="PT Astra Serif" w:cs="PT Astra Serif"/>
                <w:sz w:val="26"/>
                <w:szCs w:val="26"/>
              </w:rPr>
            </w:r>
          </w:p>
        </w:tc>
      </w:tr>
    </w:tbl>
    <w:p>
      <w:pP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lang w:eastAsia="ru-RU"/>
        </w:rPr>
        <w:t xml:space="preserve">Участник ГИА</w:t>
      </w:r>
      <w:r>
        <w:rPr>
          <w:rFonts w:ascii="PT Astra Serif" w:hAnsi="PT Astra Serif" w:eastAsia="PT Astra Serif" w:cs="PT Astra Serif"/>
          <w:sz w:val="26"/>
          <w:szCs w:val="26"/>
        </w:rPr>
        <w:t xml:space="preserve">   _____________________/ ____________________________________/</w:t>
      </w:r>
      <w:r>
        <w:rPr>
          <w:rFonts w:ascii="PT Astra Serif" w:hAnsi="PT Astra Serif" w:cs="PT Astra Serif"/>
          <w:sz w:val="26"/>
          <w:szCs w:val="26"/>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 </w:t>
      </w:r>
      <w:r>
        <w:rPr>
          <w:rFonts w:ascii="PT Astra Serif" w:hAnsi="PT Astra Serif" w:cs="PT Astra Serif"/>
          <w:sz w:val="26"/>
          <w:szCs w:val="26"/>
          <w:vertAlign w:val="superscript"/>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vertAlign w:val="superscript"/>
        </w:rPr>
      </w:r>
      <w:r>
        <w:rPr>
          <w:rFonts w:ascii="PT Astra Serif" w:hAnsi="PT Astra Serif" w:cs="PT Astra Serif"/>
          <w:sz w:val="26"/>
          <w:szCs w:val="26"/>
          <w:vertAlign w:val="superscript"/>
        </w:rPr>
      </w:r>
    </w:p>
    <w:p>
      <w:pP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lang w:eastAsia="ru-RU"/>
        </w:rPr>
        <w:t xml:space="preserve">Руководитель ППЭ</w:t>
      </w:r>
      <w:r>
        <w:rPr>
          <w:rFonts w:ascii="PT Astra Serif" w:hAnsi="PT Astra Serif" w:eastAsia="PT Astra Serif" w:cs="PT Astra Serif"/>
          <w:sz w:val="26"/>
          <w:szCs w:val="26"/>
        </w:rPr>
        <w:t xml:space="preserve"> __________________/ ____________________________________/</w:t>
      </w:r>
      <w:r>
        <w:rPr>
          <w:rFonts w:ascii="PT Astra Serif" w:hAnsi="PT Astra Serif" w:cs="PT Astra Serif"/>
          <w:sz w:val="26"/>
          <w:szCs w:val="26"/>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 </w:t>
      </w:r>
      <w:r>
        <w:rPr>
          <w:rFonts w:ascii="PT Astra Serif" w:hAnsi="PT Astra Serif" w:cs="PT Astra Serif"/>
          <w:sz w:val="26"/>
          <w:szCs w:val="26"/>
          <w:vertAlign w:val="superscript"/>
        </w:rPr>
      </w:r>
    </w:p>
    <w:p>
      <w:pP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lang w:eastAsia="ru-RU"/>
        </w:rPr>
        <w:t xml:space="preserve">Член ГЭК</w:t>
      </w:r>
      <w:r>
        <w:rPr>
          <w:rFonts w:ascii="PT Astra Serif" w:hAnsi="PT Astra Serif" w:eastAsia="PT Astra Serif" w:cs="PT Astra Serif"/>
          <w:sz w:val="26"/>
          <w:szCs w:val="26"/>
        </w:rPr>
        <w:t xml:space="preserve">          _____________________/ ____________________________________/</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w:t>
      </w:r>
      <w:r>
        <w:rPr>
          <w:rFonts w:ascii="PT Astra Serif" w:hAnsi="PT Astra Serif" w:cs="PT Astra Serif"/>
          <w:sz w:val="26"/>
          <w:szCs w:val="26"/>
          <w:vertAlign w:val="superscript"/>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sz w:val="26"/>
          <w:szCs w:val="26"/>
        </w:rPr>
        <w:sectPr>
          <w:footnotePr/>
          <w:endnotePr/>
          <w:type w:val="nextPage"/>
          <w:pgSz w:w="11906" w:h="16838" w:orient="portrait"/>
          <w:pgMar w:top="851" w:right="851" w:bottom="851" w:left="1418" w:header="709" w:footer="709" w:gutter="0"/>
          <w:cols w:num="1" w:sep="0" w:space="708" w:equalWidth="1"/>
          <w:docGrid w:linePitch="360"/>
        </w:sectPr>
      </w:pPr>
      <w:r>
        <w:rPr>
          <w:rFonts w:ascii="PT Astra Serif" w:hAnsi="PT Astra Serif" w:eastAsia="PT Astra Serif" w:cs="PT Astra Serif"/>
          <w:sz w:val="26"/>
          <w:szCs w:val="26"/>
        </w:rPr>
      </w:r>
      <w:r>
        <w:rPr>
          <w:rFonts w:ascii="PT Astra Serif" w:hAnsi="PT Astra Serif" w:cs="PT Astra Serif"/>
          <w:sz w:val="26"/>
          <w:szCs w:val="26"/>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15</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w:t>
            </w:r>
            <w:r>
              <w:rPr>
                <w:rFonts w:ascii="PT Astra Serif" w:hAnsi="PT Astra Serif" w:eastAsia="PT Astra Serif" w:cs="PT Astra Serif"/>
                <w:b w:val="0"/>
                <w:sz w:val="28"/>
              </w:rPr>
              <w:t xml:space="preserve">в Удмуртской Республике в </w:t>
            </w:r>
            <w:r>
              <w:rPr>
                <w:rFonts w:ascii="PT Astra Serif" w:hAnsi="PT Astra Serif" w:eastAsia="PT Astra Serif" w:cs="PT Astra Serif"/>
                <w:b w:val="0"/>
                <w:sz w:val="28"/>
                <w:highlight w:val="white"/>
              </w:rPr>
              <w:t xml:space="preserve">2026 году</w:t>
            </w:r>
            <w:r>
              <w:rPr>
                <w:rFonts w:ascii="PT Astra Serif" w:hAnsi="PT Astra Serif" w:cs="PT Astra Serif"/>
                <w:sz w:val="28"/>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Примерный текст инструктажа для работников ППЭ,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проводимого руководителем ППЭ перед началом экзамена </w:t>
      </w:r>
      <w:r>
        <w:rPr>
          <w:rFonts w:ascii="PT Astra Serif" w:hAnsi="PT Astra Serif" w:cs="PT Astra Serif"/>
        </w:rPr>
      </w:r>
    </w:p>
    <w:p>
      <w:pPr>
        <w:ind w:firstLine="709"/>
        <w:jc w:val="both"/>
        <w:spacing w:after="0" w:line="240" w:lineRule="auto"/>
        <w:rPr>
          <w:rFonts w:ascii="PT Astra Serif" w:hAnsi="PT Astra Serif" w:cs="PT Astra Serif"/>
          <w:i/>
          <w:sz w:val="28"/>
          <w:szCs w:val="28"/>
          <w:highlight w:val="yellow"/>
        </w:rPr>
      </w:pPr>
      <w:r>
        <w:rPr>
          <w:rFonts w:ascii="PT Astra Serif" w:hAnsi="PT Astra Serif" w:eastAsia="PT Astra Serif" w:cs="PT Astra Serif"/>
          <w:i/>
          <w:sz w:val="28"/>
          <w:szCs w:val="28"/>
          <w:highlight w:val="yellow"/>
        </w:rPr>
      </w:r>
      <w:r>
        <w:rPr>
          <w:rFonts w:ascii="PT Astra Serif" w:hAnsi="PT Astra Serif" w:cs="PT Astra Serif"/>
          <w:i/>
          <w:sz w:val="28"/>
          <w:szCs w:val="28"/>
          <w:highlight w:val="yellow"/>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Инструктаж</w:t>
      </w:r>
      <w:r>
        <w:rPr>
          <w:rFonts w:ascii="PT Astra Serif" w:hAnsi="PT Astra Serif" w:eastAsia="PT Astra Serif" w:cs="PT Astra Serif"/>
          <w:i/>
          <w:sz w:val="28"/>
          <w:szCs w:val="28"/>
          <w:highlight w:val="white"/>
          <w:lang w:eastAsia="ru-RU"/>
        </w:rPr>
        <w:t xml:space="preserve"> начинается не ранее 8.15 и проводится на территории ППЭ (после прохода организаторов через рамку металлоискателя). Ниже приведён примерный текст инструктажа. Текст, выделенный курсивом, не читается, он содержит справочную и/или уточняющую информац</w:t>
      </w:r>
      <w:r>
        <w:rPr>
          <w:rFonts w:ascii="PT Astra Serif" w:hAnsi="PT Astra Serif" w:eastAsia="PT Astra Serif" w:cs="PT Astra Serif"/>
          <w:i/>
          <w:sz w:val="28"/>
          <w:szCs w:val="28"/>
          <w:lang w:eastAsia="ru-RU"/>
        </w:rPr>
        <w:t xml:space="preserve">ию для руководителя ППЭ.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i/>
          <w:sz w:val="28"/>
          <w:szCs w:val="28"/>
          <w:highlight w:val="yellow"/>
        </w:rPr>
      </w:pPr>
      <w:r>
        <w:rPr>
          <w:rFonts w:ascii="PT Astra Serif" w:hAnsi="PT Astra Serif" w:eastAsia="PT Astra Serif" w:cs="PT Astra Serif"/>
          <w:i/>
          <w:sz w:val="28"/>
          <w:szCs w:val="28"/>
          <w:highlight w:val="yellow"/>
        </w:rPr>
      </w:r>
      <w:r>
        <w:rPr>
          <w:rFonts w:ascii="PT Astra Serif" w:hAnsi="PT Astra Serif" w:cs="PT Astra Serif"/>
          <w:i/>
          <w:sz w:val="28"/>
          <w:szCs w:val="28"/>
          <w:highlight w:val="yellow"/>
        </w:rPr>
      </w:r>
    </w:p>
    <w:p>
      <w:pPr>
        <w:jc w:val="center"/>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Здравствуйте, уважаемые коллеги!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Сегодня, «____» ______________ 202_ года в ППЭ №_____ проводится экзамен по ____________________________________.</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Экзамен проходит в форме ЕГЭ, в аудиториях №№ _____ произведена специализиро</w:t>
      </w:r>
      <w:r>
        <w:rPr>
          <w:rFonts w:ascii="PT Astra Serif" w:hAnsi="PT Astra Serif" w:eastAsia="PT Astra Serif" w:cs="PT Astra Serif"/>
          <w:sz w:val="28"/>
          <w:szCs w:val="28"/>
          <w:lang w:eastAsia="ru-RU"/>
        </w:rPr>
        <w:t xml:space="preserve">ванная рассадка (аудиторий со специализированной рассадкой нет), в аудиториях №№ _____ экзамен проходит в форме ГВЭ (экзамен в форме ГВЭ на территории ППЭ не проводится). Плановая дата ознакомления участников экзамена с результатами – ____________________.</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 категории сотрудников действуют в соответствии со своими инструкциями. Сейчас мы проговорим основные моменты подготовки и проведения экзамена.</w:t>
      </w:r>
      <w:r>
        <w:rPr>
          <w:rFonts w:ascii="PT Astra Serif" w:hAnsi="PT Astra Serif" w:cs="PT Astra Serif"/>
          <w:sz w:val="28"/>
          <w:szCs w:val="28"/>
        </w:rPr>
      </w:r>
    </w:p>
    <w:p>
      <w:pPr>
        <w:pStyle w:val="1033"/>
        <w:numPr>
          <w:ilvl w:val="0"/>
          <w:numId w:val="10"/>
        </w:numPr>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Подготовка аудиторий ППЭ.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До начала экзамена в аудитории необходимо проверить следующее:</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номера аудиторий заметно обозначены и находятся в зоне видимости камер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номер каждого рабочего места участника экзамена заметно обозначен;</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есть табличка, оповещающая о ведении видеонаблюдения в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аудитории есть часы, находящиеся в поле зрения участников экзамена, которые показывают правильное время;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наличие черновиков, их необходимо разложить на столы участников экзамена по 2 листа;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компьютер (ноутбук), принтер для печати ЭМ и сканер находятся в зоне видимости камер видеонаблюдения; подготовлено достаточно бумаги для печати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подготовлен калибровочный лист станции организатора;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специально выделенное место в аудитории (стол) для раскладки и упаковки ЭМ участников экзамена находится в зоне видимости камер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 рабочие места участников расположены в зоне видимости камер видеонаблюдения.</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Организатору вне аудитории необходимо проверить наличие на месте дежурства таблички, оповещающей о ведении видеонаблюдения в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2. Требования к соблюдению порядка проведения экзамена в ППЭ.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Напоминаю, что во время экзамена запрещается: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участникам ГИА – выполнять ЭР несамостоятельно, в том числе с помощью посторонних лиц, общаться с друг</w:t>
      </w:r>
      <w:r>
        <w:rPr>
          <w:rFonts w:ascii="PT Astra Serif" w:hAnsi="PT Astra Serif" w:eastAsia="PT Astra Serif" w:cs="PT Astra Serif"/>
          <w:sz w:val="28"/>
          <w:szCs w:val="28"/>
          <w:lang w:eastAsia="ru-RU"/>
        </w:rPr>
        <w:t xml:space="preserve">ими участниками экзаменов во время проведения экзамена в аудитории, иметь при себе средства связи, фото-, аудио- и  видеоаппаратуру, электронно-вычислительную технику, справочные материалы, письменные заметки и иные средства хранения и передачи информации </w:t>
      </w:r>
      <w:r>
        <w:rPr>
          <w:rFonts w:ascii="PT Astra Serif" w:hAnsi="PT Astra Serif" w:eastAsia="PT Astra Serif" w:cs="PT Astra Serif"/>
          <w:sz w:val="28"/>
          <w:szCs w:val="28"/>
          <w:lang w:eastAsia="ru-RU"/>
        </w:rPr>
        <w:t xml:space="preserve">(за исключением средств обучения и воспитания, разрешенных к использованию для выполнения заданий КИМ по соответствующим учебным предметам), выносить из аудиторий и ППЭ черновики, ЭМ на бумажном и (или) электронном носителях, фотографировать ЭМ, черновики;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организаторам, медицинским работникам, ассистентам, оказывающим необходимую помощь участникам ГИА с ОВЗ, – иметь при себе средства связи и выносить из аудиторий и ППЭ ЭМ на бумажном или электронном носителях, фотографировать ЭМ;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всем находящимся лицам в ППЭ – находиться в ППЭ в случае несоответствия требованиям, предъявляемым к лицам, привлекаемым к проведению экзаменов, установленным пун</w:t>
      </w:r>
      <w:r>
        <w:rPr>
          <w:rFonts w:ascii="PT Astra Serif" w:hAnsi="PT Astra Serif" w:eastAsia="PT Astra Serif" w:cs="PT Astra Serif"/>
          <w:sz w:val="28"/>
          <w:szCs w:val="28"/>
          <w:lang w:eastAsia="ru-RU"/>
        </w:rPr>
        <w:t xml:space="preserve">ктом 66 Порядка,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w:t>
      </w:r>
      <w:r>
        <w:rPr>
          <w:rFonts w:ascii="PT Astra Serif" w:hAnsi="PT Astra Serif" w:eastAsia="PT Astra Serif" w:cs="PT Astra Serif"/>
          <w:sz w:val="28"/>
          <w:szCs w:val="28"/>
          <w:lang w:eastAsia="ru-RU"/>
        </w:rPr>
        <w:t xml:space="preserve"> осуществляющим охрану правопорядка, и (или) сотрудникам органов внутренних дел (полиции), аккредитованным представителям СМИ и общественным наблюдателям, должностным лицам Рособрнадзора, иным лицам, определенным Рособрнадзором, должностным лицам Министерс</w:t>
      </w:r>
      <w:r>
        <w:rPr>
          <w:rFonts w:ascii="PT Astra Serif" w:hAnsi="PT Astra Serif" w:eastAsia="PT Astra Serif" w:cs="PT Astra Serif"/>
          <w:sz w:val="28"/>
          <w:szCs w:val="28"/>
          <w:lang w:eastAsia="ru-RU"/>
        </w:rPr>
        <w:t xml:space="preserve">тва разрешается использование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только в связи со служебной необходимостью в Штабе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Лица, допустившие нарушение указанных требований или иное нарушение порядка проведения экзамена, удаляются из ППЭ. </w:t>
      </w:r>
      <w:r>
        <w:rPr>
          <w:rFonts w:ascii="PT Astra Serif" w:hAnsi="PT Astra Serif" w:cs="PT Astra Serif"/>
          <w:sz w:val="28"/>
          <w:szCs w:val="28"/>
        </w:rPr>
      </w:r>
    </w:p>
    <w:p>
      <w:pPr>
        <w:ind w:firstLine="709"/>
        <w:jc w:val="both"/>
        <w:keepNext/>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3. Допуск участников в ППЭ.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ранее 09.00 часов начинается допуск участников экзамена в ППЭ. Участники экзамена допускаются в ППЭ при наличии у них документов, удостоверяющих их личность, и при наличии их в списках распределения в ППЭ.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Нужно напомнить участникам экзамена о требованиях порядка проведения экзамена, в том числе: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о запрете иметь при себе средства связи, электронно-вычислительную технику, фото, аудио и видеоаппаратуру;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о необходимости оставить личные вещи в специально выделенном месте для хранения личных вещей до входа в ППЭ;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о последствиях выявления у участников ГИА запрещенных средств.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участник экзамена отказывается сдать запрещенные средства или участник экзамена отсутствует в списках распределения в ППЭ, следует сообщить руководителю ППЭ и члену ГЭК.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у участника ГИА нет документа, удостоверяющего личность, он допускается в ППЭ после письменного подтверждения его личности сопровождающим (для этого оформляется Акт об идентификации личности участника ГИА).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у выпус</w:t>
      </w:r>
      <w:r>
        <w:rPr>
          <w:rFonts w:ascii="PT Astra Serif" w:hAnsi="PT Astra Serif" w:eastAsia="PT Astra Serif" w:cs="PT Astra Serif"/>
          <w:sz w:val="28"/>
          <w:szCs w:val="28"/>
          <w:lang w:eastAsia="ru-RU"/>
        </w:rPr>
        <w:t xml:space="preserve">кника прошлых лет или обучающегося учреждения среднего профессионального образования нет документа, удостоверяющего личность, он не допускается в ППЭ. В этом случае руководитель ППЭ в присутствии члена ГЭК составляет акт о недопуске такого участника в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u w:val="single"/>
          <w:lang w:eastAsia="ru-RU"/>
        </w:rPr>
        <w:t xml:space="preserve">При входе участников экзамена непосредственно в аудиторию</w:t>
      </w:r>
      <w:r>
        <w:rPr>
          <w:rFonts w:ascii="PT Astra Serif" w:hAnsi="PT Astra Serif" w:eastAsia="PT Astra Serif" w:cs="PT Astra Serif"/>
          <w:sz w:val="28"/>
          <w:szCs w:val="28"/>
          <w:lang w:eastAsia="ru-RU"/>
        </w:rPr>
        <w:t xml:space="preserve"> ответственный организатор сверяет данные документа, удост</w:t>
      </w:r>
      <w:r>
        <w:rPr>
          <w:rFonts w:ascii="PT Astra Serif" w:hAnsi="PT Astra Serif" w:eastAsia="PT Astra Serif" w:cs="PT Astra Serif"/>
          <w:sz w:val="28"/>
          <w:szCs w:val="28"/>
          <w:lang w:eastAsia="ru-RU"/>
        </w:rPr>
        <w:t xml:space="preserve">оверяющего личность участника экзамена, с данными в форме ППЭ-05-02 «Протокол проведения экзамена в аудитории». В случае расхождения персональных данных участника экзамена в документе, удостоверяющем личность, с данными в форме ППЭ-05-02 ответственный орга</w:t>
      </w:r>
      <w:r>
        <w:rPr>
          <w:rFonts w:ascii="PT Astra Serif" w:hAnsi="PT Astra Serif" w:eastAsia="PT Astra Serif" w:cs="PT Astra Serif"/>
          <w:sz w:val="28"/>
          <w:szCs w:val="28"/>
          <w:lang w:eastAsia="ru-RU"/>
        </w:rPr>
        <w:t xml:space="preserve">низатор заполняет форму ППЭ-12-02 «Ведомость коррекции персональных данных участников экзамена в аудитории»; к форме ППЭ-12-02 необходимо приложить копии подтверждающих документов. При смене паспорта необходимо приложить копию страницы с данными ранее выда</w:t>
      </w:r>
      <w:r>
        <w:rPr>
          <w:rFonts w:ascii="PT Astra Serif" w:hAnsi="PT Astra Serif" w:eastAsia="PT Astra Serif" w:cs="PT Astra Serif"/>
          <w:sz w:val="28"/>
          <w:szCs w:val="28"/>
          <w:lang w:eastAsia="ru-RU"/>
        </w:rPr>
        <w:t xml:space="preserve">нных паспортов. Для копирования подтверждающих документов можно направить участника экзамена в Штаб ППЭ (в сопровождении организатора вне аудитории) либо по желанию участника передать документы организатору вне аудитории для получения их копии в Штабе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Если участник экзамена опоздал на экзамен, он допускается к сдаче экзамена, при этом время окончания экзамена не продлевается, и об этом сообщается участнику экзамена. Повторный общий инструктаж для опоздавших участников экзамена не прово</w:t>
      </w:r>
      <w:r>
        <w:rPr>
          <w:rFonts w:ascii="PT Astra Serif" w:hAnsi="PT Astra Serif" w:eastAsia="PT Astra Serif" w:cs="PT Astra Serif"/>
          <w:sz w:val="28"/>
          <w:szCs w:val="28"/>
          <w:highlight w:val="white"/>
          <w:lang w:eastAsia="ru-RU"/>
        </w:rPr>
        <w:t xml:space="preserve">дится. </w:t>
      </w:r>
      <w:r>
        <w:rPr>
          <w:rFonts w:ascii="PT Astra Serif" w:hAnsi="PT Astra Serif" w:cs="PT Astra Serif"/>
          <w:sz w:val="28"/>
          <w:szCs w:val="28"/>
          <w:highlight w:val="white"/>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highlight w:val="white"/>
          <w:lang w:eastAsia="ru-RU"/>
        </w:rPr>
        <w:t xml:space="preserve">Участникам экзамена, опоздавшим на экзамен, выдается </w:t>
      </w:r>
      <w:r>
        <w:rPr>
          <w:rFonts w:ascii="PT Astra Serif" w:hAnsi="PT Astra Serif" w:eastAsia="PT Astra Serif" w:cs="PT Astra Serif"/>
          <w:sz w:val="28"/>
          <w:szCs w:val="28"/>
          <w:highlight w:val="white"/>
          <w:lang w:eastAsia="ru-RU"/>
        </w:rPr>
        <w:t xml:space="preserve">распечатанная инструкция для участника экзамена, зачитываемая организатором в аудитории перед началом экзамена, под подпись об ознакомлении.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Читается при проведении письменной части экзамена по иностранным языкам: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случае проведения ЕГЭ по учебному предмету, спецификацией КИМ по которому предусмотрено прослушивание текста, записанного на аудионоситель, допуск опоздавшего</w:t>
      </w:r>
      <w:r>
        <w:rPr>
          <w:rFonts w:ascii="PT Astra Serif" w:hAnsi="PT Astra Serif" w:eastAsia="PT Astra Serif" w:cs="PT Astra Serif"/>
          <w:sz w:val="28"/>
          <w:szCs w:val="28"/>
          <w:lang w:eastAsia="ru-RU"/>
        </w:rPr>
        <w:t xml:space="preserve"> участника экзамена в аудиторию во время прослушивания соответствующей аудиозаписи другими участниками экзамена, находящимися в данной аудитории, не осуществляется (за исключением случаев, когда в аудитории нет других участников экзамена или когда участник</w:t>
      </w:r>
      <w:r>
        <w:rPr>
          <w:rFonts w:ascii="PT Astra Serif" w:hAnsi="PT Astra Serif" w:eastAsia="PT Astra Serif" w:cs="PT Astra Serif"/>
          <w:sz w:val="28"/>
          <w:szCs w:val="28"/>
          <w:lang w:eastAsia="ru-RU"/>
        </w:rPr>
        <w:t xml:space="preserve">и экзамена в аудитории завершили прослушивание соответствующей аудиозаписи). Персональное прослушивание соответствующей аудиозаписи для опоздавшего участника экзамена не проводится (за исключением случаев, когда в аудитории нет других участников экзамена).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4. Проведение экзамена.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Непосредственно перед началом экзамена – не позднее, чем в 9.45 по местному времени ответственный организатор в штабе ППЭ получает у руководителя ППЭ ДБО № 2, ВДП для упаковки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Второй организатор при этом остается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 9.50 начать проведение первой части инструктажа для участников ГИА.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Текст инструктажа, зачитываемый участникам экзамена, будет выдан по окончании настоящего инструктажа. Его необходимо зачитать участникам экзамена слово в слово.</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Ответственный организатор в аудитории</w:t>
      </w:r>
      <w:r>
        <w:rPr>
          <w:rFonts w:ascii="PT Astra Serif" w:hAnsi="PT Astra Serif" w:eastAsia="PT Astra Serif" w:cs="PT Astra Serif"/>
          <w:sz w:val="28"/>
          <w:szCs w:val="28"/>
          <w:lang w:eastAsia="ru-RU"/>
        </w:rPr>
        <w:t xml:space="preserve"> распределяет роли организаторов в аудитории на процедуру печати ЭМ: организатор, ответственный за печать ЭМ, и организатор, ответственный за проверку комплектности и качества распечатанных ЭМ, а также определяет ответственного за сканирование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Не ранее 10.00 нужно начать печать полных комплектов ЭМ в соответствии с инструкцией организатора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окончания печати нужно раздать участникам экзамена комплекты ЭМ в произвольном порядке и провести вторую часть инструктажа для участников ГИА.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При проведении инструктажа необходимо контролировать де</w:t>
      </w:r>
      <w:r>
        <w:rPr>
          <w:rFonts w:ascii="PT Astra Serif" w:hAnsi="PT Astra Serif" w:eastAsia="PT Astra Serif" w:cs="PT Astra Serif"/>
          <w:sz w:val="28"/>
          <w:szCs w:val="28"/>
          <w:lang w:eastAsia="ru-RU"/>
        </w:rPr>
        <w:t xml:space="preserve">йствия участников экзамена, в том числе пресекать невыполнение требований организаторов в процессе проверки комплектности выданных материалов и заполнения бланков, не допускать начала выполнения экзаменационной работы до объявления времени начала экзамена.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i/>
          <w:sz w:val="28"/>
          <w:szCs w:val="28"/>
          <w:lang w:eastAsia="ru-RU"/>
        </w:rPr>
        <w:t xml:space="preserve">Данный абзац читается при проведении письменной части экзамена по иностранным языкам:</w:t>
      </w:r>
      <w:r>
        <w:rPr>
          <w:rFonts w:ascii="PT Astra Serif" w:hAnsi="PT Astra Serif" w:eastAsia="PT Astra Serif" w:cs="PT Astra Serif"/>
          <w:sz w:val="28"/>
          <w:szCs w:val="28"/>
          <w:lang w:eastAsia="ru-RU"/>
        </w:rPr>
        <w:t xml:space="preserve"> до начала печати ЭМ необходимо выполнить загрузку и расшифровку задания по аудированию, для чего после указания фактического количества участников для печати, но до </w:t>
      </w:r>
      <w:r>
        <w:rPr>
          <w:rFonts w:ascii="PT Astra Serif" w:hAnsi="PT Astra Serif" w:eastAsia="PT Astra Serif" w:cs="PT Astra Serif"/>
          <w:sz w:val="28"/>
          <w:szCs w:val="28"/>
          <w:lang w:eastAsia="ru-RU"/>
        </w:rPr>
        <w:t xml:space="preserve">перехода на страницу печати ЭМ нужно нажать кнопку «Загрузить задание по аудированию». Далее уб</w:t>
      </w:r>
      <w:r>
        <w:rPr>
          <w:rFonts w:ascii="PT Astra Serif" w:hAnsi="PT Astra Serif" w:eastAsia="PT Astra Serif" w:cs="PT Astra Serif"/>
          <w:sz w:val="28"/>
          <w:szCs w:val="28"/>
          <w:lang w:eastAsia="ru-RU"/>
        </w:rPr>
        <w:t xml:space="preserve">едиться, что всем участникам хорошо слышна аудиозапись. После объявления начала экзамена включить аудиозапись. Аудиозапись прослушивается участниками экзамена дважды (между первым и вторым воспроизведением текста – пауза, которая предусмотрена при записи).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Объявить время начала и окончания экзаменационной работы, зафиксировать их на доске (информационном стенде).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i/>
          <w:sz w:val="28"/>
          <w:szCs w:val="28"/>
          <w:lang w:eastAsia="ru-RU"/>
        </w:rPr>
        <w:t xml:space="preserve">Данный абзац НЕ читается при проведении ЕГЭ по математике базового уровня, иностранного языка (устная часть), КЕГЭ:</w:t>
      </w:r>
      <w:r>
        <w:rPr>
          <w:rFonts w:ascii="PT Astra Serif" w:hAnsi="PT Astra Serif" w:eastAsia="PT Astra Serif" w:cs="PT Astra Serif"/>
          <w:sz w:val="28"/>
          <w:szCs w:val="28"/>
          <w:lang w:eastAsia="ru-RU"/>
        </w:rPr>
        <w:t xml:space="preserve">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highlight w:val="white"/>
        </w:rPr>
      </w:pPr>
      <w:r>
        <w:rPr>
          <w:rFonts w:ascii="PT Astra Serif" w:hAnsi="PT Astra Serif" w:eastAsia="PT Astra Serif" w:cs="PT Astra Serif"/>
          <w:sz w:val="28"/>
          <w:szCs w:val="28"/>
          <w:lang w:eastAsia="ru-RU"/>
        </w:rPr>
        <w:t xml:space="preserve">по просьбе участника экзамена необходимо выдавать ДБО № 2 в соответствии с инструкцией организатора в аудитории. При выдаче ДБО № 2 необходимо удостовериться в том, что участнику он действит</w:t>
      </w:r>
      <w:r>
        <w:rPr>
          <w:rFonts w:ascii="PT Astra Serif" w:hAnsi="PT Astra Serif" w:eastAsia="PT Astra Serif" w:cs="PT Astra Serif"/>
          <w:sz w:val="28"/>
          <w:szCs w:val="28"/>
          <w:lang w:eastAsia="ru-RU"/>
        </w:rPr>
        <w:t xml:space="preserve">ельно нужен. Затем зафиксировать номер ДБО № 2 в ведомости ППЭ-12-03. Для привязки нового бланка к комплекту бланков участника экзамена необходимо в поле «Дополнительный бланк ответов № 2» последнего бланка, имеющегося у участника, вписать номер нового бла</w:t>
      </w:r>
      <w:r>
        <w:rPr>
          <w:rFonts w:ascii="PT Astra Serif" w:hAnsi="PT Astra Serif" w:eastAsia="PT Astra Serif" w:cs="PT Astra Serif"/>
          <w:sz w:val="28"/>
          <w:szCs w:val="28"/>
          <w:highlight w:val="white"/>
          <w:lang w:eastAsia="ru-RU"/>
        </w:rPr>
        <w:t xml:space="preserve">нка. Поле «Дополнительный бланк ответов № 2» у нового бланка остается пустым. На выдаваемом листе нужно указать номер листа.</w:t>
      </w:r>
      <w:r>
        <w:rPr>
          <w:rFonts w:ascii="PT Astra Serif" w:hAnsi="PT Astra Serif" w:cs="PT Astra Serif"/>
          <w:sz w:val="28"/>
          <w:szCs w:val="28"/>
          <w:highlight w:val="white"/>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участник экзамена по состоянию здоровья или другим объективным причинам не м</w:t>
      </w:r>
      <w:r>
        <w:rPr>
          <w:rFonts w:ascii="PT Astra Serif" w:hAnsi="PT Astra Serif" w:eastAsia="PT Astra Serif" w:cs="PT Astra Serif"/>
          <w:sz w:val="28"/>
          <w:szCs w:val="28"/>
          <w:lang w:eastAsia="ru-RU"/>
        </w:rPr>
        <w:t xml:space="preserve">ожет завершить выполнение экзаменационной работы, то он может досрочно завершить экзамен. Организатор в аудитории (с помощью организатора вне аудитории) сообщает о плохом самочувствии участника экзамена медицинскому работнику, члену ГЭК и руководителю ППЭ.</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Если участник экзамена хочет подать апелляцию о нарушении порядка проведения экзамена, организатор в аудитории должен пригласить члена ГЭК.</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Во время экзамена участ</w:t>
      </w:r>
      <w:r>
        <w:rPr>
          <w:rFonts w:ascii="PT Astra Serif" w:hAnsi="PT Astra Serif" w:eastAsia="PT Astra Serif" w:cs="PT Astra Serif"/>
          <w:sz w:val="28"/>
          <w:szCs w:val="28"/>
          <w:lang w:eastAsia="ru-RU"/>
        </w:rPr>
        <w:t xml:space="preserve">ники экзамена имеют право выходить из аудитории и перемещаться по ППЭ только в сопровождении организатора вне аудитории. Каждый выход участника экзамена из аудитории фиксируется организаторами в ведомости учёта времени отсутствия участников экзаменов в ауд</w:t>
      </w:r>
      <w:r>
        <w:rPr>
          <w:rFonts w:ascii="PT Astra Serif" w:hAnsi="PT Astra Serif" w:eastAsia="PT Astra Serif" w:cs="PT Astra Serif"/>
          <w:sz w:val="28"/>
          <w:szCs w:val="28"/>
          <w:lang w:eastAsia="ru-RU"/>
        </w:rPr>
        <w:t xml:space="preserve">итории (форма ППЭ-12-04-МАШ) в соответствии с инструкцией организатора в аудитории. При нехватке места на одном листе записи продолжаются на следующем листе (следующие листы выдаются в Штабе ППЭ по схеме, установленной руководителем ППЭ – объяснить схему).</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Участники экзамена, досрочно завершившие выполнение экзаменационной работы, могут сдать ее организаторам в аудитории и покинуть ППЭ, не дожидаясь окончания экзамена. Организатору необходимо принять у них все ЭМ.</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sz w:val="28"/>
          <w:szCs w:val="28"/>
        </w:rPr>
      </w:pPr>
      <w:r>
        <w:rPr>
          <w:rFonts w:ascii="PT Astra Serif" w:hAnsi="PT Astra Serif" w:eastAsia="PT Astra Serif" w:cs="PT Astra Serif"/>
          <w:i/>
          <w:sz w:val="28"/>
          <w:szCs w:val="28"/>
          <w:lang w:eastAsia="ru-RU"/>
        </w:rPr>
        <w:t xml:space="preserve">5. Завершение экзамена. </w:t>
      </w:r>
      <w:r>
        <w:rPr>
          <w:rFonts w:ascii="PT Astra Serif" w:hAnsi="PT Astra Serif" w:cs="PT Astra Serif"/>
          <w:i/>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за 30 минут и за 5 минут до окончания экзамена необходимо сообщить участникам ГИА о скором завершении экзамена и необходимости переноса ответов из черновиков и КИМ в </w:t>
      </w:r>
      <w:r>
        <w:rPr>
          <w:rFonts w:ascii="PT Astra Serif" w:hAnsi="PT Astra Serif" w:eastAsia="PT Astra Serif" w:cs="PT Astra Serif"/>
          <w:sz w:val="28"/>
          <w:szCs w:val="28"/>
          <w:lang w:eastAsia="ru-RU"/>
        </w:rPr>
        <w:t xml:space="preserve">экзаменационную работу; </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по истечении уста</w:t>
      </w:r>
      <w:r>
        <w:rPr>
          <w:rFonts w:ascii="PT Astra Serif" w:hAnsi="PT Astra Serif" w:eastAsia="PT Astra Serif" w:cs="PT Astra Serif"/>
          <w:sz w:val="28"/>
          <w:szCs w:val="28"/>
          <w:lang w:eastAsia="ru-RU"/>
        </w:rPr>
        <w:t xml:space="preserve">новленного времени объявить участникам ГИА в центре видимости камер(ы) видеонаблюдения об окончании времени выполнения экзаменационной работы и попросить положить все экзаменационные материалы на край стола, собрать все работы, оформить протокол ППЭ-05-02.</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После завершения выполнения экзаменационной работы участниками экзамена (все участники покинули аудиторию) необходимо:</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проинформировать руководителя ППЭ через организатора вне аудитории о завершении выполнения экзаменационной работы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выполнить сканирование бланков участников и форм ППЭ, предназначенных для сканирования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окончании сканирования пригласить технического специалиста и члена ГЭК для экспорта электронных образов бланков и форм ППЭ и печати протоколов работы станции организатора;</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подписать протокол печати полных комплектов ЭМ в аудитории ППЭ (форма ППЭ-23) и протокол проведения процедуры сканирования бланков ГИА в аудитории ППЭ (форма ППЭ-15);</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 упаковать ЭМ в соответствии с инструкцией организатора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sz w:val="28"/>
          <w:szCs w:val="28"/>
        </w:rPr>
      </w:pPr>
      <w:r>
        <w:rPr>
          <w:rFonts w:ascii="PT Astra Serif" w:hAnsi="PT Astra Serif" w:eastAsia="PT Astra Serif" w:cs="PT Astra Serif"/>
          <w:sz w:val="28"/>
          <w:szCs w:val="28"/>
          <w:lang w:eastAsia="ru-RU"/>
        </w:rPr>
        <w:t xml:space="preserve">По завершении этих процедур организаторы в аудитории проходят в Штаб ППЭ с ЭМ и передают ЭМ руководителю ППЭ в соответствии с инструкцией организатора в аудитории.</w:t>
      </w:r>
      <w:r>
        <w:rPr>
          <w:rFonts w:ascii="PT Astra Serif" w:hAnsi="PT Astra Serif" w:cs="PT Astra Serif"/>
          <w:sz w:val="28"/>
          <w:szCs w:val="28"/>
        </w:rPr>
      </w:r>
    </w:p>
    <w:p>
      <w:pPr>
        <w:ind w:firstLine="709"/>
        <w:jc w:val="both"/>
        <w:spacing w:after="0" w:line="240" w:lineRule="auto"/>
        <w:widowControl w:val="off"/>
        <w:rPr>
          <w:rFonts w:ascii="PT Astra Serif" w:hAnsi="PT Astra Serif" w:cs="PT Astra Serif"/>
          <w:i/>
          <w:color w:val="000000"/>
          <w:sz w:val="28"/>
          <w:szCs w:val="28"/>
        </w:rPr>
      </w:pPr>
      <w:r>
        <w:rPr>
          <w:rFonts w:ascii="PT Astra Serif" w:hAnsi="PT Astra Serif" w:eastAsia="PT Astra Serif" w:cs="PT Astra Serif"/>
          <w:i/>
          <w:color w:val="000000"/>
          <w:sz w:val="28"/>
          <w:szCs w:val="28"/>
        </w:rPr>
        <w:t xml:space="preserve">6. Направление работников ППЭ на рабочие места и выдача документов. </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outlineLvl w:val="0"/>
      </w:pPr>
      <w:r>
        <w:rPr>
          <w:rFonts w:ascii="PT Astra Serif" w:hAnsi="PT Astra Serif" w:eastAsia="PT Astra Serif" w:cs="PT Astra Serif"/>
          <w:i/>
          <w:color w:val="000000"/>
          <w:sz w:val="28"/>
          <w:szCs w:val="28"/>
        </w:rPr>
        <w:t xml:space="preserve">По окончании инструктажа руководитель объявляет ответственных орга</w:t>
      </w:r>
      <w:r>
        <w:rPr>
          <w:rFonts w:ascii="PT Astra Serif" w:hAnsi="PT Astra Serif" w:eastAsia="PT Astra Serif" w:cs="PT Astra Serif"/>
          <w:i/>
          <w:color w:val="000000"/>
          <w:sz w:val="28"/>
          <w:szCs w:val="28"/>
        </w:rPr>
        <w:t xml:space="preserve">низаторов в аудитории (для сокращения времени проведения инструктажа руководить должен провести назначение ответственных организаторов заранее), и направляет организаторов на рабочие места в соответствии с распределением (форма ППЭ-07), выдав им материалы:</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outlineLvl w:val="0"/>
      </w:pPr>
      <w:r>
        <w:rPr>
          <w:rFonts w:ascii="PT Astra Serif" w:hAnsi="PT Astra Serif" w:eastAsia="PT Astra Serif" w:cs="PT Astra Serif"/>
          <w:i/>
          <w:color w:val="000000"/>
          <w:sz w:val="28"/>
          <w:szCs w:val="28"/>
        </w:rPr>
        <w:t xml:space="preserve">формы ППЭ-05-01, ППЭ-05-02, ППЭ-12-02, ППЭ-12-03, ППЭ-12-04-МАШ, ППЭ-16;</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outlineLvl w:val="0"/>
      </w:pPr>
      <w:r>
        <w:rPr>
          <w:rFonts w:ascii="PT Astra Serif" w:hAnsi="PT Astra Serif" w:eastAsia="PT Astra Serif" w:cs="PT Astra Serif"/>
          <w:i/>
          <w:color w:val="000000"/>
          <w:sz w:val="28"/>
          <w:szCs w:val="28"/>
        </w:rPr>
        <w:t xml:space="preserve">инструкцию для участников экзамена, зачитываемую организатором в аудитории перед началом экзамена (одна инструкция на аудиторию);</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outlineLvl w:val="0"/>
      </w:pPr>
      <w:r>
        <w:rPr>
          <w:rFonts w:ascii="PT Astra Serif" w:hAnsi="PT Astra Serif" w:eastAsia="PT Astra Serif" w:cs="PT Astra Serif"/>
          <w:i/>
          <w:color w:val="000000"/>
          <w:sz w:val="28"/>
          <w:szCs w:val="28"/>
        </w:rPr>
        <w:t xml:space="preserve">калибровочный лист станции организатора соответствующей аудитории;</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i/>
          <w:color w:val="000000"/>
          <w:sz w:val="28"/>
          <w:szCs w:val="28"/>
        </w:rPr>
        <w:outlineLvl w:val="0"/>
      </w:pPr>
      <w:r>
        <w:rPr>
          <w:rFonts w:ascii="PT Astra Serif" w:hAnsi="PT Astra Serif" w:eastAsia="PT Astra Serif" w:cs="PT Astra Serif"/>
          <w:i/>
          <w:color w:val="000000"/>
          <w:sz w:val="28"/>
          <w:szCs w:val="28"/>
        </w:rPr>
        <w:t xml:space="preserve">черновики (минимальное количество черновиков – два листа на одного участника экзамена).</w:t>
      </w:r>
      <w:r>
        <w:rPr>
          <w:rFonts w:ascii="PT Astra Serif" w:hAnsi="PT Astra Serif" w:cs="PT Astra Serif"/>
          <w:i/>
          <w:color w:val="000000"/>
          <w:sz w:val="28"/>
          <w:szCs w:val="28"/>
        </w:rPr>
      </w:r>
    </w:p>
    <w:p>
      <w:pPr>
        <w:ind w:firstLine="709"/>
        <w:jc w:val="both"/>
        <w:spacing w:after="0" w:line="240" w:lineRule="auto"/>
        <w:rPr>
          <w:rFonts w:ascii="PT Astra Serif" w:hAnsi="PT Astra Serif" w:cs="PT Astra Serif"/>
          <w:b/>
          <w:i/>
          <w:color w:val="000000"/>
          <w:sz w:val="28"/>
          <w:szCs w:val="28"/>
        </w:rPr>
        <w:outlineLvl w:val="0"/>
      </w:pPr>
      <w:r>
        <w:rPr>
          <w:rFonts w:ascii="PT Astra Serif" w:hAnsi="PT Astra Serif" w:eastAsia="PT Astra Serif" w:cs="PT Astra Serif"/>
          <w:b/>
          <w:i/>
          <w:color w:val="000000"/>
          <w:sz w:val="28"/>
          <w:szCs w:val="28"/>
        </w:rPr>
      </w:r>
      <w:r>
        <w:rPr>
          <w:rFonts w:ascii="PT Astra Serif" w:hAnsi="PT Astra Serif" w:cs="PT Astra Serif"/>
          <w:b/>
          <w:i/>
          <w:color w:val="000000"/>
          <w:sz w:val="28"/>
          <w:szCs w:val="28"/>
        </w:rPr>
      </w:r>
    </w:p>
    <w:p>
      <w:pPr>
        <w:jc w:val="right"/>
        <w:spacing w:after="0" w:line="240" w:lineRule="auto"/>
        <w:rPr>
          <w:rFonts w:ascii="PT Astra Serif" w:hAnsi="PT Astra Serif" w:cs="PT Astra Serif"/>
          <w:b/>
          <w:sz w:val="26"/>
          <w:szCs w:val="26"/>
        </w:rPr>
        <w:sectPr>
          <w:footnotePr/>
          <w:endnotePr/>
          <w:type w:val="nextPage"/>
          <w:pgSz w:w="11906" w:h="16838" w:orient="portrait"/>
          <w:pgMar w:top="851" w:right="851" w:bottom="851" w:left="1418" w:header="709" w:footer="709" w:gutter="0"/>
          <w:cols w:num="1" w:sep="0" w:space="708" w:equalWidth="1"/>
          <w:docGrid w:linePitch="360"/>
        </w:sectPr>
        <w:outlineLvl w:val="0"/>
      </w:pPr>
      <w:r>
        <w:rPr>
          <w:rFonts w:ascii="PT Astra Serif" w:hAnsi="PT Astra Serif" w:eastAsia="PT Astra Serif" w:cs="PT Astra Serif"/>
          <w:b/>
          <w:sz w:val="26"/>
          <w:szCs w:val="26"/>
        </w:rPr>
      </w:r>
      <w:r>
        <w:rPr>
          <w:rFonts w:ascii="PT Astra Serif" w:hAnsi="PT Astra Serif" w:cs="PT Astra Serif"/>
          <w:b/>
          <w:sz w:val="26"/>
          <w:szCs w:val="26"/>
        </w:rPr>
      </w:r>
    </w:p>
    <w:tbl>
      <w:tblPr>
        <w:tblStyle w:val="107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3"/>
        <w:gridCol w:w="4894"/>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color w:val="ff0000"/>
                <w:sz w:val="26"/>
                <w:szCs w:val="26"/>
                <w:highlight w:val="yellow"/>
              </w:rPr>
            </w:pPr>
            <w:r>
              <w:rPr>
                <w:rFonts w:ascii="PT Astra Serif" w:hAnsi="PT Astra Serif" w:eastAsia="PT Astra Serif" w:cs="PT Astra Serif"/>
                <w:color w:val="ff0000"/>
                <w:sz w:val="26"/>
                <w:szCs w:val="26"/>
                <w:highlight w:val="yellow"/>
              </w:rPr>
            </w:r>
            <w:r>
              <w:rPr>
                <w:rFonts w:ascii="PT Astra Serif" w:hAnsi="PT Astra Serif" w:cs="PT Astra Serif"/>
                <w:color w:val="ff0000"/>
                <w:sz w:val="26"/>
                <w:szCs w:val="26"/>
                <w:highlight w:val="yellow"/>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color w:val="000000" w:themeColor="text1"/>
                <w:sz w:val="28"/>
              </w:rPr>
            </w:pPr>
            <w:r>
              <w:rPr>
                <w:rFonts w:ascii="PT Astra Serif" w:hAnsi="PT Astra Serif" w:eastAsia="PT Astra Serif" w:cs="PT Astra Serif"/>
                <w:b w:val="0"/>
                <w:color w:val="000000" w:themeColor="text1"/>
                <w:sz w:val="28"/>
              </w:rPr>
              <w:t xml:space="preserve">Приложение № 16</w:t>
            </w:r>
            <w:r>
              <w:rPr>
                <w:rFonts w:ascii="PT Astra Serif" w:hAnsi="PT Astra Serif" w:cs="PT Astra Serif"/>
                <w:b w:val="0"/>
                <w:color w:val="000000" w:themeColor="text1"/>
                <w:sz w:val="28"/>
              </w:rPr>
            </w:r>
          </w:p>
          <w:p>
            <w:pPr>
              <w:pStyle w:val="1036"/>
              <w:numPr>
                <w:ilvl w:val="0"/>
                <w:numId w:val="0"/>
              </w:numPr>
              <w:jc w:val="both"/>
              <w:keepLines w:val="0"/>
              <w:keepNext w:val="0"/>
              <w:pageBreakBefore w:val="0"/>
              <w:spacing w:after="0"/>
              <w:widowControl w:val="off"/>
              <w:rPr>
                <w:rFonts w:ascii="PT Astra Serif" w:hAnsi="PT Astra Serif" w:cs="PT Astra Serif"/>
                <w:color w:val="ff0000"/>
                <w:sz w:val="26"/>
                <w:szCs w:val="26"/>
                <w:highlight w:val="yellow"/>
              </w:rPr>
            </w:pPr>
            <w:r>
              <w:rPr>
                <w:rFonts w:ascii="PT Astra Serif" w:hAnsi="PT Astra Serif" w:eastAsia="PT Astra Serif" w:cs="PT Astra Serif"/>
                <w:b w:val="0"/>
                <w:color w:val="000000" w:themeColor="text1"/>
                <w:sz w:val="28"/>
              </w:rPr>
              <w:t xml:space="preserve">к Положению о подготовке и проведении единого государственного экзамена в пунктах проведения экзаменов в Удмуртской Республике в 2026 году</w:t>
            </w:r>
            <w:r>
              <w:rPr>
                <w:rFonts w:ascii="PT Astra Serif" w:hAnsi="PT Astra Serif" w:cs="PT Astra Serif"/>
                <w:color w:val="ff0000"/>
                <w:sz w:val="26"/>
                <w:szCs w:val="26"/>
                <w:highlight w:val="yellow"/>
              </w:rPr>
            </w:r>
          </w:p>
        </w:tc>
      </w:tr>
    </w:tbl>
    <w:p>
      <w:pPr>
        <w:jc w:val="center"/>
        <w:spacing w:after="0" w:line="240" w:lineRule="auto"/>
        <w:rPr>
          <w:rFonts w:ascii="PT Astra Serif" w:hAnsi="PT Astra Serif" w:cs="PT Astra Serif"/>
          <w:sz w:val="8"/>
          <w:szCs w:val="8"/>
          <w:highlight w:val="yellow"/>
        </w:rPr>
        <w:outlineLvl w:val="0"/>
      </w:pPr>
      <w:r>
        <w:rPr>
          <w:rFonts w:ascii="PT Astra Serif" w:hAnsi="PT Astra Serif" w:eastAsia="PT Astra Serif" w:cs="PT Astra Serif"/>
          <w:sz w:val="8"/>
          <w:szCs w:val="8"/>
          <w:highlight w:val="yellow"/>
        </w:rPr>
      </w:r>
      <w:r>
        <w:rPr>
          <w:rFonts w:ascii="PT Astra Serif" w:hAnsi="PT Astra Serif" w:cs="PT Astra Serif"/>
          <w:sz w:val="8"/>
          <w:szCs w:val="8"/>
          <w:highlight w:val="yellow"/>
        </w:rPr>
      </w:r>
    </w:p>
    <w:tbl>
      <w:tblPr>
        <w:tblStyle w:val="1070"/>
        <w:tblW w:w="9630" w:type="dxa"/>
        <w:tblLook w:val="04A0" w:firstRow="1" w:lastRow="0" w:firstColumn="1" w:lastColumn="0" w:noHBand="0" w:noVBand="1"/>
      </w:tblPr>
      <w:tblGrid>
        <w:gridCol w:w="507"/>
        <w:gridCol w:w="550"/>
        <w:gridCol w:w="232"/>
        <w:gridCol w:w="383"/>
        <w:gridCol w:w="380"/>
        <w:gridCol w:w="378"/>
        <w:gridCol w:w="264"/>
        <w:gridCol w:w="372"/>
        <w:gridCol w:w="372"/>
        <w:gridCol w:w="372"/>
        <w:gridCol w:w="373"/>
        <w:gridCol w:w="1055"/>
        <w:gridCol w:w="603"/>
        <w:gridCol w:w="589"/>
        <w:gridCol w:w="589"/>
        <w:gridCol w:w="373"/>
        <w:gridCol w:w="373"/>
        <w:gridCol w:w="373"/>
        <w:gridCol w:w="373"/>
        <w:gridCol w:w="373"/>
        <w:gridCol w:w="373"/>
        <w:gridCol w:w="373"/>
      </w:tblGrid>
      <w:tr>
        <w:tblPrEx/>
        <w:trPr/>
        <w:tc>
          <w:tcPr>
            <w:gridSpan w:val="2"/>
            <w:tcBorders>
              <w:top w:val="none" w:color="000000" w:sz="4" w:space="0"/>
              <w:left w:val="none" w:color="000000" w:sz="4" w:space="0"/>
              <w:bottom w:val="single" w:color="auto" w:sz="4" w:space="0"/>
              <w:right w:val="none" w:color="000000" w:sz="4" w:space="0"/>
            </w:tcBorders>
            <w:tcW w:w="838"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t xml:space="preserve">(регион)</w:t>
            </w:r>
            <w:r>
              <w:rPr>
                <w:rFonts w:ascii="PT Astra Serif" w:hAnsi="PT Astra Serif" w:cs="PT Astra Serif"/>
                <w:sz w:val="22"/>
                <w:szCs w:val="22"/>
              </w:rPr>
            </w:r>
          </w:p>
        </w:tc>
        <w:tc>
          <w:tcPr>
            <w:tcBorders>
              <w:top w:val="none" w:color="000000" w:sz="4" w:space="0"/>
              <w:left w:val="none" w:color="000000" w:sz="4" w:space="0"/>
              <w:bottom w:val="none" w:color="000000" w:sz="4" w:space="0"/>
              <w:right w:val="none" w:color="000000" w:sz="4" w:space="0"/>
            </w:tcBorders>
            <w:tcW w:w="233"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r>
            <w:r>
              <w:rPr>
                <w:rFonts w:ascii="PT Astra Serif" w:hAnsi="PT Astra Serif" w:cs="PT Astra Serif"/>
                <w:sz w:val="22"/>
                <w:szCs w:val="22"/>
              </w:rPr>
            </w:r>
          </w:p>
        </w:tc>
        <w:tc>
          <w:tcPr>
            <w:gridSpan w:val="3"/>
            <w:tcBorders>
              <w:top w:val="none" w:color="000000" w:sz="4" w:space="0"/>
              <w:left w:val="none" w:color="000000" w:sz="4" w:space="0"/>
              <w:bottom w:val="single" w:color="auto" w:sz="4" w:space="0"/>
              <w:right w:val="none" w:color="000000" w:sz="4" w:space="0"/>
            </w:tcBorders>
            <w:tcW w:w="1235"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t xml:space="preserve">(код МСУ)</w:t>
            </w:r>
            <w:r>
              <w:rPr>
                <w:rFonts w:ascii="PT Astra Serif" w:hAnsi="PT Astra Serif" w:cs="PT Astra Serif"/>
                <w:sz w:val="22"/>
                <w:szCs w:val="22"/>
              </w:rPr>
            </w:r>
          </w:p>
        </w:tc>
        <w:tc>
          <w:tcPr>
            <w:tcBorders>
              <w:top w:val="none" w:color="000000" w:sz="4" w:space="0"/>
              <w:left w:val="none" w:color="000000" w:sz="4" w:space="0"/>
              <w:bottom w:val="none" w:color="000000" w:sz="4" w:space="0"/>
              <w:right w:val="none" w:color="000000" w:sz="4" w:space="0"/>
            </w:tcBorders>
            <w:tcW w:w="275"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r>
            <w:r>
              <w:rPr>
                <w:rFonts w:ascii="PT Astra Serif" w:hAnsi="PT Astra Serif" w:cs="PT Astra Serif"/>
                <w:sz w:val="22"/>
                <w:szCs w:val="22"/>
              </w:rPr>
            </w:r>
          </w:p>
        </w:tc>
        <w:tc>
          <w:tcPr>
            <w:gridSpan w:val="4"/>
            <w:tcBorders>
              <w:top w:val="none" w:color="000000" w:sz="4" w:space="0"/>
              <w:left w:val="none" w:color="000000" w:sz="4" w:space="0"/>
              <w:bottom w:val="single" w:color="auto" w:sz="4" w:space="0"/>
              <w:right w:val="none" w:color="000000" w:sz="4" w:space="0"/>
            </w:tcBorders>
            <w:tcW w:w="1645"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t xml:space="preserve">(код ППЭ)</w:t>
            </w:r>
            <w:r>
              <w:rPr>
                <w:rFonts w:ascii="PT Astra Serif" w:hAnsi="PT Astra Serif" w:cs="PT Astra Serif"/>
                <w:sz w:val="22"/>
                <w:szCs w:val="22"/>
              </w:rPr>
            </w:r>
          </w:p>
        </w:tc>
        <w:tc>
          <w:tcPr>
            <w:tcBorders>
              <w:top w:val="none" w:color="000000" w:sz="4" w:space="0"/>
              <w:left w:val="none" w:color="000000" w:sz="4" w:space="0"/>
              <w:bottom w:val="none" w:color="000000" w:sz="4" w:space="0"/>
              <w:right w:val="none" w:color="000000" w:sz="4" w:space="0"/>
            </w:tcBorders>
            <w:tcW w:w="1269"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r>
            <w:r>
              <w:rPr>
                <w:rFonts w:ascii="PT Astra Serif" w:hAnsi="PT Astra Serif" w:cs="PT Astra Serif"/>
                <w:sz w:val="22"/>
                <w:szCs w:val="22"/>
              </w:rPr>
            </w:r>
          </w:p>
        </w:tc>
        <w:tc>
          <w:tcPr>
            <w:gridSpan w:val="3"/>
            <w:tcBorders>
              <w:top w:val="none" w:color="000000" w:sz="4" w:space="0"/>
              <w:left w:val="none" w:color="000000" w:sz="4" w:space="0"/>
              <w:bottom w:val="none" w:color="000000" w:sz="4" w:space="0"/>
              <w:right w:val="none" w:color="000000" w:sz="4" w:space="0"/>
            </w:tcBorders>
            <w:tcW w:w="1251"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t xml:space="preserve">(наименование предмета)</w:t>
            </w:r>
            <w:r>
              <w:rPr>
                <w:rFonts w:ascii="PT Astra Serif" w:hAnsi="PT Astra Serif" w:cs="PT Astra Serif"/>
                <w:sz w:val="22"/>
                <w:szCs w:val="22"/>
              </w:rPr>
            </w:r>
          </w:p>
        </w:tc>
        <w:tc>
          <w:tcPr>
            <w:tcBorders>
              <w:top w:val="none" w:color="000000" w:sz="4" w:space="0"/>
              <w:left w:val="none" w:color="000000" w:sz="4" w:space="0"/>
              <w:bottom w:val="none" w:color="000000" w:sz="4" w:space="0"/>
              <w:right w:val="none" w:color="000000" w:sz="4" w:space="0"/>
            </w:tcBorders>
            <w:tcW w:w="412"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r>
            <w:r>
              <w:rPr>
                <w:rFonts w:ascii="PT Astra Serif" w:hAnsi="PT Astra Serif" w:cs="PT Astra Serif"/>
                <w:sz w:val="22"/>
                <w:szCs w:val="22"/>
              </w:rPr>
            </w:r>
          </w:p>
        </w:tc>
        <w:tc>
          <w:tcPr>
            <w:gridSpan w:val="6"/>
            <w:tcBorders>
              <w:top w:val="none" w:color="000000" w:sz="4" w:space="0"/>
              <w:left w:val="none" w:color="000000" w:sz="4" w:space="0"/>
              <w:bottom w:val="single" w:color="auto" w:sz="4" w:space="0"/>
              <w:right w:val="none" w:color="000000" w:sz="4" w:space="0"/>
            </w:tcBorders>
            <w:tcW w:w="2472" w:type="dxa"/>
            <w:textDirection w:val="lrTb"/>
            <w:noWrap w:val="false"/>
          </w:tcPr>
          <w:p>
            <w:pPr>
              <w:jc w:val="center"/>
              <w:rPr>
                <w:rFonts w:ascii="PT Astra Serif" w:hAnsi="PT Astra Serif" w:cs="PT Astra Serif"/>
                <w:sz w:val="22"/>
                <w:szCs w:val="22"/>
              </w:rPr>
              <w:outlineLvl w:val="0"/>
            </w:pPr>
            <w:r>
              <w:rPr>
                <w:rFonts w:ascii="PT Astra Serif" w:hAnsi="PT Astra Serif" w:eastAsia="PT Astra Serif" w:cs="PT Astra Serif"/>
                <w:sz w:val="22"/>
                <w:szCs w:val="22"/>
              </w:rPr>
              <w:t xml:space="preserve">(дата экз.: число-месяц-год)</w:t>
            </w:r>
            <w:r>
              <w:rPr>
                <w:rFonts w:ascii="PT Astra Serif" w:hAnsi="PT Astra Serif" w:cs="PT Astra Serif"/>
                <w:sz w:val="22"/>
                <w:szCs w:val="22"/>
              </w:rPr>
            </w:r>
          </w:p>
        </w:tc>
      </w:tr>
      <w:tr>
        <w:tblPrEx/>
        <w:trPr>
          <w:trHeight w:val="307"/>
        </w:trPr>
        <w:tc>
          <w:tcPr>
            <w:tcBorders>
              <w:bottom w:val="single" w:color="auto" w:sz="4" w:space="0"/>
            </w:tcBorders>
            <w:tcW w:w="393"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4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tcBorders>
            <w:tcW w:w="233"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tcBorders>
            <w:tcW w:w="275"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1"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bottom w:val="none" w:color="000000" w:sz="4" w:space="0"/>
              <w:right w:val="single" w:color="auto" w:sz="4" w:space="0"/>
            </w:tcBorders>
            <w:tcW w:w="1269"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2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4" w:space="0"/>
              <w:left w:val="single" w:color="auto" w:sz="4" w:space="0"/>
              <w:bottom w:val="single" w:color="auto"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none" w:color="000000" w:sz="4" w:space="0"/>
              <w:left w:val="single" w:color="auto" w:sz="4" w:space="0"/>
              <w:bottom w:val="none" w:color="000000" w:sz="4" w:space="0"/>
              <w:right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left w:val="single" w:color="auto" w:sz="4" w:space="0"/>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Borders>
              <w:bottom w:val="single" w:color="auto" w:sz="4" w:space="0"/>
            </w:tcBorders>
            <w:tcW w:w="412"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12"/>
          <w:szCs w:val="12"/>
        </w:rPr>
        <w:outlineLvl w:val="0"/>
      </w:pPr>
      <w:r>
        <w:rPr>
          <w:rFonts w:ascii="PT Astra Serif" w:hAnsi="PT Astra Serif" w:eastAsia="PT Astra Serif" w:cs="PT Astra Serif"/>
          <w:sz w:val="12"/>
          <w:szCs w:val="12"/>
        </w:rPr>
      </w:r>
      <w:r>
        <w:rPr>
          <w:rFonts w:ascii="PT Astra Serif" w:hAnsi="PT Astra Serif" w:cs="PT Astra Serif"/>
          <w:sz w:val="12"/>
          <w:szCs w:val="12"/>
        </w:rPr>
      </w:r>
    </w:p>
    <w:p>
      <w:pPr>
        <w:jc w:val="center"/>
        <w:spacing w:after="0" w:line="240" w:lineRule="auto"/>
        <w:rPr>
          <w:rFonts w:ascii="PT Astra Serif" w:hAnsi="PT Astra Serif" w:cs="PT Astra Serif"/>
          <w:b/>
          <w:bCs/>
          <w:sz w:val="26"/>
          <w:szCs w:val="26"/>
        </w:rPr>
        <w:outlineLvl w:val="0"/>
      </w:pPr>
      <w:r>
        <w:rPr>
          <w:rFonts w:ascii="PT Astra Serif" w:hAnsi="PT Astra Serif" w:eastAsia="PT Astra Serif" w:cs="PT Astra Serif"/>
          <w:b/>
          <w:bCs/>
          <w:sz w:val="26"/>
          <w:szCs w:val="26"/>
          <w:lang w:eastAsia="ru-RU"/>
        </w:rPr>
        <w:t xml:space="preserve">АКТ</w:t>
      </w:r>
      <w:r>
        <w:rPr>
          <w:rFonts w:ascii="PT Astra Serif" w:hAnsi="PT Astra Serif" w:cs="PT Astra Serif"/>
          <w:b/>
          <w:bCs/>
          <w:sz w:val="26"/>
          <w:szCs w:val="26"/>
        </w:rPr>
      </w:r>
    </w:p>
    <w:p>
      <w:pPr>
        <w:jc w:val="center"/>
        <w:spacing w:after="0" w:line="240" w:lineRule="auto"/>
        <w:rPr>
          <w:rFonts w:ascii="PT Astra Serif" w:hAnsi="PT Astra Serif" w:cs="PT Astra Serif"/>
          <w:b/>
          <w:sz w:val="26"/>
          <w:szCs w:val="26"/>
        </w:rPr>
        <w:outlineLvl w:val="0"/>
      </w:pPr>
      <w:r>
        <w:rPr>
          <w:rFonts w:ascii="PT Astra Serif" w:hAnsi="PT Astra Serif" w:eastAsia="PT Astra Serif" w:cs="PT Astra Serif"/>
          <w:b/>
          <w:sz w:val="26"/>
          <w:szCs w:val="26"/>
        </w:rPr>
        <w:t xml:space="preserve">об удалении лица, допустившего нарушение Порядка </w:t>
      </w:r>
      <w:r>
        <w:rPr>
          <w:rFonts w:ascii="PT Astra Serif" w:hAnsi="PT Astra Serif" w:cs="PT Astra Serif"/>
          <w:b/>
          <w:sz w:val="26"/>
          <w:szCs w:val="26"/>
        </w:rPr>
      </w:r>
    </w:p>
    <w:p>
      <w:pPr>
        <w:jc w:val="center"/>
        <w:spacing w:after="0" w:line="240" w:lineRule="auto"/>
        <w:rPr>
          <w:rFonts w:ascii="PT Astra Serif" w:hAnsi="PT Astra Serif" w:cs="PT Astra Serif"/>
          <w:b/>
          <w:bCs/>
          <w:sz w:val="14"/>
          <w:szCs w:val="14"/>
        </w:rPr>
        <w:outlineLvl w:val="0"/>
      </w:pPr>
      <w:r>
        <w:rPr>
          <w:rFonts w:ascii="PT Astra Serif" w:hAnsi="PT Astra Serif" w:eastAsia="PT Astra Serif" w:cs="PT Astra Serif"/>
          <w:b/>
          <w:bCs/>
          <w:sz w:val="14"/>
          <w:szCs w:val="14"/>
        </w:rPr>
      </w:r>
      <w:r>
        <w:rPr>
          <w:rFonts w:ascii="PT Astra Serif" w:hAnsi="PT Astra Serif" w:cs="PT Astra Serif"/>
          <w:b/>
          <w:bCs/>
          <w:sz w:val="14"/>
          <w:szCs w:val="14"/>
        </w:rPr>
      </w:r>
    </w:p>
    <w:p>
      <w:pPr>
        <w:jc w:val="center"/>
        <w:spacing w:after="0" w:line="240" w:lineRule="auto"/>
        <w:rPr>
          <w:rFonts w:ascii="PT Astra Serif" w:hAnsi="PT Astra Serif" w:cs="PT Astra Serif"/>
          <w:b/>
          <w:bCs/>
          <w:sz w:val="26"/>
          <w:szCs w:val="26"/>
        </w:rPr>
        <w:outlineLvl w:val="0"/>
      </w:pPr>
      <w:r>
        <w:rPr>
          <w:rFonts w:ascii="PT Astra Serif" w:hAnsi="PT Astra Serif" w:eastAsia="PT Astra Serif" w:cs="PT Astra Serif"/>
          <w:b/>
          <w:bCs/>
          <w:sz w:val="26"/>
          <w:szCs w:val="26"/>
          <w:lang w:eastAsia="ru-RU"/>
        </w:rPr>
        <w:t xml:space="preserve">Сведения о лице</w:t>
      </w:r>
      <w:r>
        <w:rPr>
          <w:rFonts w:ascii="PT Astra Serif" w:hAnsi="PT Astra Serif" w:cs="PT Astra Serif"/>
          <w:b/>
          <w:bCs/>
          <w:sz w:val="26"/>
          <w:szCs w:val="26"/>
        </w:rPr>
      </w:r>
    </w:p>
    <w:p>
      <w:pPr>
        <w:jc w:val="center"/>
        <w:spacing w:after="0" w:line="240" w:lineRule="auto"/>
        <w:rPr>
          <w:rFonts w:ascii="PT Astra Serif" w:hAnsi="PT Astra Serif" w:cs="PT Astra Serif"/>
          <w:sz w:val="10"/>
          <w:szCs w:val="10"/>
        </w:rPr>
        <w:outlineLvl w:val="0"/>
      </w:pPr>
      <w:r>
        <w:rPr>
          <w:rFonts w:ascii="PT Astra Serif" w:hAnsi="PT Astra Serif" w:eastAsia="PT Astra Serif" w:cs="PT Astra Serif"/>
          <w:sz w:val="10"/>
          <w:szCs w:val="10"/>
        </w:rPr>
      </w:r>
      <w:r>
        <w:rPr>
          <w:rFonts w:ascii="PT Astra Serif" w:hAnsi="PT Astra Serif" w:cs="PT Astra Serif"/>
          <w:sz w:val="10"/>
          <w:szCs w:val="10"/>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Фамилия</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10"/>
          <w:szCs w:val="10"/>
        </w:rPr>
        <w:outlineLvl w:val="0"/>
      </w:pPr>
      <w:r>
        <w:rPr>
          <w:rFonts w:ascii="PT Astra Serif" w:hAnsi="PT Astra Serif" w:eastAsia="PT Astra Serif" w:cs="PT Astra Serif"/>
          <w:sz w:val="10"/>
          <w:szCs w:val="10"/>
        </w:rPr>
      </w:r>
      <w:r>
        <w:rPr>
          <w:rFonts w:ascii="PT Astra Serif" w:hAnsi="PT Astra Serif" w:cs="PT Astra Serif"/>
          <w:sz w:val="10"/>
          <w:szCs w:val="10"/>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Имя </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10"/>
          <w:szCs w:val="10"/>
        </w:rPr>
        <w:outlineLvl w:val="0"/>
      </w:pPr>
      <w:r>
        <w:rPr>
          <w:rFonts w:ascii="PT Astra Serif" w:hAnsi="PT Astra Serif" w:eastAsia="PT Astra Serif" w:cs="PT Astra Serif"/>
          <w:sz w:val="10"/>
          <w:szCs w:val="10"/>
        </w:rPr>
      </w:r>
      <w:r>
        <w:rPr>
          <w:rFonts w:ascii="PT Astra Serif" w:hAnsi="PT Astra Serif" w:cs="PT Astra Serif"/>
          <w:sz w:val="10"/>
          <w:szCs w:val="10"/>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Отчество</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10"/>
          <w:szCs w:val="10"/>
        </w:rPr>
        <w:outlineLvl w:val="0"/>
      </w:pPr>
      <w:r>
        <w:rPr>
          <w:rFonts w:ascii="PT Astra Serif" w:hAnsi="PT Astra Serif" w:eastAsia="PT Astra Serif" w:cs="PT Astra Serif"/>
          <w:sz w:val="10"/>
          <w:szCs w:val="10"/>
        </w:rPr>
      </w:r>
      <w:r>
        <w:rPr>
          <w:rFonts w:ascii="PT Astra Serif" w:hAnsi="PT Astra Serif" w:cs="PT Astra Serif"/>
          <w:sz w:val="10"/>
          <w:szCs w:val="10"/>
        </w:rPr>
      </w:r>
    </w:p>
    <w:tbl>
      <w:tblPr>
        <w:tblStyle w:val="1070"/>
        <w:tblW w:w="9596" w:type="dxa"/>
        <w:tblLook w:val="04A0" w:firstRow="1" w:lastRow="0" w:firstColumn="1" w:lastColumn="0" w:noHBand="0" w:noVBand="1"/>
      </w:tblPr>
      <w:tblGrid>
        <w:gridCol w:w="3170"/>
        <w:gridCol w:w="923"/>
        <w:gridCol w:w="453"/>
        <w:gridCol w:w="453"/>
        <w:gridCol w:w="453"/>
        <w:gridCol w:w="453"/>
        <w:gridCol w:w="973"/>
        <w:gridCol w:w="453"/>
        <w:gridCol w:w="453"/>
        <w:gridCol w:w="453"/>
        <w:gridCol w:w="453"/>
        <w:gridCol w:w="453"/>
        <w:gridCol w:w="453"/>
      </w:tblGrid>
      <w:tr>
        <w:tblPrEx/>
        <w:trPr>
          <w:trHeight w:val="395"/>
        </w:trPr>
        <w:tc>
          <w:tcPr>
            <w:tcW w:w="3198"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Документ </w:t>
            </w:r>
            <w:r>
              <w:rPr>
                <w:rFonts w:ascii="PT Astra Serif" w:hAnsi="PT Astra Serif" w:cs="PT Astra Serif"/>
                <w:sz w:val="26"/>
                <w:szCs w:val="26"/>
              </w:rPr>
            </w:r>
          </w:p>
        </w:tc>
        <w:tc>
          <w:tcPr>
            <w:tcW w:w="914"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серия</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914"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t xml:space="preserve">номер</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10"/>
          <w:szCs w:val="10"/>
        </w:rPr>
        <w:outlineLvl w:val="0"/>
      </w:pPr>
      <w:r>
        <w:rPr>
          <w:rFonts w:ascii="PT Astra Serif" w:hAnsi="PT Astra Serif" w:eastAsia="PT Astra Serif" w:cs="PT Astra Serif"/>
          <w:sz w:val="10"/>
          <w:szCs w:val="10"/>
        </w:rPr>
      </w:r>
      <w:r>
        <w:rPr>
          <w:rFonts w:ascii="PT Astra Serif" w:hAnsi="PT Astra Serif" w:cs="PT Astra Serif"/>
          <w:sz w:val="10"/>
          <w:szCs w:val="10"/>
        </w:rPr>
      </w:r>
    </w:p>
    <w:tbl>
      <w:tblPr>
        <w:tblStyle w:val="1070"/>
        <w:tblW w:w="9596" w:type="dxa"/>
        <w:tblLook w:val="04A0" w:firstRow="1" w:lastRow="0" w:firstColumn="1" w:lastColumn="0" w:noHBand="0" w:noVBand="1"/>
      </w:tblPr>
      <w:tblGrid>
        <w:gridCol w:w="2284"/>
        <w:gridCol w:w="457"/>
        <w:gridCol w:w="457"/>
        <w:gridCol w:w="457"/>
        <w:gridCol w:w="457"/>
        <w:gridCol w:w="457"/>
        <w:gridCol w:w="457"/>
        <w:gridCol w:w="457"/>
        <w:gridCol w:w="457"/>
        <w:gridCol w:w="457"/>
        <w:gridCol w:w="457"/>
        <w:gridCol w:w="457"/>
        <w:gridCol w:w="457"/>
        <w:gridCol w:w="457"/>
        <w:gridCol w:w="457"/>
        <w:gridCol w:w="457"/>
        <w:gridCol w:w="457"/>
      </w:tblGrid>
      <w:tr>
        <w:tblPrEx/>
        <w:trPr>
          <w:trHeight w:val="395"/>
        </w:trPr>
        <w:tc>
          <w:tcPr>
            <w:tcW w:w="2284" w:type="dxa"/>
            <w:textDirection w:val="lrTb"/>
            <w:noWrap w:val="false"/>
          </w:tcPr>
          <w:p>
            <w:pPr>
              <w:rPr>
                <w:rFonts w:ascii="PT Astra Serif" w:hAnsi="PT Astra Serif" w:cs="PT Astra Serif"/>
                <w:sz w:val="26"/>
                <w:szCs w:val="26"/>
              </w:rPr>
              <w:outlineLvl w:val="0"/>
            </w:pPr>
            <w:r>
              <w:rPr>
                <w:rFonts w:ascii="PT Astra Serif" w:hAnsi="PT Astra Serif" w:eastAsia="PT Astra Serif" w:cs="PT Astra Serif"/>
                <w:sz w:val="26"/>
                <w:szCs w:val="26"/>
              </w:rPr>
              <w:t xml:space="preserve">Категория лица</w:t>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c>
          <w:tcPr>
            <w:tcW w:w="457" w:type="dxa"/>
            <w:textDirection w:val="lrTb"/>
            <w:noWrap w:val="false"/>
          </w:tcPr>
          <w:p>
            <w:pPr>
              <w:jc w:val="center"/>
              <w:rPr>
                <w:rFonts w:ascii="PT Astra Serif" w:hAnsi="PT Astra Serif" w:cs="PT Astra Serif"/>
                <w:sz w:val="26"/>
                <w:szCs w:val="26"/>
              </w:rPr>
              <w:outlineLvl w:val="0"/>
            </w:pPr>
            <w:r>
              <w:rPr>
                <w:rFonts w:ascii="PT Astra Serif" w:hAnsi="PT Astra Serif" w:eastAsia="PT Astra Serif" w:cs="PT Astra Serif"/>
                <w:sz w:val="26"/>
                <w:szCs w:val="26"/>
              </w:rPr>
            </w:r>
            <w:r>
              <w:rPr>
                <w:rFonts w:ascii="PT Astra Serif" w:hAnsi="PT Astra Serif" w:cs="PT Astra Serif"/>
                <w:sz w:val="26"/>
                <w:szCs w:val="26"/>
              </w:rPr>
            </w:r>
          </w:p>
        </w:tc>
      </w:tr>
    </w:tbl>
    <w:p>
      <w:pPr>
        <w:jc w:val="center"/>
        <w:spacing w:after="0" w:line="240" w:lineRule="auto"/>
        <w:rPr>
          <w:rFonts w:ascii="PT Astra Serif" w:hAnsi="PT Astra Serif" w:cs="PT Astra Serif"/>
          <w:sz w:val="20"/>
          <w:szCs w:val="20"/>
        </w:rPr>
        <w:outlineLvl w:val="0"/>
      </w:pPr>
      <w:r>
        <w:rPr>
          <w:rFonts w:ascii="PT Astra Serif" w:hAnsi="PT Astra Serif" w:eastAsia="PT Astra Serif" w:cs="PT Astra Serif"/>
          <w:sz w:val="20"/>
          <w:szCs w:val="20"/>
        </w:rPr>
      </w:r>
      <w:r>
        <w:rPr>
          <w:rFonts w:ascii="PT Astra Serif" w:hAnsi="PT Astra Serif" w:cs="PT Astra Serif"/>
          <w:sz w:val="20"/>
          <w:szCs w:val="20"/>
        </w:rPr>
      </w:r>
    </w:p>
    <w:p>
      <w:pPr>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rPr>
        <w:tab/>
        <w:t xml:space="preserve">Данное лицо допустило нарушение Порядка *: _______________________________________________________________________ </w:t>
      </w:r>
      <w:r>
        <w:rPr>
          <w:rFonts w:ascii="PT Astra Serif" w:hAnsi="PT Astra Serif" w:cs="PT Astra Serif"/>
          <w:sz w:val="26"/>
          <w:szCs w:val="26"/>
        </w:rPr>
      </w:r>
    </w:p>
    <w:p>
      <w:pPr>
        <w:jc w:val="both"/>
        <w:spacing w:after="0" w:line="240" w:lineRule="auto"/>
        <w:rPr>
          <w:rFonts w:ascii="PT Astra Serif" w:hAnsi="PT Astra Serif" w:cs="PT Astra Serif"/>
          <w:sz w:val="16"/>
          <w:szCs w:val="16"/>
        </w:rPr>
        <w:outlineLvl w:val="0"/>
      </w:pPr>
      <w:r>
        <w:rPr>
          <w:rFonts w:ascii="PT Astra Serif" w:hAnsi="PT Astra Serif" w:eastAsia="PT Astra Serif" w:cs="PT Astra Serif"/>
          <w:sz w:val="16"/>
          <w:szCs w:val="16"/>
        </w:rPr>
      </w:r>
      <w:r>
        <w:rPr>
          <w:rFonts w:ascii="PT Astra Serif" w:hAnsi="PT Astra Serif" w:cs="PT Astra Serif"/>
          <w:sz w:val="16"/>
          <w:szCs w:val="16"/>
        </w:rPr>
      </w:r>
    </w:p>
    <w:p>
      <w:pPr>
        <w:jc w:val="both"/>
        <w:spacing w:after="0" w:line="240" w:lineRule="auto"/>
        <w:rPr>
          <w:rFonts w:ascii="PT Astra Serif" w:hAnsi="PT Astra Serif" w:cs="PT Astra Serif"/>
          <w:sz w:val="26"/>
          <w:szCs w:val="26"/>
        </w:rPr>
        <w:outlineLvl w:val="0"/>
      </w:pPr>
      <w:r>
        <w:rPr>
          <w:rFonts w:ascii="PT Astra Serif" w:hAnsi="PT Astra Serif" w:eastAsia="PT Astra Serif" w:cs="PT Astra Serif"/>
          <w:sz w:val="26"/>
          <w:szCs w:val="26"/>
          <w:lang w:eastAsia="ru-RU"/>
        </w:rPr>
        <w:tab/>
        <w:t xml:space="preserve">На основании </w:t>
      </w:r>
      <w:r>
        <w:rPr>
          <w:rFonts w:ascii="PT Astra Serif" w:hAnsi="PT Astra Serif" w:eastAsia="PT Astra Serif" w:cs="PT Astra Serif"/>
          <w:sz w:val="26"/>
          <w:szCs w:val="26"/>
        </w:rPr>
        <w:t xml:space="preserve">Порядка удаляется из ППЭ.</w:t>
      </w:r>
      <w:r>
        <w:rPr>
          <w:rFonts w:ascii="PT Astra Serif" w:hAnsi="PT Astra Serif" w:cs="PT Astra Serif"/>
          <w:sz w:val="26"/>
          <w:szCs w:val="26"/>
        </w:rPr>
      </w:r>
    </w:p>
    <w:p>
      <w:pPr>
        <w:spacing w:after="0" w:line="240" w:lineRule="auto"/>
        <w:rPr>
          <w:rFonts w:ascii="PT Astra Serif" w:hAnsi="PT Astra Serif" w:cs="PT Astra Serif"/>
          <w:sz w:val="20"/>
          <w:szCs w:val="20"/>
        </w:rPr>
        <w:outlineLvl w:val="0"/>
      </w:pPr>
      <w:r>
        <w:rPr>
          <w:rFonts w:ascii="PT Astra Serif" w:hAnsi="PT Astra Serif" w:eastAsia="PT Astra Serif" w:cs="PT Astra Serif"/>
          <w:sz w:val="20"/>
          <w:szCs w:val="20"/>
        </w:rPr>
      </w:r>
      <w:r>
        <w:rPr>
          <w:rFonts w:ascii="PT Astra Serif" w:hAnsi="PT Astra Serif" w:cs="PT Astra Serif"/>
          <w:sz w:val="20"/>
          <w:szCs w:val="20"/>
        </w:rPr>
      </w:r>
    </w:p>
    <w:p>
      <w:pPr>
        <w:spacing w:after="0" w:line="240" w:lineRule="auto"/>
        <w:rPr>
          <w:rFonts w:ascii="PT Astra Serif" w:hAnsi="PT Astra Serif" w:cs="PT Astra Serif"/>
          <w:sz w:val="24"/>
          <w:szCs w:val="24"/>
        </w:rPr>
        <w:outlineLvl w:val="0"/>
      </w:pPr>
      <w:r>
        <w:rPr>
          <w:rFonts w:ascii="PT Astra Serif" w:hAnsi="PT Astra Serif" w:eastAsia="PT Astra Serif" w:cs="PT Astra Serif"/>
          <w:sz w:val="24"/>
          <w:szCs w:val="24"/>
          <w:lang w:eastAsia="ru-RU"/>
        </w:rPr>
        <w:t xml:space="preserve">Лицо, допустившее нарушение</w:t>
      </w:r>
      <w:r>
        <w:rPr>
          <w:rFonts w:ascii="PT Astra Serif" w:hAnsi="PT Astra Serif" w:cs="PT Astra Serif"/>
          <w:sz w:val="24"/>
          <w:szCs w:val="24"/>
        </w:rPr>
      </w:r>
    </w:p>
    <w:p>
      <w:pPr>
        <w:spacing w:after="0" w:line="240" w:lineRule="auto"/>
        <w:rPr>
          <w:rFonts w:ascii="PT Astra Serif" w:hAnsi="PT Astra Serif" w:cs="PT Astra Serif"/>
          <w:sz w:val="24"/>
          <w:szCs w:val="24"/>
        </w:rPr>
        <w:outlineLvl w:val="0"/>
      </w:pPr>
      <w:r>
        <w:rPr>
          <w:rFonts w:ascii="PT Astra Serif" w:hAnsi="PT Astra Serif" w:eastAsia="PT Astra Serif" w:cs="PT Astra Serif"/>
          <w:sz w:val="24"/>
          <w:szCs w:val="24"/>
          <w:lang w:eastAsia="ru-RU"/>
        </w:rPr>
        <w:tab/>
      </w:r>
      <w:r>
        <w:rPr>
          <w:rFonts w:ascii="PT Astra Serif" w:hAnsi="PT Astra Serif" w:eastAsia="PT Astra Serif" w:cs="PT Astra Serif"/>
          <w:sz w:val="24"/>
          <w:szCs w:val="24"/>
          <w:lang w:eastAsia="ru-RU"/>
        </w:rPr>
        <w:tab/>
      </w:r>
      <w:r>
        <w:rPr>
          <w:rFonts w:ascii="PT Astra Serif" w:hAnsi="PT Astra Serif" w:eastAsia="PT Astra Serif" w:cs="PT Astra Serif"/>
          <w:sz w:val="24"/>
          <w:szCs w:val="24"/>
        </w:rPr>
        <w:t xml:space="preserve">   _____________________/ ____________________________________/</w:t>
      </w:r>
      <w:r>
        <w:rPr>
          <w:rFonts w:ascii="PT Astra Serif" w:hAnsi="PT Astra Serif" w:cs="PT Astra Serif"/>
          <w:sz w:val="24"/>
          <w:szCs w:val="24"/>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0"/>
          <w:szCs w:val="20"/>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 </w:t>
      </w:r>
      <w:r>
        <w:rPr>
          <w:rFonts w:ascii="PT Astra Serif" w:hAnsi="PT Astra Serif" w:cs="PT Astra Serif"/>
          <w:sz w:val="26"/>
          <w:szCs w:val="26"/>
          <w:vertAlign w:val="superscript"/>
        </w:rPr>
      </w:r>
    </w:p>
    <w:p>
      <w:pPr>
        <w:spacing w:after="0" w:line="240" w:lineRule="auto"/>
        <w:rPr>
          <w:rFonts w:ascii="PT Astra Serif" w:hAnsi="PT Astra Serif" w:cs="PT Astra Serif"/>
          <w:sz w:val="24"/>
          <w:szCs w:val="24"/>
        </w:rPr>
        <w:outlineLvl w:val="0"/>
      </w:pPr>
      <w:r>
        <w:rPr>
          <w:rFonts w:ascii="PT Astra Serif" w:hAnsi="PT Astra Serif" w:eastAsia="PT Astra Serif" w:cs="PT Astra Serif"/>
          <w:sz w:val="24"/>
          <w:szCs w:val="24"/>
          <w:lang w:eastAsia="ru-RU"/>
        </w:rPr>
        <w:t xml:space="preserve">Член ГЭК</w:t>
      </w:r>
      <w:r>
        <w:rPr>
          <w:rFonts w:ascii="PT Astra Serif" w:hAnsi="PT Astra Serif" w:eastAsia="PT Astra Serif" w:cs="PT Astra Serif"/>
          <w:sz w:val="24"/>
          <w:szCs w:val="24"/>
        </w:rPr>
        <w:t xml:space="preserve">          _____________________/ ____________________________________/</w:t>
      </w:r>
      <w:r>
        <w:rPr>
          <w:rFonts w:ascii="PT Astra Serif" w:hAnsi="PT Astra Serif" w:cs="PT Astra Serif"/>
          <w:sz w:val="24"/>
          <w:szCs w:val="24"/>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 </w:t>
      </w:r>
      <w:r>
        <w:rPr>
          <w:rFonts w:ascii="PT Astra Serif" w:hAnsi="PT Astra Serif" w:cs="PT Astra Serif"/>
          <w:sz w:val="26"/>
          <w:szCs w:val="26"/>
          <w:vertAlign w:val="superscript"/>
        </w:rPr>
      </w:r>
    </w:p>
    <w:p>
      <w:pPr>
        <w:spacing w:after="0" w:line="240" w:lineRule="auto"/>
        <w:rPr>
          <w:rFonts w:ascii="PT Astra Serif" w:hAnsi="PT Astra Serif" w:cs="PT Astra Serif"/>
          <w:sz w:val="24"/>
          <w:szCs w:val="24"/>
        </w:rPr>
        <w:outlineLvl w:val="0"/>
      </w:pPr>
      <w:r>
        <w:rPr>
          <w:rFonts w:ascii="PT Astra Serif" w:hAnsi="PT Astra Serif" w:eastAsia="PT Astra Serif" w:cs="PT Astra Serif"/>
          <w:sz w:val="24"/>
          <w:szCs w:val="24"/>
          <w:lang w:eastAsia="ru-RU"/>
        </w:rPr>
        <w:t xml:space="preserve">Член ГЭК</w:t>
      </w:r>
      <w:r>
        <w:rPr>
          <w:rFonts w:ascii="PT Astra Serif" w:hAnsi="PT Astra Serif" w:eastAsia="PT Astra Serif" w:cs="PT Astra Serif"/>
          <w:sz w:val="24"/>
          <w:szCs w:val="24"/>
        </w:rPr>
        <w:t xml:space="preserve">          _____________________/ ____________________________________/</w:t>
      </w:r>
      <w:r>
        <w:rPr>
          <w:rFonts w:ascii="PT Astra Serif" w:hAnsi="PT Astra Serif" w:cs="PT Astra Serif"/>
          <w:sz w:val="24"/>
          <w:szCs w:val="24"/>
        </w:rPr>
      </w:r>
    </w:p>
    <w:p>
      <w:pPr>
        <w:spacing w:after="0" w:line="240" w:lineRule="auto"/>
        <w:rPr>
          <w:rFonts w:ascii="PT Astra Serif" w:hAnsi="PT Astra Serif" w:cs="PT Astra Serif"/>
          <w:sz w:val="26"/>
          <w:szCs w:val="26"/>
          <w:vertAlign w:val="superscript"/>
        </w:rPr>
        <w:outlineLvl w:val="0"/>
      </w:pP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подпись </w:t>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r>
      <w:r>
        <w:rPr>
          <w:rFonts w:ascii="PT Astra Serif" w:hAnsi="PT Astra Serif" w:eastAsia="PT Astra Serif" w:cs="PT Astra Serif"/>
          <w:sz w:val="26"/>
          <w:szCs w:val="26"/>
          <w:vertAlign w:val="superscript"/>
        </w:rPr>
        <w:tab/>
        <w:t xml:space="preserve">ФИО </w:t>
      </w:r>
      <w:r>
        <w:rPr>
          <w:rFonts w:ascii="PT Astra Serif" w:hAnsi="PT Astra Serif" w:cs="PT Astra Serif"/>
          <w:sz w:val="26"/>
          <w:szCs w:val="26"/>
          <w:vertAlign w:val="superscript"/>
        </w:rPr>
      </w:r>
    </w:p>
    <w:p>
      <w:pPr>
        <w:jc w:val="both"/>
        <w:spacing w:after="0" w:line="240" w:lineRule="auto"/>
        <w:rPr>
          <w:rFonts w:ascii="PT Astra Serif" w:hAnsi="PT Astra Serif" w:cs="PT Astra Serif"/>
          <w:sz w:val="18"/>
          <w:szCs w:val="18"/>
        </w:rPr>
        <w:outlineLvl w:val="0"/>
      </w:pPr>
      <w:r>
        <w:rPr>
          <w:rFonts w:ascii="PT Astra Serif" w:hAnsi="PT Astra Serif" w:eastAsia="PT Astra Serif" w:cs="PT Astra Serif"/>
          <w:sz w:val="18"/>
          <w:szCs w:val="18"/>
          <w:lang w:eastAsia="ru-RU"/>
        </w:rPr>
        <w:t xml:space="preserve">* Согласно п.72 Порядка, в день проведения экзамена в ППЭ запрещается:</w:t>
      </w:r>
      <w:r>
        <w:rPr>
          <w:rFonts w:ascii="PT Astra Serif" w:hAnsi="PT Astra Serif" w:cs="PT Astra Serif"/>
          <w:sz w:val="18"/>
          <w:szCs w:val="18"/>
        </w:rPr>
      </w:r>
    </w:p>
    <w:p>
      <w:pPr>
        <w:jc w:val="both"/>
        <w:spacing w:after="0" w:line="240" w:lineRule="auto"/>
        <w:rPr>
          <w:rFonts w:ascii="PT Astra Serif" w:hAnsi="PT Astra Serif" w:cs="PT Astra Serif"/>
          <w:sz w:val="18"/>
          <w:szCs w:val="18"/>
        </w:rPr>
        <w:outlineLvl w:val="0"/>
      </w:pPr>
      <w:r>
        <w:rPr>
          <w:rFonts w:ascii="PT Astra Serif" w:hAnsi="PT Astra Serif" w:eastAsia="PT Astra Serif" w:cs="PT Astra Serif"/>
          <w:sz w:val="18"/>
          <w:szCs w:val="18"/>
          <w:lang w:eastAsia="ru-RU"/>
        </w:rPr>
        <w:t xml:space="preserve">-о</w:t>
      </w:r>
      <w:r>
        <w:rPr>
          <w:rFonts w:ascii="PT Astra Serif" w:hAnsi="PT Astra Serif" w:eastAsia="PT Astra Serif" w:cs="PT Astra Serif"/>
          <w:sz w:val="18"/>
          <w:szCs w:val="18"/>
          <w:lang w:eastAsia="ru-RU"/>
        </w:rPr>
        <w:t xml:space="preserve">рганизаторам, ассистентам, медицинским работникам, экзаменаторам-собеседникам - находиться в ППЭ в случае несоответствия требованиям, предъявляемым к лицам, привлекаемым к проведению экзаменов, установленным пунктом 66 Порядка, иметь при себе средства связ</w:t>
      </w:r>
      <w:r>
        <w:rPr>
          <w:rFonts w:ascii="PT Astra Serif" w:hAnsi="PT Astra Serif" w:eastAsia="PT Astra Serif" w:cs="PT Astra Serif"/>
          <w:sz w:val="18"/>
          <w:szCs w:val="18"/>
          <w:lang w:eastAsia="ru-RU"/>
        </w:rPr>
        <w:t xml:space="preserve">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оказывать содействие участникам экзаменов, в том числе передавать им средства связи, электронно-</w:t>
      </w:r>
      <w:r>
        <w:rPr>
          <w:rFonts w:ascii="PT Astra Serif" w:hAnsi="PT Astra Serif" w:eastAsia="PT Astra Serif" w:cs="PT Astra Serif"/>
          <w:sz w:val="18"/>
          <w:szCs w:val="18"/>
          <w:lang w:eastAsia="ru-RU"/>
        </w:rPr>
        <w:t xml:space="preserve">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w:t>
      </w:r>
      <w:r>
        <w:rPr>
          <w:rFonts w:ascii="PT Astra Serif" w:hAnsi="PT Astra Serif" w:eastAsia="PT Astra Serif" w:cs="PT Astra Serif"/>
          <w:sz w:val="18"/>
          <w:szCs w:val="18"/>
          <w:lang w:eastAsia="ru-RU"/>
        </w:rPr>
        <w:t xml:space="preserve">тствующим учебным предметам), выносить из аудиторий и ППЭ черновики, экзаменационные материалы на бумажном и (или) электронном носителях (за исключением случаев, установленных пунктами 77 и 78 Порядка), фотографировать экзаменационные материалы, черновики;</w:t>
      </w:r>
      <w:r>
        <w:rPr>
          <w:rFonts w:ascii="PT Astra Serif" w:hAnsi="PT Astra Serif" w:cs="PT Astra Serif"/>
          <w:sz w:val="18"/>
          <w:szCs w:val="18"/>
        </w:rPr>
      </w:r>
    </w:p>
    <w:p>
      <w:pPr>
        <w:jc w:val="both"/>
        <w:spacing w:after="0" w:line="240" w:lineRule="auto"/>
        <w:rPr>
          <w:rFonts w:ascii="PT Astra Serif" w:hAnsi="PT Astra Serif" w:cs="PT Astra Serif"/>
          <w:sz w:val="18"/>
          <w:szCs w:val="18"/>
        </w:rPr>
        <w:sectPr>
          <w:footnotePr/>
          <w:endnotePr/>
          <w:type w:val="nextColumn"/>
          <w:pgSz w:w="11906" w:h="16838" w:orient="portrait"/>
          <w:pgMar w:top="851" w:right="851" w:bottom="851" w:left="1418" w:header="709" w:footer="709" w:gutter="0"/>
          <w:cols w:num="1" w:sep="0" w:space="708" w:equalWidth="1"/>
          <w:docGrid w:linePitch="360"/>
        </w:sectPr>
        <w:outlineLvl w:val="0"/>
      </w:pPr>
      <w:r>
        <w:rPr>
          <w:rFonts w:ascii="PT Astra Serif" w:hAnsi="PT Astra Serif" w:eastAsia="PT Astra Serif" w:cs="PT Astra Serif"/>
          <w:b/>
          <w:sz w:val="26"/>
          <w:szCs w:val="26"/>
        </w:rPr>
        <w:t xml:space="preserve">- </w:t>
      </w:r>
      <w:r>
        <w:rPr>
          <w:rFonts w:ascii="PT Astra Serif" w:hAnsi="PT Astra Serif" w:eastAsia="PT Astra Serif" w:cs="PT Astra Serif"/>
          <w:sz w:val="18"/>
          <w:szCs w:val="18"/>
          <w:lang w:eastAsia="ru-RU"/>
        </w:rPr>
        <w:t xml:space="preserve">руководителю организации, в помещениях которой организован ППЭ, или уполномоченному им лицу, руководителю ППЭ, членам ГЭК, техническим специалистам, сотрудникам, осуществ</w:t>
      </w:r>
      <w:r>
        <w:rPr>
          <w:rFonts w:ascii="PT Astra Serif" w:hAnsi="PT Astra Serif" w:eastAsia="PT Astra Serif" w:cs="PT Astra Serif"/>
          <w:sz w:val="18"/>
          <w:szCs w:val="18"/>
          <w:lang w:eastAsia="ru-RU"/>
        </w:rPr>
        <w:t xml:space="preserve">ляющим охрану правопорядка, и (или) сотрудникам органов внутренних дел (полиции), аккредитованным представителям СМИ и общественным наблюдателям, должностным лицам Рособрнадзора, иным лицам, определенным Рособрнадзором, должностным лицам Министерства - нах</w:t>
      </w:r>
      <w:r>
        <w:rPr>
          <w:rFonts w:ascii="PT Astra Serif" w:hAnsi="PT Astra Serif" w:eastAsia="PT Astra Serif" w:cs="PT Astra Serif"/>
          <w:sz w:val="18"/>
          <w:szCs w:val="18"/>
          <w:lang w:eastAsia="ru-RU"/>
        </w:rPr>
        <w:t xml:space="preserve">одиться в ППЭ в случае несоответствия требованиям, предъявляемым к лицам, привлекаемым к проведению экзаменов, установленным пунктом 66 Порядка, оказывать содействие участникам экзаменов, в том числе передавать им средства связи, электронно-вычислительную </w:t>
      </w:r>
      <w:r>
        <w:rPr>
          <w:rFonts w:ascii="PT Astra Serif" w:hAnsi="PT Astra Serif" w:eastAsia="PT Astra Serif" w:cs="PT Astra Serif"/>
          <w:sz w:val="18"/>
          <w:szCs w:val="18"/>
          <w:lang w:eastAsia="ru-RU"/>
        </w:rPr>
        <w:t xml:space="preserve">технику, фото-, аудио- и видеоаппаратуру, справочные материалы, письменные заметки и иные средства хр</w:t>
      </w:r>
      <w:r>
        <w:rPr>
          <w:rFonts w:ascii="PT Astra Serif" w:hAnsi="PT Astra Serif" w:eastAsia="PT Astra Serif" w:cs="PT Astra Serif"/>
          <w:sz w:val="18"/>
          <w:szCs w:val="18"/>
          <w:lang w:eastAsia="ru-RU"/>
        </w:rPr>
        <w:t xml:space="preserve">анения и передачи информации, выносить из аудиторий и ППЭ черновики, экзаменационные материалы на бумажном и (или) электронном носителях (за исключением случаев, установленных пунктами 77 и 78 Порядка), фотографировать экзаменационные материалы, черновики.</w:t>
      </w:r>
      <w:r>
        <w:rPr>
          <w:rFonts w:ascii="PT Astra Serif" w:hAnsi="PT Astra Serif" w:cs="PT Astra Serif"/>
          <w:sz w:val="18"/>
          <w:szCs w:val="18"/>
        </w:rPr>
      </w:r>
    </w:p>
    <w:tbl>
      <w:tblPr>
        <w:tblStyle w:val="1070"/>
        <w:tblW w:w="0" w:type="auto"/>
        <w:tblInd w:w="48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486"/>
        <w:gridCol w:w="5261"/>
      </w:tblGrid>
      <w:tr>
        <w:tblPrEx/>
        <w:trPr/>
        <w:tc>
          <w:tcPr>
            <w:tcW w:w="4486"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rPr>
            </w:r>
            <w:bookmarkStart w:id="126" w:name="_Toc502151644"/>
            <w:r>
              <w:rPr>
                <w:rFonts w:ascii="PT Astra Serif" w:hAnsi="PT Astra Serif" w:eastAsia="PT Astra Serif" w:cs="PT Astra Serif"/>
              </w:rPr>
            </w:r>
            <w:r>
              <w:rPr>
                <w:rFonts w:ascii="PT Astra Serif" w:hAnsi="PT Astra Serif" w:cs="PT Astra Serif"/>
                <w:sz w:val="26"/>
                <w:szCs w:val="26"/>
                <w:highlight w:val="yellow"/>
              </w:rPr>
            </w:r>
          </w:p>
        </w:tc>
        <w:tc>
          <w:tcPr>
            <w:tcW w:w="5261"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17</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 </w:t>
            </w:r>
            <w:r>
              <w:rPr>
                <w:rFonts w:ascii="PT Astra Serif" w:hAnsi="PT Astra Serif" w:eastAsia="PT Astra Serif" w:cs="PT Astra Serif"/>
                <w:b w:val="0"/>
                <w:sz w:val="28"/>
                <w:highlight w:val="white"/>
              </w:rPr>
              <w:t xml:space="preserve">2026 году</w:t>
            </w:r>
            <w:r>
              <w:rPr>
                <w:rFonts w:ascii="PT Astra Serif" w:hAnsi="PT Astra Serif" w:cs="PT Astra Serif"/>
                <w:sz w:val="28"/>
                <w:highlight w:val="white"/>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t xml:space="preserve">Форма журнала учета участников экзамена, обратившихся к медицинскому работнику</w:t>
      </w:r>
      <w:r>
        <w:rPr>
          <w:rFonts w:ascii="PT Astra Serif" w:hAnsi="PT Astra Serif" w:cs="PT Astra Serif"/>
          <w:sz w:val="26"/>
          <w:szCs w:val="26"/>
        </w:rPr>
      </w:r>
    </w:p>
    <w:p>
      <w:pPr>
        <w:jc w:val="center"/>
        <w:spacing w:after="0" w:line="240" w:lineRule="auto"/>
        <w:rPr>
          <w:rFonts w:ascii="PT Astra Serif" w:hAnsi="PT Astra Serif" w:cs="PT Astra Serif"/>
          <w:b/>
          <w:bCs/>
          <w:spacing w:val="80"/>
          <w:sz w:val="26"/>
          <w:szCs w:val="26"/>
        </w:rPr>
      </w:pPr>
      <w:r>
        <w:rPr>
          <w:rFonts w:ascii="PT Astra Serif" w:hAnsi="PT Astra Serif" w:eastAsia="PT Astra Serif" w:cs="PT Astra Serif"/>
        </w:rPr>
      </w:r>
      <w:bookmarkStart w:id="127" w:name="_Toc438199205"/>
      <w:r>
        <w:rPr>
          <w:rFonts w:ascii="PT Astra Serif" w:hAnsi="PT Astra Serif" w:eastAsia="PT Astra Serif" w:cs="PT Astra Serif"/>
        </w:rPr>
      </w:r>
      <w:bookmarkEnd w:id="126"/>
      <w:r>
        <w:rPr>
          <w:rFonts w:ascii="PT Astra Serif" w:hAnsi="PT Astra Serif" w:eastAsia="PT Astra Serif" w:cs="PT Astra Serif"/>
        </w:rPr>
      </w:r>
      <w:r>
        <w:rPr>
          <w:rFonts w:ascii="PT Astra Serif" w:hAnsi="PT Astra Serif" w:cs="PT Astra Serif"/>
          <w:b/>
          <w:bCs/>
          <w:spacing w:val="80"/>
          <w:sz w:val="26"/>
          <w:szCs w:val="26"/>
        </w:rPr>
      </w:r>
    </w:p>
    <w:p>
      <w:pPr>
        <w:jc w:val="center"/>
        <w:spacing w:after="0" w:line="240" w:lineRule="auto"/>
        <w:rPr>
          <w:rFonts w:ascii="PT Astra Serif" w:hAnsi="PT Astra Serif" w:cs="PT Astra Serif"/>
          <w:b/>
          <w:bCs/>
          <w:spacing w:val="80"/>
          <w:sz w:val="26"/>
          <w:szCs w:val="26"/>
        </w:rPr>
      </w:pPr>
      <w:r>
        <w:rPr>
          <w:rFonts w:ascii="PT Astra Serif" w:hAnsi="PT Astra Serif" w:eastAsia="PT Astra Serif" w:cs="PT Astra Serif"/>
          <w:b/>
          <w:bCs/>
          <w:spacing w:val="80"/>
          <w:sz w:val="26"/>
          <w:szCs w:val="26"/>
          <w:lang w:eastAsia="ru-RU"/>
        </w:rPr>
        <w:t xml:space="preserve">ЖУРНАЛ</w:t>
      </w:r>
      <w:r>
        <w:rPr>
          <w:rFonts w:ascii="PT Astra Serif" w:hAnsi="PT Astra Serif" w:cs="PT Astra Serif"/>
          <w:b/>
          <w:bCs/>
          <w:spacing w:val="80"/>
          <w:sz w:val="26"/>
          <w:szCs w:val="26"/>
        </w:rPr>
      </w:r>
    </w:p>
    <w:p>
      <w:pPr>
        <w:jc w:val="center"/>
        <w:spacing w:after="0" w:line="240" w:lineRule="auto"/>
        <w:rPr>
          <w:rFonts w:ascii="PT Astra Serif" w:hAnsi="PT Astra Serif" w:cs="PT Astra Serif"/>
          <w:b/>
          <w:bCs/>
          <w:spacing w:val="20"/>
          <w:sz w:val="26"/>
          <w:szCs w:val="26"/>
        </w:rPr>
      </w:pPr>
      <w:r>
        <w:rPr>
          <w:rFonts w:ascii="PT Astra Serif" w:hAnsi="PT Astra Serif" w:eastAsia="PT Astra Serif" w:cs="PT Astra Serif"/>
          <w:b/>
          <w:bCs/>
          <w:spacing w:val="20"/>
          <w:sz w:val="26"/>
          <w:szCs w:val="26"/>
          <w:lang w:eastAsia="ru-RU"/>
        </w:rPr>
        <w:t xml:space="preserve">учета участников экзамена, обратившихся к медицинскому работнику во время проведения экзамена</w:t>
      </w:r>
      <w:r>
        <w:rPr>
          <w:rFonts w:ascii="PT Astra Serif" w:hAnsi="PT Astra Serif" w:cs="PT Astra Serif"/>
          <w:b/>
          <w:bCs/>
          <w:spacing w:val="20"/>
          <w:sz w:val="26"/>
          <w:szCs w:val="26"/>
        </w:rPr>
      </w:r>
    </w:p>
    <w:p>
      <w:pPr>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bl>
      <w:tblPr>
        <w:tblW w:w="14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081"/>
      </w:tblGrid>
      <w:tr>
        <w:tblPrEx/>
        <w:trPr>
          <w:jc w:val="center"/>
          <w:trHeight w:val="300"/>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__________________________________________________________________________________________</w:t>
            </w:r>
            <w:r>
              <w:rPr>
                <w:rFonts w:ascii="PT Astra Serif" w:hAnsi="PT Astra Serif" w:cs="PT Astra Serif"/>
                <w:sz w:val="26"/>
                <w:szCs w:val="26"/>
              </w:rPr>
            </w:r>
          </w:p>
          <w:p>
            <w:pPr>
              <w:jc w:val="center"/>
              <w:spacing w:after="0" w:line="240" w:lineRule="auto"/>
              <w:rPr>
                <w:rFonts w:ascii="PT Astra Serif" w:hAnsi="PT Astra Serif" w:cs="PT Astra Serif"/>
                <w:b/>
                <w:sz w:val="26"/>
                <w:szCs w:val="26"/>
                <w:vertAlign w:val="superscript"/>
              </w:rPr>
            </w:pPr>
            <w:r>
              <w:rPr>
                <w:rFonts w:ascii="PT Astra Serif" w:hAnsi="PT Astra Serif" w:eastAsia="PT Astra Serif" w:cs="PT Astra Serif"/>
                <w:b/>
                <w:sz w:val="26"/>
                <w:szCs w:val="26"/>
                <w:vertAlign w:val="superscript"/>
                <w:lang w:eastAsia="ru-RU"/>
              </w:rPr>
              <w:t xml:space="preserve">наименование образовательной организации, на базе которой расположен ППЭ</w:t>
            </w:r>
            <w:r>
              <w:rPr>
                <w:rFonts w:ascii="PT Astra Serif" w:hAnsi="PT Astra Serif" w:cs="PT Astra Serif"/>
                <w:b/>
                <w:sz w:val="26"/>
                <w:szCs w:val="26"/>
                <w:vertAlign w:val="superscript"/>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sz w:val="26"/>
                <w:szCs w:val="26"/>
                <w:vertAlign w:val="superscript"/>
              </w:rPr>
            </w:r>
            <w:r>
              <w:rPr>
                <w:rFonts w:ascii="PT Astra Serif" w:hAnsi="PT Astra Serif" w:cs="PT Astra Serif"/>
                <w:sz w:val="26"/>
                <w:szCs w:val="26"/>
                <w:vertAlign w:val="superscript"/>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__________________________________________________________________________________________</w:t>
            </w:r>
            <w:r>
              <w:rPr>
                <w:rFonts w:ascii="PT Astra Serif" w:hAnsi="PT Astra Serif" w:cs="PT Astra Serif"/>
                <w:sz w:val="26"/>
                <w:szCs w:val="26"/>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b/>
                <w:sz w:val="26"/>
                <w:szCs w:val="26"/>
                <w:vertAlign w:val="superscript"/>
                <w:lang w:eastAsia="ru-RU"/>
              </w:rPr>
              <w:t xml:space="preserve">адрес образовательной организации, на базе которой расположен ППЭ</w:t>
            </w:r>
            <w:r>
              <w:rPr>
                <w:rFonts w:ascii="PT Astra Serif" w:hAnsi="PT Astra Serif" w:cs="PT Astra Serif"/>
                <w:sz w:val="26"/>
                <w:szCs w:val="26"/>
                <w:vertAlign w:val="superscript"/>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sz w:val="26"/>
                <w:szCs w:val="26"/>
                <w:vertAlign w:val="superscript"/>
              </w:rPr>
            </w:r>
            <w:r>
              <w:rPr>
                <w:rFonts w:ascii="PT Astra Serif" w:hAnsi="PT Astra Serif" w:cs="PT Astra Serif"/>
                <w:sz w:val="26"/>
                <w:szCs w:val="26"/>
                <w:vertAlign w:val="superscript"/>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__________________________________________________________________________________________</w:t>
            </w:r>
            <w:r>
              <w:rPr>
                <w:rFonts w:ascii="PT Astra Serif" w:hAnsi="PT Astra Serif" w:cs="PT Astra Serif"/>
                <w:sz w:val="26"/>
                <w:szCs w:val="26"/>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b/>
                <w:sz w:val="26"/>
                <w:szCs w:val="26"/>
                <w:vertAlign w:val="superscript"/>
                <w:lang w:eastAsia="ru-RU"/>
              </w:rPr>
              <w:t xml:space="preserve">код ППЭ</w:t>
            </w:r>
            <w:r>
              <w:rPr>
                <w:rFonts w:ascii="PT Astra Serif" w:hAnsi="PT Astra Serif" w:cs="PT Astra Serif"/>
                <w:sz w:val="26"/>
                <w:szCs w:val="26"/>
                <w:vertAlign w:val="superscript"/>
              </w:rPr>
            </w:r>
          </w:p>
        </w:tc>
      </w:tr>
      <w:tr>
        <w:tblPrEx/>
        <w:trPr>
          <w:jc w:val="center"/>
          <w:trHeight w:val="1134"/>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ФИО медицинского работника:</w:t>
            </w:r>
            <w:r>
              <w:rPr>
                <w:rFonts w:ascii="PT Astra Serif" w:hAnsi="PT Astra Serif" w:cs="PT Astra Serif"/>
                <w:sz w:val="26"/>
                <w:szCs w:val="26"/>
              </w:rPr>
            </w:r>
          </w:p>
        </w:tc>
      </w:tr>
      <w:tr>
        <w:tblPrEx/>
        <w:trPr>
          <w:jc w:val="center"/>
          <w:trHeight w:val="1134"/>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Подпись медицинского работника:</w:t>
            </w:r>
            <w:r>
              <w:rPr>
                <w:rFonts w:ascii="PT Astra Serif" w:hAnsi="PT Astra Serif" w:cs="PT Astra Serif"/>
                <w:sz w:val="26"/>
                <w:szCs w:val="26"/>
              </w:rPr>
            </w:r>
          </w:p>
        </w:tc>
      </w:tr>
      <w:tr>
        <w:tblPrEx/>
        <w:trPr>
          <w:jc w:val="center"/>
          <w:trHeight w:val="846"/>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Дата экзамена:</w:t>
            </w:r>
            <w:r>
              <w:rPr>
                <w:rFonts w:ascii="PT Astra Serif" w:hAnsi="PT Astra Serif" w:cs="PT Astra Serif"/>
                <w:sz w:val="26"/>
                <w:szCs w:val="26"/>
              </w:rPr>
            </w:r>
          </w:p>
        </w:tc>
      </w:tr>
    </w:tbl>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bl>
      <w:tblPr>
        <w:tblW w:w="15304" w:type="dxa"/>
        <w:tblInd w:w="-45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1E0" w:firstRow="1" w:lastRow="1" w:firstColumn="1" w:lastColumn="1" w:noHBand="0" w:noVBand="0"/>
      </w:tblPr>
      <w:tblGrid>
        <w:gridCol w:w="565"/>
        <w:gridCol w:w="849"/>
        <w:gridCol w:w="709"/>
        <w:gridCol w:w="2974"/>
        <w:gridCol w:w="1132"/>
        <w:gridCol w:w="2182"/>
        <w:gridCol w:w="2077"/>
        <w:gridCol w:w="1751"/>
        <w:gridCol w:w="1366"/>
        <w:gridCol w:w="1699"/>
      </w:tblGrid>
      <w:tr>
        <w:tblPrEx/>
        <w:trPr>
          <w:trHeight w:val="1022" w:hRule="exact"/>
        </w:trPr>
        <w:tc>
          <w:tcPr>
            <w:shd w:val="clear" w:color="auto" w:fill="auto"/>
            <w:tcW w:w="565" w:type="dxa"/>
            <w:vAlign w:val="center"/>
            <w:vMerge w:val="restart"/>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 п/п</w:t>
            </w:r>
            <w:r>
              <w:rPr>
                <w:rFonts w:ascii="PT Astra Serif" w:hAnsi="PT Astra Serif" w:cs="PT Astra Serif"/>
                <w:b/>
                <w:sz w:val="24"/>
                <w:szCs w:val="24"/>
              </w:rPr>
            </w:r>
          </w:p>
        </w:tc>
        <w:tc>
          <w:tcPr>
            <w:gridSpan w:val="2"/>
            <w:shd w:val="clear" w:color="auto" w:fill="auto"/>
            <w:tcBorders>
              <w:bottom w:val="single" w:color="auto" w:sz="6" w:space="0"/>
            </w:tcBorders>
            <w:tcW w:w="1558" w:type="dxa"/>
            <w:vAlign w:val="center"/>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Обращение </w:t>
            </w:r>
            <w:r>
              <w:rPr>
                <w:rFonts w:ascii="PT Astra Serif" w:hAnsi="PT Astra Serif" w:cs="PT Astra Serif"/>
                <w:b/>
                <w:sz w:val="24"/>
                <w:szCs w:val="24"/>
              </w:rPr>
            </w:r>
          </w:p>
        </w:tc>
        <w:tc>
          <w:tcPr>
            <w:shd w:val="clear" w:color="auto" w:fill="auto"/>
            <w:tcW w:w="2974" w:type="dxa"/>
            <w:vAlign w:val="center"/>
            <w:vMerge w:val="restart"/>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Фамилия, имя, отчество участника экзамена</w:t>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tc>
        <w:tc>
          <w:tcPr>
            <w:shd w:val="clear" w:color="auto" w:fill="auto"/>
            <w:tcW w:w="1132" w:type="dxa"/>
            <w:vAlign w:val="center"/>
            <w:vMerge w:val="restart"/>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Номер аудитории</w:t>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tc>
        <w:tc>
          <w:tcPr>
            <w:shd w:val="clear" w:color="auto" w:fill="auto"/>
            <w:tcW w:w="2182" w:type="dxa"/>
            <w:vAlign w:val="center"/>
            <w:vMerge w:val="restart"/>
            <w:textDirection w:val="lrTb"/>
            <w:noWrap w:val="false"/>
          </w:tcPr>
          <w:p>
            <w:pPr>
              <w:ind w:right="-57"/>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Причина обращения</w:t>
            </w:r>
            <w:r>
              <w:rPr>
                <w:rFonts w:ascii="PT Astra Serif" w:hAnsi="PT Astra Serif" w:cs="PT Astra Serif"/>
                <w:b/>
                <w:sz w:val="24"/>
                <w:szCs w:val="24"/>
              </w:rPr>
            </w:r>
          </w:p>
        </w:tc>
        <w:tc>
          <w:tcPr>
            <w:gridSpan w:val="2"/>
            <w:shd w:val="clear" w:color="auto" w:fill="auto"/>
            <w:tcW w:w="3828" w:type="dxa"/>
            <w:vAlign w:val="center"/>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Принятые меры </w:t>
            </w:r>
            <w:r>
              <w:rPr>
                <w:rFonts w:ascii="PT Astra Serif" w:hAnsi="PT Astra Serif" w:cs="PT Astra Serif"/>
                <w:b/>
                <w:sz w:val="24"/>
                <w:szCs w:val="24"/>
              </w:rPr>
            </w:r>
          </w:p>
          <w:p>
            <w:pPr>
              <w:jc w:val="center"/>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 соответствующем поле поставить «Х»)</w:t>
            </w:r>
            <w:r>
              <w:rPr>
                <w:rFonts w:ascii="PT Astra Serif" w:hAnsi="PT Astra Serif" w:cs="PT Astra Serif"/>
                <w:i/>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tc>
        <w:tc>
          <w:tcPr>
            <w:shd w:val="clear" w:color="auto" w:fill="auto"/>
            <w:tcBorders>
              <w:top w:val="single" w:color="auto" w:sz="12" w:space="0"/>
              <w:right w:val="single" w:color="auto" w:sz="6" w:space="0"/>
            </w:tcBorders>
            <w:tcW w:w="1366" w:type="dxa"/>
            <w:vAlign w:val="center"/>
            <w:vMerge w:val="restart"/>
            <w:textDirection w:val="lrTb"/>
            <w:noWrap w:val="false"/>
          </w:tcPr>
          <w:p>
            <w:pPr>
              <w:jc w:val="center"/>
              <w:spacing w:after="0" w:line="240" w:lineRule="auto"/>
              <w:rPr>
                <w:rFonts w:ascii="PT Astra Serif" w:hAnsi="PT Astra Serif" w:cs="PT Astra Serif"/>
                <w:b/>
              </w:rPr>
            </w:pPr>
            <w:r>
              <w:rPr>
                <w:rFonts w:ascii="PT Astra Serif" w:hAnsi="PT Astra Serif" w:eastAsia="PT Astra Serif" w:cs="PT Astra Serif"/>
                <w:b/>
                <w:lang w:eastAsia="ru-RU"/>
              </w:rPr>
              <w:t xml:space="preserve">Подпись участника экзамена</w:t>
            </w:r>
            <w:r>
              <w:rPr>
                <w:rFonts w:ascii="PT Astra Serif" w:hAnsi="PT Astra Serif" w:cs="PT Astra Serif"/>
                <w:b/>
              </w:rPr>
            </w:r>
          </w:p>
        </w:tc>
        <w:tc>
          <w:tcPr>
            <w:tcBorders>
              <w:top w:val="single" w:color="auto" w:sz="12" w:space="0"/>
              <w:right w:val="single" w:color="auto" w:sz="6" w:space="0"/>
            </w:tcBorders>
            <w:tcW w:w="1699" w:type="dxa"/>
            <w:vMerge w:val="restart"/>
            <w:textDirection w:val="lrTb"/>
            <w:noWrap w:val="false"/>
          </w:tcPr>
          <w:p>
            <w:pPr>
              <w:jc w:val="center"/>
              <w:spacing w:after="0" w:line="240" w:lineRule="auto"/>
              <w:rPr>
                <w:rFonts w:ascii="PT Astra Serif" w:hAnsi="PT Astra Serif" w:cs="PT Astra Serif"/>
                <w:b/>
              </w:rPr>
            </w:pPr>
            <w:r>
              <w:rPr>
                <w:rFonts w:ascii="PT Astra Serif" w:hAnsi="PT Astra Serif" w:eastAsia="PT Astra Serif" w:cs="PT Astra Serif"/>
                <w:b/>
              </w:rPr>
            </w:r>
            <w:r>
              <w:rPr>
                <w:rFonts w:ascii="PT Astra Serif" w:hAnsi="PT Astra Serif" w:cs="PT Astra Serif"/>
                <w:b/>
              </w:rPr>
            </w:r>
          </w:p>
          <w:p>
            <w:pPr>
              <w:jc w:val="center"/>
              <w:spacing w:after="0" w:line="240" w:lineRule="auto"/>
              <w:rPr>
                <w:rFonts w:ascii="PT Astra Serif" w:hAnsi="PT Astra Serif" w:cs="PT Astra Serif"/>
                <w:b/>
              </w:rPr>
            </w:pPr>
            <w:r>
              <w:rPr>
                <w:rFonts w:ascii="PT Astra Serif" w:hAnsi="PT Astra Serif" w:eastAsia="PT Astra Serif" w:cs="PT Astra Serif"/>
                <w:b/>
              </w:rPr>
            </w:r>
            <w:r>
              <w:rPr>
                <w:rFonts w:ascii="PT Astra Serif" w:hAnsi="PT Astra Serif" w:cs="PT Astra Serif"/>
                <w:b/>
              </w:rPr>
            </w:r>
          </w:p>
          <w:p>
            <w:pPr>
              <w:spacing w:after="0" w:line="240" w:lineRule="auto"/>
              <w:rPr>
                <w:rFonts w:ascii="PT Astra Serif" w:hAnsi="PT Astra Serif" w:cs="PT Astra Serif"/>
                <w:b/>
              </w:rPr>
            </w:pPr>
            <w:r>
              <w:rPr>
                <w:rFonts w:ascii="PT Astra Serif" w:hAnsi="PT Astra Serif" w:eastAsia="PT Astra Serif" w:cs="PT Astra Serif"/>
                <w:b/>
              </w:rPr>
            </w:r>
            <w:r>
              <w:rPr>
                <w:rFonts w:ascii="PT Astra Serif" w:hAnsi="PT Astra Serif" w:cs="PT Astra Serif"/>
                <w:b/>
              </w:rPr>
            </w:r>
          </w:p>
          <w:p>
            <w:pPr>
              <w:jc w:val="center"/>
              <w:spacing w:after="0" w:line="240" w:lineRule="auto"/>
              <w:rPr>
                <w:rFonts w:ascii="PT Astra Serif" w:hAnsi="PT Astra Serif" w:cs="PT Astra Serif"/>
                <w:b/>
              </w:rPr>
            </w:pPr>
            <w:r>
              <w:rPr>
                <w:rFonts w:ascii="PT Astra Serif" w:hAnsi="PT Astra Serif" w:eastAsia="PT Astra Serif" w:cs="PT Astra Serif"/>
                <w:b/>
                <w:lang w:eastAsia="ru-RU"/>
              </w:rPr>
              <w:t xml:space="preserve">Подпись медицинского работника</w:t>
            </w:r>
            <w:r>
              <w:rPr>
                <w:rFonts w:ascii="PT Astra Serif" w:hAnsi="PT Astra Serif" w:cs="PT Astra Serif"/>
                <w:b/>
              </w:rPr>
            </w:r>
          </w:p>
        </w:tc>
      </w:tr>
      <w:tr>
        <w:tblPrEx/>
        <w:trPr>
          <w:trHeight w:val="1772" w:hRule="exact"/>
        </w:trPr>
        <w:tc>
          <w:tcPr>
            <w:shd w:val="clear" w:color="auto" w:fill="auto"/>
            <w:tcBorders>
              <w:bottom w:val="single" w:color="auto" w:sz="12" w:space="0"/>
            </w:tcBorders>
            <w:tcW w:w="565"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top w:val="single" w:color="auto" w:sz="6" w:space="0"/>
              <w:bottom w:val="single" w:color="auto" w:sz="12" w:space="0"/>
            </w:tcBorders>
            <w:tcW w:w="849" w:type="dxa"/>
            <w:vAlign w:val="center"/>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дата</w:t>
            </w:r>
            <w:r>
              <w:rPr>
                <w:rFonts w:ascii="PT Astra Serif" w:hAnsi="PT Astra Serif" w:cs="PT Astra Serif"/>
                <w:b/>
                <w:sz w:val="24"/>
                <w:szCs w:val="24"/>
              </w:rPr>
            </w:r>
          </w:p>
        </w:tc>
        <w:tc>
          <w:tcPr>
            <w:shd w:val="clear" w:color="auto" w:fill="auto"/>
            <w:tcBorders>
              <w:top w:val="single" w:color="auto" w:sz="6" w:space="0"/>
              <w:bottom w:val="single" w:color="auto" w:sz="12" w:space="0"/>
            </w:tcBorders>
            <w:tcW w:w="709" w:type="dxa"/>
            <w:vAlign w:val="center"/>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время</w:t>
            </w:r>
            <w:r>
              <w:rPr>
                <w:rFonts w:ascii="PT Astra Serif" w:hAnsi="PT Astra Serif" w:cs="PT Astra Serif"/>
                <w:b/>
                <w:sz w:val="24"/>
                <w:szCs w:val="24"/>
              </w:rPr>
            </w:r>
          </w:p>
        </w:tc>
        <w:tc>
          <w:tcPr>
            <w:shd w:val="clear" w:color="auto" w:fill="auto"/>
            <w:tcBorders>
              <w:bottom w:val="single" w:color="auto" w:sz="12" w:space="0"/>
            </w:tcBorders>
            <w:tcW w:w="2974"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1132"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2182"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2077" w:type="dxa"/>
            <w:vAlign w:val="center"/>
            <w:textDirection w:val="lrTb"/>
            <w:noWrap w:val="false"/>
          </w:tcPr>
          <w:p>
            <w:pPr>
              <w:jc w:val="center"/>
              <w:spacing w:after="0" w:line="240" w:lineRule="auto"/>
              <w:rPr>
                <w:rFonts w:ascii="PT Astra Serif" w:hAnsi="PT Astra Serif" w:cs="PT Astra Serif"/>
                <w:b/>
                <w:sz w:val="18"/>
                <w:szCs w:val="18"/>
              </w:rPr>
            </w:pPr>
            <w:r>
              <w:rPr>
                <w:rFonts w:ascii="PT Astra Serif" w:hAnsi="PT Astra Serif" w:eastAsia="PT Astra Serif" w:cs="PT Astra Serif"/>
                <w:b/>
                <w:sz w:val="18"/>
                <w:szCs w:val="18"/>
                <w:lang w:eastAsia="ru-RU"/>
              </w:rPr>
              <w:t xml:space="preserve">Оказана медицинская помощь, участник ОТКАЗАЛСЯ ОТ СОСТАВЛЕНИЯ АКТА О ДОСРОЧНОМ ЗАВЕРШЕНИИ ЭКЗАМЕНА</w:t>
            </w:r>
            <w:r>
              <w:rPr>
                <w:rFonts w:ascii="PT Astra Serif" w:hAnsi="PT Astra Serif" w:cs="PT Astra Serif"/>
                <w:b/>
                <w:sz w:val="18"/>
                <w:szCs w:val="18"/>
              </w:rPr>
            </w:r>
          </w:p>
        </w:tc>
        <w:tc>
          <w:tcPr>
            <w:shd w:val="clear" w:color="auto" w:fill="auto"/>
            <w:tcBorders>
              <w:bottom w:val="single" w:color="auto" w:sz="12" w:space="0"/>
            </w:tcBorders>
            <w:tcW w:w="1751" w:type="dxa"/>
            <w:vAlign w:val="center"/>
            <w:textDirection w:val="lrTb"/>
            <w:noWrap w:val="false"/>
          </w:tcPr>
          <w:p>
            <w:pPr>
              <w:jc w:val="center"/>
              <w:spacing w:after="0" w:line="240" w:lineRule="auto"/>
              <w:rPr>
                <w:rFonts w:ascii="PT Astra Serif" w:hAnsi="PT Astra Serif" w:cs="PT Astra Serif"/>
                <w:b/>
                <w:sz w:val="18"/>
                <w:szCs w:val="18"/>
              </w:rPr>
            </w:pPr>
            <w:r>
              <w:rPr>
                <w:rFonts w:ascii="PT Astra Serif" w:hAnsi="PT Astra Serif" w:eastAsia="PT Astra Serif" w:cs="PT Astra Serif"/>
                <w:b/>
                <w:sz w:val="18"/>
                <w:szCs w:val="18"/>
                <w:lang w:eastAsia="ru-RU"/>
              </w:rPr>
              <w:t xml:space="preserve">Оказана медицинская помощь и СОСТАВЛЕН АКТ О ДОСРОЧНОМ ЗАВЕРШЕНИИ ЭКЗАМЕНА</w:t>
            </w:r>
            <w:r>
              <w:rPr>
                <w:rFonts w:ascii="PT Astra Serif" w:hAnsi="PT Astra Serif" w:cs="PT Astra Serif"/>
                <w:b/>
                <w:sz w:val="18"/>
                <w:szCs w:val="18"/>
              </w:rPr>
            </w:r>
          </w:p>
        </w:tc>
        <w:tc>
          <w:tcPr>
            <w:shd w:val="clear" w:color="auto" w:fill="auto"/>
            <w:tcBorders>
              <w:bottom w:val="single" w:color="auto" w:sz="12" w:space="0"/>
              <w:right w:val="single" w:color="auto" w:sz="6" w:space="0"/>
            </w:tcBorders>
            <w:tcW w:w="1366" w:type="dxa"/>
            <w:vAlign w:val="center"/>
            <w:vMerge w:val="continue"/>
            <w:textDirection w:val="lrTb"/>
            <w:noWrap w:val="false"/>
          </w:tcPr>
          <w:p>
            <w:pPr>
              <w:jc w:val="center"/>
              <w:spacing w:after="0" w:line="240" w:lineRule="auto"/>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r>
            <w:r>
              <w:rPr>
                <w:rFonts w:ascii="Times New Roman" w:hAnsi="Times New Roman" w:eastAsia="Times New Roman" w:cs="Times New Roman"/>
                <w:b/>
                <w:sz w:val="26"/>
                <w:szCs w:val="26"/>
                <w:lang w:eastAsia="ru-RU"/>
              </w:rPr>
            </w:r>
          </w:p>
        </w:tc>
        <w:tc>
          <w:tcPr>
            <w:tcBorders>
              <w:bottom w:val="single" w:color="auto" w:sz="12" w:space="0"/>
              <w:right w:val="single" w:color="auto" w:sz="6" w:space="0"/>
            </w:tcBorders>
            <w:tcW w:w="1699" w:type="dxa"/>
            <w:vMerge w:val="continue"/>
            <w:textDirection w:val="lrTb"/>
            <w:noWrap w:val="false"/>
          </w:tcPr>
          <w:p>
            <w:pPr>
              <w:jc w:val="center"/>
              <w:spacing w:after="0" w:line="240" w:lineRule="auto"/>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r>
            <w:r>
              <w:rPr>
                <w:rFonts w:ascii="Times New Roman" w:hAnsi="Times New Roman" w:eastAsia="Times New Roman" w:cs="Times New Roman"/>
                <w:b/>
                <w:sz w:val="26"/>
                <w:szCs w:val="26"/>
                <w:lang w:eastAsia="ru-RU"/>
              </w:rPr>
            </w:r>
          </w:p>
        </w:tc>
      </w:tr>
      <w:tr>
        <w:tblPrEx/>
        <w:trPr>
          <w:trHeight w:val="394" w:hRule="exact"/>
        </w:trPr>
        <w:tc>
          <w:tcPr>
            <w:shd w:val="clear" w:color="auto" w:fill="auto"/>
            <w:tcBorders>
              <w:top w:val="single" w:color="auto" w:sz="12" w:space="0"/>
              <w:bottom w:val="single" w:color="auto" w:sz="12" w:space="0"/>
            </w:tcBorders>
            <w:tcW w:w="565"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1</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849"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2</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709"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3</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2974"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4</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132"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5</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2182"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6</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2077"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7</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751"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8</w:t>
            </w:r>
            <w:r>
              <w:rPr>
                <w:rFonts w:ascii="PT Astra Serif" w:hAnsi="PT Astra Serif" w:cs="PT Astra Serif"/>
                <w:b/>
                <w:sz w:val="26"/>
                <w:szCs w:val="26"/>
              </w:rPr>
            </w:r>
          </w:p>
        </w:tc>
        <w:tc>
          <w:tcPr>
            <w:shd w:val="clear" w:color="auto" w:fill="auto"/>
            <w:tcBorders>
              <w:top w:val="single" w:color="auto" w:sz="12" w:space="0"/>
              <w:bottom w:val="single" w:color="auto" w:sz="12" w:space="0"/>
              <w:right w:val="single" w:color="auto" w:sz="6" w:space="0"/>
            </w:tcBorders>
            <w:tcW w:w="1366"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9</w:t>
            </w:r>
            <w:r>
              <w:rPr>
                <w:rFonts w:ascii="PT Astra Serif" w:hAnsi="PT Astra Serif" w:cs="PT Astra Serif"/>
                <w:b/>
                <w:sz w:val="26"/>
                <w:szCs w:val="26"/>
              </w:rPr>
            </w:r>
          </w:p>
        </w:tc>
        <w:tc>
          <w:tcPr>
            <w:shd w:val="clear" w:color="auto" w:fill="auto"/>
            <w:tcBorders>
              <w:top w:val="single" w:color="auto" w:sz="12" w:space="0"/>
              <w:bottom w:val="single" w:color="auto" w:sz="12" w:space="0"/>
              <w:right w:val="single" w:color="auto" w:sz="6" w:space="0"/>
            </w:tcBorders>
            <w:tcW w:w="1699" w:type="dxa"/>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10</w:t>
            </w:r>
            <w:r>
              <w:rPr>
                <w:rFonts w:ascii="PT Astra Serif" w:hAnsi="PT Astra Serif" w:cs="PT Astra Serif"/>
                <w:b/>
                <w:sz w:val="26"/>
                <w:szCs w:val="26"/>
              </w:rPr>
            </w:r>
          </w:p>
        </w:tc>
      </w:tr>
      <w:tr>
        <w:tblPrEx/>
        <w:trPr>
          <w:trHeight w:val="1985" w:hRule="exact"/>
        </w:trPr>
        <w:tc>
          <w:tcPr>
            <w:shd w:val="clear" w:color="auto" w:fill="auto"/>
            <w:tcBorders>
              <w:top w:val="single" w:color="auto" w:sz="12" w:space="0"/>
            </w:tcBorders>
            <w:tcW w:w="565"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849"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709"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2974"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132"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2182"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2077"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751"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Borders>
              <w:top w:val="single" w:color="auto" w:sz="12" w:space="0"/>
              <w:right w:val="single" w:color="auto" w:sz="6" w:space="0"/>
            </w:tcBorders>
            <w:tcW w:w="1366"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12" w:space="0"/>
              <w:right w:val="single" w:color="auto" w:sz="6" w:space="0"/>
            </w:tcBorders>
            <w:tcW w:w="1699"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rHeight w:val="1985" w:hRule="exact"/>
        </w:trPr>
        <w:tc>
          <w:tcPr>
            <w:shd w:val="clear" w:color="auto" w:fill="auto"/>
            <w:tcW w:w="565"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849"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709"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2974"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132"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2182"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2077"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75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Borders>
              <w:right w:val="single" w:color="auto" w:sz="6" w:space="0"/>
            </w:tcBorders>
            <w:tcW w:w="1366"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right w:val="single" w:color="auto" w:sz="6" w:space="0"/>
            </w:tcBorders>
            <w:tcW w:w="1699"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bookmarkEnd w:id="127"/>
            <w:r>
              <w:rPr>
                <w:rFonts w:ascii="PT Astra Serif" w:hAnsi="PT Astra Serif" w:cs="PT Astra Serif"/>
                <w:sz w:val="26"/>
                <w:szCs w:val="26"/>
              </w:rPr>
            </w:r>
          </w:p>
        </w:tc>
      </w:tr>
    </w:tbl>
    <w:p>
      <w:pPr>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spacing w:after="0" w:line="240" w:lineRule="auto"/>
        <w:tabs>
          <w:tab w:val="left" w:pos="2445" w:leader="none"/>
        </w:tabs>
        <w:rPr>
          <w:rFonts w:ascii="PT Astra Serif" w:hAnsi="PT Astra Serif" w:cs="PT Astra Serif"/>
          <w:sz w:val="26"/>
          <w:szCs w:val="26"/>
        </w:rPr>
        <w:sectPr>
          <w:footnotePr/>
          <w:endnotePr/>
          <w:type w:val="nextColumn"/>
          <w:pgSz w:w="16838" w:h="11906" w:orient="landscape"/>
          <w:pgMar w:top="851" w:right="851" w:bottom="851" w:left="1418" w:header="709" w:footer="709" w:gutter="0"/>
          <w:cols w:num="1" w:sep="0" w:space="708" w:equalWidth="1"/>
          <w:docGrid w:linePitch="360"/>
        </w:sectPr>
      </w:pPr>
      <w:r>
        <w:rPr>
          <w:rFonts w:ascii="PT Astra Serif" w:hAnsi="PT Astra Serif" w:eastAsia="PT Astra Serif" w:cs="PT Astra Serif"/>
          <w:sz w:val="26"/>
          <w:szCs w:val="26"/>
        </w:rPr>
      </w:r>
      <w:r>
        <w:rPr>
          <w:rFonts w:ascii="PT Astra Serif" w:hAnsi="PT Astra Serif" w:cs="PT Astra Serif"/>
          <w:sz w:val="26"/>
          <w:szCs w:val="26"/>
        </w:rPr>
      </w:r>
    </w:p>
    <w:p>
      <w:pPr>
        <w:pStyle w:val="1036"/>
        <w:numPr>
          <w:ilvl w:val="0"/>
          <w:numId w:val="0"/>
        </w:numPr>
        <w:ind w:left="4820"/>
        <w:jc w:val="both"/>
        <w:keepLines w:val="0"/>
        <w:keepNext w:val="0"/>
        <w:pageBreakBefore w:val="0"/>
        <w:spacing w:after="0"/>
        <w:widowControl w:val="off"/>
        <w:rPr>
          <w:rFonts w:ascii="PT Astra Serif" w:hAnsi="PT Astra Serif" w:cs="PT Astra Serif"/>
          <w:b w:val="0"/>
          <w:sz w:val="28"/>
          <w:highlight w:val="white"/>
        </w:rPr>
      </w:pPr>
      <w:r>
        <w:rPr>
          <w:rFonts w:ascii="PT Astra Serif" w:hAnsi="PT Astra Serif" w:eastAsia="PT Astra Serif" w:cs="PT Astra Serif"/>
          <w:b w:val="0"/>
          <w:sz w:val="28"/>
          <w:highlight w:val="white"/>
        </w:rPr>
        <w:t xml:space="preserve">Приложение № 18</w:t>
      </w:r>
      <w:r>
        <w:rPr>
          <w:rFonts w:ascii="PT Astra Serif" w:hAnsi="PT Astra Serif" w:cs="PT Astra Serif"/>
          <w:b w:val="0"/>
          <w:sz w:val="28"/>
          <w:highlight w:val="white"/>
        </w:rPr>
      </w:r>
    </w:p>
    <w:p>
      <w:pPr>
        <w:pStyle w:val="1037"/>
        <w:numPr>
          <w:ilvl w:val="0"/>
          <w:numId w:val="0"/>
        </w:numPr>
        <w:ind w:left="4820"/>
        <w:jc w:val="both"/>
        <w:spacing w:before="0" w:after="0"/>
        <w:rPr>
          <w:rFonts w:ascii="PT Astra Serif" w:hAnsi="PT Astra Serif" w:cs="PT Astra Serif"/>
          <w:highlight w:val="white"/>
        </w:rPr>
      </w:pPr>
      <w:r>
        <w:rPr>
          <w:rFonts w:ascii="PT Astra Serif" w:hAnsi="PT Astra Serif" w:eastAsia="PT Astra Serif" w:cs="PT Astra Serif"/>
          <w:b w:val="0"/>
          <w:highlight w:val="white"/>
        </w:rPr>
        <w:t xml:space="preserve">к Положению о подготовке и проведении единого государственного экзамена в пунктах проведения экзаменов в Удмуртской Республике в 2026 году</w:t>
      </w:r>
      <w:r>
        <w:rPr>
          <w:rFonts w:ascii="PT Astra Serif" w:hAnsi="PT Astra Serif" w:cs="PT Astra Serif"/>
          <w:highlight w:val="white"/>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Инструкция для участника экзамена, </w:t>
      </w:r>
      <w:r>
        <w:rPr>
          <w:rFonts w:ascii="PT Astra Serif" w:hAnsi="PT Astra Serif" w:cs="PT Astra Serif"/>
        </w:rPr>
      </w:r>
    </w:p>
    <w:p>
      <w:pPr>
        <w:pStyle w:val="1037"/>
        <w:numPr>
          <w:ilvl w:val="0"/>
          <w:numId w:val="0"/>
        </w:numPr>
        <w:jc w:val="center"/>
        <w:spacing w:before="0" w:after="0"/>
        <w:rPr>
          <w:rFonts w:ascii="PT Astra Serif" w:hAnsi="PT Astra Serif" w:cs="PT Astra Serif"/>
        </w:rPr>
      </w:pPr>
      <w:r>
        <w:rPr>
          <w:rFonts w:ascii="PT Astra Serif" w:hAnsi="PT Astra Serif" w:eastAsia="PT Astra Serif" w:cs="PT Astra Serif"/>
        </w:rPr>
        <w:t xml:space="preserve">зачитываемая организатором в аудитории перед началом экзамена с использованием печати полного комплекта ЭМ в аудиториях ППЭ</w:t>
      </w:r>
      <w:r>
        <w:rPr>
          <w:rFonts w:ascii="PT Astra Serif" w:hAnsi="PT Astra Serif" w:cs="PT Astra Serif"/>
        </w:rPr>
      </w:r>
    </w:p>
    <w:p>
      <w:pPr>
        <w:spacing w:after="0" w:line="240" w:lineRule="auto"/>
        <w:rPr>
          <w:rFonts w:ascii="PT Astra Serif" w:hAnsi="PT Astra Serif" w:cs="PT Astra Serif"/>
          <w:sz w:val="26"/>
          <w:szCs w:val="26"/>
          <w:highlight w:val="yellow"/>
        </w:rPr>
      </w:pPr>
      <w:r>
        <w:rPr>
          <w:rFonts w:ascii="PT Astra Serif" w:hAnsi="PT Astra Serif" w:eastAsia="PT Astra Serif" w:cs="PT Astra Serif"/>
          <w:b/>
          <w:bCs/>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-19685</wp:posOffset>
                </wp:positionH>
                <wp:positionV relativeFrom="paragraph">
                  <wp:posOffset>67945</wp:posOffset>
                </wp:positionV>
                <wp:extent cx="6038215" cy="995680"/>
                <wp:effectExtent l="0" t="0" r="635" b="0"/>
                <wp:wrapNone/>
                <wp:docPr id="2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038214" cy="995679"/>
                        </a:xfrm>
                        <a:prstGeom prst="rect">
                          <a:avLst/>
                        </a:prstGeom>
                        <a:solidFill>
                          <a:srgbClr val="FFFFFF"/>
                        </a:solidFill>
                        <a:ln w="9525">
                          <a:solidFill>
                            <a:srgbClr val="000000"/>
                          </a:solidFill>
                          <a:miter lim="800000"/>
                          <a:headEnd/>
                          <a:tailEnd/>
                        </a:ln>
                      </wps:spPr>
                      <wps:txbx>
                        <w:txbxContent>
                          <w:p>
                            <w:p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Текст, который выделен </w:t>
                            </w:r>
                            <w:r>
                              <w:rPr>
                                <w:rFonts w:ascii="Times New Roman" w:hAnsi="Times New Roman" w:cs="Times New Roman"/>
                                <w:b/>
                                <w:sz w:val="24"/>
                                <w:szCs w:val="24"/>
                              </w:rPr>
                              <w:t xml:space="preserve">жирным шрифтом</w:t>
                            </w:r>
                            <w:r>
                              <w:rPr>
                                <w:rFonts w:ascii="Times New Roman" w:hAnsi="Times New Roman" w:cs="Times New Roman"/>
                                <w:sz w:val="24"/>
                                <w:szCs w:val="24"/>
                              </w:rPr>
                              <w:t xml:space="preserve">, должен быть прочитан участникам ЕГЭ </w:t>
                            </w:r>
                            <w:r>
                              <w:rPr>
                                <w:rFonts w:ascii="Times New Roman" w:hAnsi="Times New Roman" w:cs="Times New Roman"/>
                                <w:sz w:val="24"/>
                                <w:szCs w:val="24"/>
                                <w:u w:val="single"/>
                              </w:rPr>
                              <w:t xml:space="preserve">слово в слово</w:t>
                            </w:r>
                            <w:r>
                              <w:rPr>
                                <w:rFonts w:ascii="Times New Roman" w:hAnsi="Times New Roman" w:cs="Times New Roman"/>
                                <w:sz w:val="24"/>
                                <w:szCs w:val="24"/>
                              </w:rPr>
                              <w:t xml:space="preserve">. Это делается для стандартизации процедуры проведения ЕГЭ. </w:t>
                            </w:r>
                            <w:r>
                              <w:rPr>
                                <w:rFonts w:ascii="Times New Roman" w:hAnsi="Times New Roman" w:cs="Times New Roman"/>
                                <w:i/>
                                <w:iCs/>
                                <w:sz w:val="24"/>
                                <w:szCs w:val="24"/>
                              </w:rPr>
                              <w:t xml:space="preserve">Комментарии, отмеченные курсивом, не читаются участникам. Они даны в помощь организатору</w:t>
                            </w:r>
                            <w:r>
                              <w:rPr>
                                <w:rFonts w:ascii="Times New Roman" w:hAnsi="Times New Roman" w:cs="Times New Roman"/>
                                <w:sz w:val="24"/>
                                <w:szCs w:val="24"/>
                              </w:rPr>
                              <w:t xml:space="preserve">. Инструктаж и экзамен проводятся в спокойной и доброжелательной обстановке.</w:t>
                            </w:r>
                            <w:r>
                              <w:rPr>
                                <w:rFonts w:ascii="Times New Roman" w:hAnsi="Times New Roman" w:cs="Times New Roman"/>
                                <w:sz w:val="24"/>
                                <w:szCs w:val="24"/>
                              </w:rPr>
                            </w:r>
                            <w:r>
                              <w:rPr>
                                <w:rFonts w:ascii="Times New Roman" w:hAnsi="Times New Roman" w:cs="Times New Roman"/>
                                <w:sz w:val="24"/>
                                <w:szCs w:val="24"/>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22" o:spid="_x0000_s22" o:spt="1" type="#_x0000_t1" style="position:absolute;z-index:251661312;o:allowoverlap:true;o:allowincell:true;mso-position-horizontal-relative:text;margin-left:-1.55pt;mso-position-horizontal:absolute;mso-position-vertical-relative:text;margin-top:5.35pt;mso-position-vertical:absolute;width:475.45pt;height:78.40pt;mso-wrap-distance-left:9.00pt;mso-wrap-distance-top:0.00pt;mso-wrap-distance-right:9.00pt;mso-wrap-distance-bottom:0.00pt;v-text-anchor:top;visibility:visible;" fillcolor="#FFFFFF" strokecolor="#000000" strokeweight="0.75pt">
                <v:textbox inset="0,0,0,0">
                  <w:txbxContent>
                    <w:p>
                      <w:p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Текст, который выделен </w:t>
                      </w:r>
                      <w:r>
                        <w:rPr>
                          <w:rFonts w:ascii="Times New Roman" w:hAnsi="Times New Roman" w:cs="Times New Roman"/>
                          <w:b/>
                          <w:sz w:val="24"/>
                          <w:szCs w:val="24"/>
                        </w:rPr>
                        <w:t xml:space="preserve">жирным шрифтом</w:t>
                      </w:r>
                      <w:r>
                        <w:rPr>
                          <w:rFonts w:ascii="Times New Roman" w:hAnsi="Times New Roman" w:cs="Times New Roman"/>
                          <w:sz w:val="24"/>
                          <w:szCs w:val="24"/>
                        </w:rPr>
                        <w:t xml:space="preserve">, должен быть прочитан участникам ЕГЭ </w:t>
                      </w:r>
                      <w:r>
                        <w:rPr>
                          <w:rFonts w:ascii="Times New Roman" w:hAnsi="Times New Roman" w:cs="Times New Roman"/>
                          <w:sz w:val="24"/>
                          <w:szCs w:val="24"/>
                          <w:u w:val="single"/>
                        </w:rPr>
                        <w:t xml:space="preserve">слово в слово</w:t>
                      </w:r>
                      <w:r>
                        <w:rPr>
                          <w:rFonts w:ascii="Times New Roman" w:hAnsi="Times New Roman" w:cs="Times New Roman"/>
                          <w:sz w:val="24"/>
                          <w:szCs w:val="24"/>
                        </w:rPr>
                        <w:t xml:space="preserve">. Это делается для стандартизации процедуры проведения ЕГЭ. </w:t>
                      </w:r>
                      <w:r>
                        <w:rPr>
                          <w:rFonts w:ascii="Times New Roman" w:hAnsi="Times New Roman" w:cs="Times New Roman"/>
                          <w:i/>
                          <w:iCs/>
                          <w:sz w:val="24"/>
                          <w:szCs w:val="24"/>
                        </w:rPr>
                        <w:t xml:space="preserve">Комментарии, отмеченные курсивом, не читаются участникам. Они даны в помощь организатору</w:t>
                      </w:r>
                      <w:r>
                        <w:rPr>
                          <w:rFonts w:ascii="Times New Roman" w:hAnsi="Times New Roman" w:cs="Times New Roman"/>
                          <w:sz w:val="24"/>
                          <w:szCs w:val="24"/>
                        </w:rPr>
                        <w:t xml:space="preserve">. Инструктаж и экзамен проводятся в спокойной и доброжелательной обстановке.</w:t>
                      </w:r>
                      <w:r>
                        <w:rPr>
                          <w:rFonts w:ascii="Times New Roman" w:hAnsi="Times New Roman" w:cs="Times New Roman"/>
                          <w:sz w:val="24"/>
                          <w:szCs w:val="24"/>
                        </w:rPr>
                      </w:r>
                      <w:r>
                        <w:rPr>
                          <w:rFonts w:ascii="Times New Roman" w:hAnsi="Times New Roman" w:cs="Times New Roman"/>
                          <w:sz w:val="24"/>
                          <w:szCs w:val="24"/>
                        </w:rPr>
                      </w:r>
                    </w:p>
                  </w:txbxContent>
                </v:textbox>
              </v:shape>
            </w:pict>
          </mc:Fallback>
        </mc:AlternateContent>
      </w:r>
      <w:r>
        <w:rPr>
          <w:rFonts w:ascii="PT Astra Serif" w:hAnsi="PT Astra Serif" w:cs="PT Astra Serif"/>
          <w:sz w:val="26"/>
          <w:szCs w:val="26"/>
          <w:highlight w:val="yellow"/>
        </w:rPr>
      </w:r>
      <w:r>
        <w:rPr>
          <w:rFonts w:ascii="PT Astra Serif" w:hAnsi="PT Astra Serif" w:cs="PT Astra Serif"/>
          <w:sz w:val="26"/>
          <w:szCs w:val="26"/>
          <w:highlight w:val="yellow"/>
        </w:rPr>
      </w:r>
    </w:p>
    <w:p>
      <w:pPr>
        <w:jc w:val="both"/>
        <w:spacing w:after="0" w:line="240" w:lineRule="auto"/>
        <w:rPr>
          <w:rFonts w:ascii="PT Astra Serif" w:hAnsi="PT Astra Serif" w:cs="PT Astra Serif"/>
          <w:b/>
          <w:bCs/>
          <w:sz w:val="26"/>
          <w:szCs w:val="26"/>
          <w:highlight w:val="yellow"/>
        </w:rPr>
      </w:pPr>
      <w:r>
        <w:rPr>
          <w:rFonts w:ascii="PT Astra Serif" w:hAnsi="PT Astra Serif" w:eastAsia="PT Astra Serif" w:cs="PT Astra Serif"/>
          <w:b/>
          <w:bCs/>
          <w:sz w:val="26"/>
          <w:szCs w:val="26"/>
          <w:highlight w:val="yellow"/>
          <w:lang w:eastAsia="ru-RU"/>
        </w:rPr>
      </w:r>
      <w:r>
        <w:rPr>
          <w:rFonts w:ascii="PT Astra Serif" w:hAnsi="PT Astra Serif" w:cs="PT Astra Serif"/>
          <w:b/>
          <w:bCs/>
          <w:sz w:val="26"/>
          <w:szCs w:val="26"/>
          <w:highlight w:val="yellow"/>
        </w:rPr>
      </w:r>
      <w:r>
        <w:rPr>
          <w:rFonts w:ascii="PT Astra Serif" w:hAnsi="PT Astra Serif" w:cs="PT Astra Serif"/>
          <w:b/>
          <w:bCs/>
          <w:sz w:val="26"/>
          <w:szCs w:val="26"/>
          <w:highlight w:val="yellow"/>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cs="PT Astra Serif"/>
          <w:sz w:val="26"/>
          <w:szCs w:val="26"/>
          <w:highlight w:val="yellow"/>
        </w:rPr>
      </w:r>
      <w:r>
        <w:rPr>
          <w:rFonts w:ascii="PT Astra Serif" w:hAnsi="PT Astra Serif" w:cs="PT Astra Serif"/>
          <w:sz w:val="26"/>
          <w:szCs w:val="26"/>
          <w:highlight w:val="yellow"/>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cs="PT Astra Serif"/>
          <w:sz w:val="26"/>
          <w:szCs w:val="26"/>
          <w:highlight w:val="yellow"/>
        </w:rPr>
      </w:r>
      <w:r>
        <w:rPr>
          <w:rFonts w:ascii="PT Astra Serif" w:hAnsi="PT Astra Serif" w:cs="PT Astra Serif"/>
          <w:sz w:val="26"/>
          <w:szCs w:val="26"/>
          <w:highlight w:val="yellow"/>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cs="PT Astra Serif"/>
          <w:sz w:val="26"/>
          <w:szCs w:val="26"/>
          <w:highlight w:val="yellow"/>
        </w:rPr>
      </w:r>
      <w:r>
        <w:rPr>
          <w:rFonts w:ascii="PT Astra Serif" w:hAnsi="PT Astra Serif" w:cs="PT Astra Serif"/>
          <w:sz w:val="26"/>
          <w:szCs w:val="26"/>
          <w:highlight w:val="yellow"/>
        </w:rPr>
      </w:r>
    </w:p>
    <w:p>
      <w:pPr>
        <w:ind w:firstLine="709"/>
        <w:jc w:val="both"/>
        <w:spacing w:after="0" w:line="240" w:lineRule="auto"/>
        <w:rPr>
          <w:rFonts w:ascii="PT Astra Serif" w:hAnsi="PT Astra Serif" w:cs="PT Astra Serif"/>
          <w:sz w:val="26"/>
          <w:szCs w:val="26"/>
          <w:highlight w:val="yellow"/>
        </w:rPr>
      </w:pPr>
      <w:r>
        <w:rPr>
          <w:rFonts w:ascii="PT Astra Serif" w:hAnsi="PT Astra Serif" w:eastAsia="PT Astra Serif" w:cs="PT Astra Serif"/>
          <w:sz w:val="26"/>
          <w:szCs w:val="26"/>
          <w:highlight w:val="yellow"/>
          <w:lang w:eastAsia="ru-RU"/>
        </w:rPr>
      </w:r>
      <w:r>
        <w:rPr>
          <w:rFonts w:ascii="PT Astra Serif" w:hAnsi="PT Astra Serif" w:cs="PT Astra Serif"/>
          <w:sz w:val="26"/>
          <w:szCs w:val="26"/>
          <w:highlight w:val="yellow"/>
        </w:rPr>
      </w:r>
      <w:r>
        <w:rPr>
          <w:rFonts w:ascii="PT Astra Serif" w:hAnsi="PT Astra Serif" w:cs="PT Astra Serif"/>
          <w:sz w:val="26"/>
          <w:szCs w:val="26"/>
          <w:highlight w:val="yellow"/>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Подготовительные мероприятия:</w:t>
      </w:r>
      <w:r>
        <w:rPr>
          <w:rFonts w:ascii="PT Astra Serif" w:hAnsi="PT Astra Serif" w:cs="PT Astra Serif"/>
          <w:i/>
          <w:color w:val="000000"/>
          <w:sz w:val="24"/>
          <w:szCs w:val="24"/>
        </w:rPr>
      </w:r>
      <w:r>
        <w:rPr>
          <w:rFonts w:ascii="PT Astra Serif" w:hAnsi="PT Astra Serif" w:cs="PT Astra Serif"/>
          <w:i/>
          <w:color w:val="000000"/>
          <w:sz w:val="24"/>
          <w:szCs w:val="24"/>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Не позднее 8.45 по местному времени организаторам в аудитории необходимо оформить на доске (информационном стенде) в аудитории образец регистрационных полей бланка регистрации участника экзам</w:t>
      </w:r>
      <w:r>
        <w:rPr>
          <w:rFonts w:ascii="PT Astra Serif" w:hAnsi="PT Astra Serif" w:eastAsia="PT Astra Serif" w:cs="PT Astra Serif"/>
          <w:i/>
          <w:color w:val="000000"/>
          <w:sz w:val="24"/>
          <w:szCs w:val="24"/>
          <w:lang w:eastAsia="ru-RU"/>
        </w:rPr>
        <w:t xml:space="preserve">ена, указав код региона, код ППЭ, номер аудитории, который следует писать, начиная с первой позиции, прописывая предшествующие нули, в случае если номер аудитории составляет менее 4-х знаков, код предмета и его название, дату проведения экзамена. Также рек</w:t>
      </w:r>
      <w:r>
        <w:rPr>
          <w:rFonts w:ascii="PT Astra Serif" w:hAnsi="PT Astra Serif" w:eastAsia="PT Astra Serif" w:cs="PT Astra Serif"/>
          <w:i/>
          <w:color w:val="000000"/>
          <w:sz w:val="24"/>
          <w:szCs w:val="24"/>
          <w:lang w:eastAsia="ru-RU"/>
        </w:rPr>
        <w:t xml:space="preserve">омендуется подготовить на доске (информационном стенде) список кодов образовательных организаций в соответствии с формой ППЭ-16. Код региона, код ППЭ, код предмета и его название, дата проведения экзамена в бланке регистрации будут заполнены автоматически.</w:t>
      </w:r>
      <w:r>
        <w:rPr>
          <w:rFonts w:ascii="PT Astra Serif" w:hAnsi="PT Astra Serif" w:cs="PT Astra Serif"/>
          <w:i/>
          <w:color w:val="000000"/>
          <w:sz w:val="24"/>
          <w:szCs w:val="24"/>
        </w:rPr>
      </w:r>
      <w:r>
        <w:rPr>
          <w:rFonts w:ascii="PT Astra Serif" w:hAnsi="PT Astra Serif" w:cs="PT Astra Serif"/>
          <w:i/>
          <w:color w:val="000000"/>
          <w:sz w:val="24"/>
          <w:szCs w:val="24"/>
        </w:rPr>
      </w:r>
    </w:p>
    <w:p>
      <w:pPr>
        <w:ind w:firstLine="709"/>
        <w:jc w:val="both"/>
        <w:spacing w:after="0" w:line="240" w:lineRule="auto"/>
        <w:rPr>
          <w:rFonts w:ascii="PT Astra Serif" w:hAnsi="PT Astra Serif" w:cs="PT Astra Serif"/>
          <w:i/>
          <w:color w:val="000000"/>
          <w:sz w:val="24"/>
          <w:szCs w:val="24"/>
        </w:rPr>
      </w:pPr>
      <w:r>
        <w:rPr>
          <w:rFonts w:ascii="PT Astra Serif" w:hAnsi="PT Astra Serif" w:eastAsia="PT Astra Serif" w:cs="PT Astra Serif"/>
          <w:i/>
          <w:color w:val="000000"/>
          <w:sz w:val="24"/>
          <w:szCs w:val="24"/>
          <w:lang w:eastAsia="ru-RU"/>
        </w:rPr>
        <w:t xml:space="preserve">Код образовательной организации в бланке регистрации заполняет</w:t>
      </w:r>
      <w:r>
        <w:rPr>
          <w:rFonts w:ascii="PT Astra Serif" w:hAnsi="PT Astra Serif" w:eastAsia="PT Astra Serif" w:cs="PT Astra Serif"/>
          <w:i/>
          <w:color w:val="000000"/>
          <w:sz w:val="24"/>
          <w:szCs w:val="24"/>
          <w:lang w:eastAsia="ru-RU"/>
        </w:rPr>
        <w:t xml:space="preserve">ся участниками экзамена в соответствии с информацией из формы ППЭ-16, предоставленной организаторами в аудитории. Самостоятельно участники экзамена заполняют класс, а также ФИО, данные паспорта, используя свои данные из документа, удостоверяющего личность.</w:t>
      </w:r>
      <w:r>
        <w:rPr>
          <w:rFonts w:ascii="PT Astra Serif" w:hAnsi="PT Astra Serif" w:cs="PT Astra Serif"/>
          <w:i/>
          <w:color w:val="000000"/>
          <w:sz w:val="24"/>
          <w:szCs w:val="24"/>
        </w:rPr>
      </w:r>
      <w:r>
        <w:rPr>
          <w:rFonts w:ascii="PT Astra Serif" w:hAnsi="PT Astra Serif" w:cs="PT Astra Serif"/>
          <w:i/>
          <w:color w:val="000000"/>
          <w:sz w:val="24"/>
          <w:szCs w:val="24"/>
        </w:rPr>
      </w:r>
    </w:p>
    <w:p>
      <w:pPr>
        <w:ind w:firstLine="709"/>
        <w:jc w:val="both"/>
        <w:spacing w:after="0" w:line="240" w:lineRule="auto"/>
        <w:tabs>
          <w:tab w:val="left" w:pos="2214" w:leader="none"/>
        </w:tabs>
        <w:rPr>
          <w:rFonts w:ascii="PT Astra Serif" w:hAnsi="PT Astra Serif" w:cs="PT Astra Serif"/>
          <w:i/>
          <w:iCs/>
          <w:sz w:val="26"/>
          <w:szCs w:val="26"/>
        </w:rPr>
      </w:pPr>
      <w:r>
        <w:rPr>
          <w:rFonts w:ascii="PT Astra Serif" w:hAnsi="PT Astra Serif" w:eastAsia="PT Astra Serif" w:cs="PT Astra Serif"/>
          <w:sz w:val="26"/>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align>right</wp:align>
                </wp:positionH>
                <wp:positionV relativeFrom="paragraph">
                  <wp:posOffset>37465</wp:posOffset>
                </wp:positionV>
                <wp:extent cx="6200775" cy="1603168"/>
                <wp:effectExtent l="0" t="0" r="28575" b="16510"/>
                <wp:wrapNone/>
                <wp:docPr id="24"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200775" cy="1603167"/>
                        </a:xfrm>
                        <a:prstGeom prst="rect">
                          <a:avLst/>
                        </a:prstGeom>
                        <a:solidFill>
                          <a:srgbClr val="C0C0C0"/>
                        </a:solidFill>
                        <a:ln w="9525">
                          <a:solidFill>
                            <a:srgbClr val="000000"/>
                          </a:solidFill>
                          <a:miter lim="800000"/>
                          <a:headEnd/>
                          <a:tailEnd/>
                        </a:ln>
                      </wps:spPr>
                      <wps:txbx>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tblPrEx/>
                              <w:trPr>
                                <w:cantSplit/>
                                <w:gridAfter w:val="1"/>
                                <w:trHeight w:val="268"/>
                              </w:trPr>
                              <w:tc>
                                <w:tcPr>
                                  <w:gridSpan w:val="2"/>
                                  <w:tcBorders>
                                    <w:top w:val="none" w:color="000000" w:sz="4" w:space="0"/>
                                    <w:left w:val="none" w:color="000000" w:sz="4" w:space="0"/>
                                    <w:bottom w:val="single" w:color="000000" w:sz="4" w:space="0"/>
                                    <w:right w:val="none" w:color="000000" w:sz="4" w:space="0"/>
                                  </w:tcBorders>
                                  <w:tcW w:w="87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w:t>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rPr>
                                    <w:t xml:space="preserve">региона</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220" w:type="dxa"/>
                                  <w:vMerge w:val="restart"/>
                                  <w:textDirection w:val="lrTb"/>
                                  <w:noWrap w:val="false"/>
                                </w:tcPr>
                                <w:p>
                                  <w:pPr>
                                    <w:jc w:val="both"/>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261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 образовательной организации</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35"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3"/>
                                  <w:tcBorders>
                                    <w:top w:val="none" w:color="000000" w:sz="4" w:space="0"/>
                                    <w:left w:val="none" w:color="000000" w:sz="4" w:space="0"/>
                                    <w:bottom w:val="single" w:color="000000" w:sz="4" w:space="0"/>
                                    <w:right w:val="none" w:color="000000" w:sz="4" w:space="0"/>
                                  </w:tcBorders>
                                  <w:tcW w:w="1307"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аудитории</w:t>
                                  </w:r>
                                  <w:r>
                                    <w:rPr>
                                      <w:rFonts w:ascii="Times New Roman" w:hAnsi="Times New Roman" w:eastAsia="Arial Unicode MS" w:cs="Times New Roman"/>
                                    </w:rPr>
                                  </w:r>
                                  <w:r>
                                    <w:rPr>
                                      <w:rFonts w:ascii="Times New Roman" w:hAnsi="Times New Roman" w:eastAsia="Arial Unicode MS" w:cs="Times New Roman"/>
                                    </w:rPr>
                                  </w:r>
                                </w:p>
                              </w:tc>
                            </w:tr>
                            <w:tr>
                              <w:tblPrEx/>
                              <w:trPr>
                                <w:cantSplit/>
                                <w:gridAfter w:val="1"/>
                                <w:trHeight w:val="34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20"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8"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r>
                            <w:tr>
                              <w:tblPrEx/>
                              <w:trPr>
                                <w:trHeight w:val="330"/>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35"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gridSpan w:val="2"/>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r>
                            <w:tr>
                              <w:tblPrEx/>
                              <w:trPr>
                                <w:trHeight w:val="142"/>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220"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5"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gridAfter w:val="1"/>
                                <w:trHeight w:val="270"/>
                              </w:trPr>
                              <w:tc>
                                <w:tcPr>
                                  <w:gridSpan w:val="2"/>
                                  <w:tcBorders>
                                    <w:top w:val="none" w:color="000000" w:sz="4" w:space="0"/>
                                    <w:left w:val="none" w:color="000000" w:sz="4" w:space="0"/>
                                    <w:bottom w:val="single" w:color="000000" w:sz="4" w:space="0"/>
                                    <w:right w:val="none" w:color="000000" w:sz="4" w:space="0"/>
                                  </w:tcBorders>
                                  <w:tcW w:w="875" w:type="dxa"/>
                                  <w:textDirection w:val="lrTb"/>
                                  <w:noWrap w:val="false"/>
                                </w:tcPr>
                                <w:p>
                                  <w:pPr>
                                    <w:jc w:val="center"/>
                                    <w:spacing w:after="0" w:line="240" w:lineRule="auto"/>
                                    <w:rPr>
                                      <w:rFonts w:eastAsia="Arial Unicode MS"/>
                                      <w:sz w:val="18"/>
                                      <w:szCs w:val="18"/>
                                    </w:rPr>
                                  </w:pPr>
                                  <w:r>
                                    <w:rPr>
                                      <w:rFonts w:ascii="Times New Roman" w:hAnsi="Times New Roman" w:cs="Times New Roman"/>
                                    </w:rPr>
                                    <w:t xml:space="preserve">Код предмета</w:t>
                                  </w:r>
                                  <w:r>
                                    <w:rPr>
                                      <w:rFonts w:eastAsia="Arial Unicode MS"/>
                                      <w:sz w:val="18"/>
                                      <w:szCs w:val="18"/>
                                    </w:rPr>
                                  </w:r>
                                  <w:r>
                                    <w:rPr>
                                      <w:rFonts w:eastAsia="Arial Unicode MS"/>
                                      <w:sz w:val="18"/>
                                      <w:szCs w:val="18"/>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center"/>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9"/>
                                  <w:tcBorders>
                                    <w:top w:val="none" w:color="000000" w:sz="4" w:space="0"/>
                                    <w:left w:val="none" w:color="000000" w:sz="4" w:space="0"/>
                                    <w:bottom w:val="single" w:color="000000" w:sz="4" w:space="0"/>
                                    <w:right w:val="none" w:color="000000" w:sz="4" w:space="0"/>
                                  </w:tcBorders>
                                  <w:tcW w:w="3921" w:type="dxa"/>
                                  <w:textDirection w:val="lrTb"/>
                                  <w:noWrap w:val="false"/>
                                </w:tcPr>
                                <w:p>
                                  <w:pPr>
                                    <w:jc w:val="center"/>
                                    <w:spacing w:after="0" w:line="240" w:lineRule="auto"/>
                                    <w:rPr>
                                      <w:rFonts w:eastAsia="Arial Unicode MS"/>
                                    </w:rPr>
                                  </w:pPr>
                                  <w:r>
                                    <w:rPr>
                                      <w:rFonts w:ascii="Times New Roman" w:hAnsi="Times New Roman" w:cs="Times New Roman"/>
                                    </w:rPr>
                                    <w:t xml:space="preserve">Название предмета</w:t>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4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5"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lang w:val="en-US"/>
                              </w:rPr>
                            </w:pPr>
                            <w:r>
                              <w:rPr>
                                <w:i/>
                                <w:lang w:val="en-US"/>
                              </w:rPr>
                            </w:r>
                            <w:r>
                              <w:rPr>
                                <w:i/>
                                <w:lang w:val="en-US"/>
                              </w:rPr>
                            </w:r>
                            <w:r>
                              <w:rPr>
                                <w:i/>
                                <w:lang w:val="en-US"/>
                              </w:rPr>
                            </w:r>
                          </w:p>
                          <w:p>
                            <w:r/>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23" o:spid="_x0000_s23" o:spt="1" type="#_x0000_t1" style="position:absolute;z-index:251659264;o:allowoverlap:true;o:allowincell:true;mso-position-horizontal-relative:margin;mso-position-horizontal:right;mso-position-vertical-relative:text;margin-top:2.95pt;mso-position-vertical:absolute;width:488.25pt;height:126.23pt;mso-wrap-distance-left:9.00pt;mso-wrap-distance-top:0.00pt;mso-wrap-distance-right:9.00pt;mso-wrap-distance-bottom:0.00pt;v-text-anchor:top;visibility:visible;" fillcolor="#C0C0C0" strokecolor="#000000" strokeweight="0.75pt">
                <v:textbox inset="0,0,0,0">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tblPrEx/>
                        <w:trPr>
                          <w:cantSplit/>
                          <w:gridAfter w:val="1"/>
                          <w:trHeight w:val="268"/>
                        </w:trPr>
                        <w:tc>
                          <w:tcPr>
                            <w:gridSpan w:val="2"/>
                            <w:tcBorders>
                              <w:top w:val="none" w:color="000000" w:sz="4" w:space="0"/>
                              <w:left w:val="none" w:color="000000" w:sz="4" w:space="0"/>
                              <w:bottom w:val="single" w:color="000000" w:sz="4" w:space="0"/>
                              <w:right w:val="none" w:color="000000" w:sz="4" w:space="0"/>
                            </w:tcBorders>
                            <w:tcW w:w="87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w:t>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cs="Times New Roman"/>
                              </w:rPr>
                            </w:pPr>
                            <w:r>
                              <w:rPr>
                                <w:rFonts w:ascii="Times New Roman" w:hAnsi="Times New Roman" w:cs="Times New Roman"/>
                              </w:rPr>
                              <w:t xml:space="preserve">региона</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220" w:type="dxa"/>
                            <w:vMerge w:val="restart"/>
                            <w:textDirection w:val="lrTb"/>
                            <w:noWrap w:val="false"/>
                          </w:tcPr>
                          <w:p>
                            <w:pPr>
                              <w:jc w:val="both"/>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2615"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Код образовательной организации</w:t>
                            </w:r>
                            <w:r>
                              <w:rPr>
                                <w:rFonts w:ascii="Times New Roman" w:hAnsi="Times New Roman" w:cs="Times New Roman"/>
                              </w:rPr>
                            </w:r>
                            <w:r>
                              <w:rPr>
                                <w:rFonts w:ascii="Times New Roman" w:hAnsi="Times New Roman" w:cs="Times New Roman"/>
                              </w:rPr>
                            </w:r>
                          </w:p>
                        </w:tc>
                        <w:tc>
                          <w:tcPr>
                            <w:tcBorders>
                              <w:top w:val="none" w:color="000000" w:sz="4" w:space="0"/>
                              <w:left w:val="none" w:color="000000" w:sz="4" w:space="0"/>
                              <w:bottom w:val="none" w:color="000000" w:sz="4" w:space="0"/>
                              <w:right w:val="none" w:color="000000" w:sz="4" w:space="0"/>
                            </w:tcBorders>
                            <w:tcW w:w="435"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3"/>
                            <w:tcBorders>
                              <w:top w:val="none" w:color="000000" w:sz="4" w:space="0"/>
                              <w:left w:val="none" w:color="000000" w:sz="4" w:space="0"/>
                              <w:bottom w:val="single" w:color="000000" w:sz="4" w:space="0"/>
                              <w:right w:val="none" w:color="000000" w:sz="4" w:space="0"/>
                            </w:tcBorders>
                            <w:tcW w:w="1307" w:type="dxa"/>
                            <w:vMerge w:val="restart"/>
                            <w:textDirection w:val="lrTb"/>
                            <w:noWrap w:val="false"/>
                          </w:tcPr>
                          <w:p>
                            <w:pPr>
                              <w:jc w:val="center"/>
                              <w:spacing w:after="0" w:line="240" w:lineRule="auto"/>
                              <w:rPr>
                                <w:rFonts w:ascii="Times New Roman" w:hAnsi="Times New Roman" w:cs="Times New Roman"/>
                              </w:rPr>
                            </w:pPr>
                            <w:r>
                              <w:rPr>
                                <w:rFonts w:ascii="Times New Roman" w:hAnsi="Times New Roman" w:cs="Times New Roman"/>
                              </w:rPr>
                              <w:t xml:space="preserve">Класс</w:t>
                            </w:r>
                            <w:r>
                              <w:rPr>
                                <w:rFonts w:ascii="Times New Roman" w:hAnsi="Times New Roman" w:cs="Times New Roman"/>
                              </w:rPr>
                            </w:r>
                            <w:r>
                              <w:rPr>
                                <w:rFonts w:ascii="Times New Roman" w:hAnsi="Times New Roman" w:cs="Times New Roman"/>
                              </w:rPr>
                            </w:r>
                          </w:p>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Буква</w:t>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vMerge w:val="restart"/>
                            <w:textDirection w:val="lrTb"/>
                            <w:noWrap w:val="false"/>
                          </w:tcPr>
                          <w:p>
                            <w:pPr>
                              <w:jc w:val="both"/>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t xml:space="preserve">Код ППЭ</w:t>
                            </w:r>
                            <w:r>
                              <w:rPr>
                                <w:rFonts w:ascii="Times New Roman" w:hAnsi="Times New Roman" w:eastAsia="Arial Unicode MS" w:cs="Times New Roman"/>
                              </w:rPr>
                            </w:r>
                            <w:r>
                              <w:rPr>
                                <w:rFonts w:ascii="Times New Roman" w:hAnsi="Times New Roman" w:eastAsia="Arial Unicode MS" w:cs="Times New Roman"/>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eastAsia="Arial Unicode MS" w:cs="Times New Roman"/>
                              </w:rPr>
                            </w:r>
                            <w:r>
                              <w:rPr>
                                <w:rFonts w:ascii="Times New Roman" w:hAnsi="Times New Roman" w:eastAsia="Arial Unicode MS" w:cs="Times New Roman"/>
                              </w:rPr>
                            </w:r>
                            <w:r>
                              <w:rPr>
                                <w:rFonts w:ascii="Times New Roman" w:hAnsi="Times New Roman" w:eastAsia="Arial Unicode MS" w:cs="Times New Roman"/>
                              </w:rPr>
                            </w:r>
                          </w:p>
                        </w:tc>
                        <w:tc>
                          <w:tcPr>
                            <w:gridSpan w:val="4"/>
                            <w:tcBorders>
                              <w:top w:val="none" w:color="000000" w:sz="4" w:space="0"/>
                              <w:left w:val="none" w:color="000000" w:sz="4" w:space="0"/>
                              <w:bottom w:val="single" w:color="000000" w:sz="4" w:space="0"/>
                              <w:right w:val="none" w:color="000000" w:sz="4" w:space="0"/>
                            </w:tcBorders>
                            <w:tcMar>
                              <w:left w:w="15" w:type="dxa"/>
                              <w:top w:w="0" w:type="dxa"/>
                              <w:right w:w="15" w:type="dxa"/>
                              <w:bottom w:w="0" w:type="dxa"/>
                            </w:tcMar>
                            <w:tcW w:w="1745" w:type="dxa"/>
                            <w:vMerge w:val="restart"/>
                            <w:textDirection w:val="lrTb"/>
                            <w:noWrap w:val="false"/>
                          </w:tcPr>
                          <w:p>
                            <w:pPr>
                              <w:jc w:val="center"/>
                              <w:spacing w:after="0" w:line="240" w:lineRule="auto"/>
                              <w:rPr>
                                <w:rFonts w:ascii="Times New Roman" w:hAnsi="Times New Roman" w:eastAsia="Arial Unicode MS" w:cs="Times New Roman"/>
                              </w:rPr>
                            </w:pPr>
                            <w:r>
                              <w:rPr>
                                <w:rFonts w:ascii="Times New Roman" w:hAnsi="Times New Roman" w:cs="Times New Roman"/>
                              </w:rPr>
                              <w:t xml:space="preserve">Номер аудитории</w:t>
                            </w:r>
                            <w:r>
                              <w:rPr>
                                <w:rFonts w:ascii="Times New Roman" w:hAnsi="Times New Roman" w:eastAsia="Arial Unicode MS" w:cs="Times New Roman"/>
                              </w:rPr>
                            </w:r>
                            <w:r>
                              <w:rPr>
                                <w:rFonts w:ascii="Times New Roman" w:hAnsi="Times New Roman" w:eastAsia="Arial Unicode MS" w:cs="Times New Roman"/>
                              </w:rPr>
                            </w:r>
                          </w:p>
                        </w:tc>
                      </w:tr>
                      <w:tr>
                        <w:tblPrEx/>
                        <w:trPr>
                          <w:cantSplit/>
                          <w:gridAfter w:val="1"/>
                          <w:trHeight w:val="347"/>
                        </w:trPr>
                        <w:tc>
                          <w:tcPr>
                            <w:gridSpan w:val="2"/>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220"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6"/>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3"/>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158" w:type="dxa"/>
                            <w:vAlign w:val="center"/>
                            <w:vMerge w:val="continue"/>
                            <w:textDirection w:val="lrTb"/>
                            <w:noWrap w:val="false"/>
                          </w:tcPr>
                          <w:p>
                            <w:pP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4"/>
                            <w:tcBorders>
                              <w:top w:val="none" w:color="000000" w:sz="4" w:space="0"/>
                              <w:left w:val="none" w:color="000000" w:sz="4" w:space="0"/>
                              <w:bottom w:val="single" w:color="000000" w:sz="4" w:space="0"/>
                              <w:right w:val="none" w:color="000000" w:sz="4" w:space="0"/>
                            </w:tcBorders>
                            <w:tcW w:w="0" w:type="auto"/>
                            <w:vAlign w:val="center"/>
                            <w:vMerge w:val="continue"/>
                            <w:textDirection w:val="lrTb"/>
                            <w:noWrap w:val="false"/>
                          </w:tcPr>
                          <w:p>
                            <w:pPr>
                              <w:spacing w:after="0"/>
                              <w:rPr>
                                <w:rFonts w:eastAsia="Arial Unicode MS"/>
                              </w:rPr>
                            </w:pPr>
                            <w:r>
                              <w:rPr>
                                <w:rFonts w:eastAsia="Arial Unicode MS"/>
                              </w:rPr>
                            </w:r>
                            <w:r>
                              <w:rPr>
                                <w:rFonts w:eastAsia="Arial Unicode MS"/>
                              </w:rPr>
                            </w:r>
                            <w:r>
                              <w:rPr>
                                <w:rFonts w:eastAsia="Arial Unicode MS"/>
                              </w:rPr>
                            </w:r>
                          </w:p>
                        </w:tc>
                      </w:tr>
                      <w:tr>
                        <w:tblPrEx/>
                        <w:trPr>
                          <w:trHeight w:val="330"/>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8" w:type="dxa"/>
                            <w:textDirection w:val="lrTb"/>
                            <w:noWrap w:val="false"/>
                          </w:tcPr>
                          <w:p>
                            <w:pPr>
                              <w:jc w:val="both"/>
                              <w:spacing w:after="0"/>
                              <w:rPr>
                                <w:rFonts w:eastAsia="Arial Unicode MS"/>
                              </w:rPr>
                            </w:pPr>
                            <w:r>
                              <w:t xml:space="preserve"> </w:t>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435"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Mar>
                              <w:left w:w="15" w:type="dxa"/>
                              <w:top w:w="0"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center"/>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gridSpan w:val="2"/>
                            <w:shd w:val="clear" w:color="ffffff" w:fill="ffffff" w:themeFill="background1"/>
                            <w:tcBorders>
                              <w:top w:val="single" w:color="000000" w:sz="4" w:space="0"/>
                              <w:left w:val="none" w:color="000000" w:sz="4" w:space="0"/>
                              <w:bottom w:val="single" w:color="000000" w:sz="4" w:space="0"/>
                              <w:right w:val="single" w:color="000000" w:sz="4" w:space="0"/>
                            </w:tcBorders>
                            <w:tcMar>
                              <w:left w:w="15" w:type="dxa"/>
                              <w:top w:w="15" w:type="dxa"/>
                              <w:right w:w="15" w:type="dxa"/>
                              <w:bottom w:w="0" w:type="dxa"/>
                            </w:tcMar>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r>
                      <w:tr>
                        <w:tblPrEx/>
                        <w:trPr>
                          <w:trHeight w:val="142"/>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220"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5"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78"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6"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437" w:type="dxa"/>
                            <w:vAlign w:val="bottom"/>
                            <w:textDirection w:val="lrTb"/>
                            <w:noWrap w:val="false"/>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gridAfter w:val="1"/>
                          <w:trHeight w:val="270"/>
                        </w:trPr>
                        <w:tc>
                          <w:tcPr>
                            <w:gridSpan w:val="2"/>
                            <w:tcBorders>
                              <w:top w:val="none" w:color="000000" w:sz="4" w:space="0"/>
                              <w:left w:val="none" w:color="000000" w:sz="4" w:space="0"/>
                              <w:bottom w:val="single" w:color="000000" w:sz="4" w:space="0"/>
                              <w:right w:val="none" w:color="000000" w:sz="4" w:space="0"/>
                            </w:tcBorders>
                            <w:tcW w:w="875" w:type="dxa"/>
                            <w:textDirection w:val="lrTb"/>
                            <w:noWrap w:val="false"/>
                          </w:tcPr>
                          <w:p>
                            <w:pPr>
                              <w:jc w:val="center"/>
                              <w:spacing w:after="0" w:line="240" w:lineRule="auto"/>
                              <w:rPr>
                                <w:rFonts w:eastAsia="Arial Unicode MS"/>
                                <w:sz w:val="18"/>
                                <w:szCs w:val="18"/>
                              </w:rPr>
                            </w:pPr>
                            <w:r>
                              <w:rPr>
                                <w:rFonts w:ascii="Times New Roman" w:hAnsi="Times New Roman" w:cs="Times New Roman"/>
                              </w:rPr>
                              <w:t xml:space="preserve">Код предмета</w:t>
                            </w:r>
                            <w:r>
                              <w:rPr>
                                <w:rFonts w:eastAsia="Arial Unicode MS"/>
                                <w:sz w:val="18"/>
                                <w:szCs w:val="18"/>
                              </w:rPr>
                            </w:r>
                            <w:r>
                              <w:rPr>
                                <w:rFonts w:eastAsia="Arial Unicode MS"/>
                                <w:sz w:val="18"/>
                                <w:szCs w:val="18"/>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center"/>
                              <w:spacing w:after="0" w:line="240" w:lineRule="auto"/>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gridSpan w:val="9"/>
                            <w:tcBorders>
                              <w:top w:val="none" w:color="000000" w:sz="4" w:space="0"/>
                              <w:left w:val="none" w:color="000000" w:sz="4" w:space="0"/>
                              <w:bottom w:val="single" w:color="000000" w:sz="4" w:space="0"/>
                              <w:right w:val="none" w:color="000000" w:sz="4" w:space="0"/>
                            </w:tcBorders>
                            <w:tcW w:w="3921" w:type="dxa"/>
                            <w:textDirection w:val="lrTb"/>
                            <w:noWrap w:val="false"/>
                          </w:tcPr>
                          <w:p>
                            <w:pPr>
                              <w:jc w:val="center"/>
                              <w:spacing w:after="0" w:line="240" w:lineRule="auto"/>
                              <w:rPr>
                                <w:rFonts w:eastAsia="Arial Unicode MS"/>
                              </w:rPr>
                            </w:pPr>
                            <w:r>
                              <w:rPr>
                                <w:rFonts w:ascii="Times New Roman" w:hAnsi="Times New Roman" w:cs="Times New Roman"/>
                              </w:rPr>
                              <w:t xml:space="preserve">Название предмета</w:t>
                            </w:r>
                            <w:r>
                              <w:rPr>
                                <w:rFonts w:eastAsia="Arial Unicode MS"/>
                              </w:rPr>
                            </w:r>
                            <w:r>
                              <w:rPr>
                                <w:rFonts w:eastAsia="Arial Unicode MS"/>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center"/>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r>
                        <w:tblPrEx/>
                        <w:trPr>
                          <w:trHeight w:val="347"/>
                        </w:trPr>
                        <w:tc>
                          <w:tcPr>
                            <w:shd w:val="clear" w:color="ffffff" w:fill="ffffff" w:themeFill="background1"/>
                            <w:tcBorders>
                              <w:top w:val="none" w:color="000000" w:sz="4" w:space="0"/>
                              <w:left w:val="singl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8"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220"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7"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single" w:color="000000" w:sz="4" w:space="0"/>
                            </w:tcBorders>
                            <w:tcW w:w="435"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none" w:color="000000" w:sz="4" w:space="0"/>
                              <w:bottom w:val="single" w:color="000000" w:sz="4" w:space="0"/>
                              <w:right w:val="non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shd w:val="clear" w:color="ffffff" w:fill="ffffff" w:themeFill="background1"/>
                            <w:tcBorders>
                              <w:top w:val="none" w:color="000000" w:sz="4" w:space="0"/>
                              <w:left w:val="single" w:color="000000" w:sz="4" w:space="0"/>
                              <w:bottom w:val="single" w:color="000000" w:sz="4" w:space="0"/>
                              <w:right w:val="single" w:color="000000" w:sz="4" w:space="0"/>
                            </w:tcBorders>
                            <w:tcW w:w="436" w:type="dxa"/>
                            <w:textDirection w:val="lrTb"/>
                            <w:noWrap w:val="false"/>
                          </w:tcPr>
                          <w:p>
                            <w:pPr>
                              <w:jc w:val="both"/>
                              <w:spacing w:after="0"/>
                              <w:rPr>
                                <w:rFonts w:eastAsia="Arial Unicode MS"/>
                                <w:sz w:val="20"/>
                                <w:szCs w:val="20"/>
                              </w:rPr>
                            </w:pPr>
                            <w:r>
                              <w:rPr>
                                <w:sz w:val="20"/>
                                <w:szCs w:val="20"/>
                              </w:rPr>
                              <w:t xml:space="preserve"> </w:t>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436"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158" w:type="dxa"/>
                            <w:textDirection w:val="lrTb"/>
                            <w:noWrap w:val="false"/>
                          </w:tcPr>
                          <w:p>
                            <w:pPr>
                              <w:jc w:val="both"/>
                              <w:spacing w:after="0"/>
                              <w:rPr>
                                <w:rFonts w:eastAsia="Arial Unicode MS"/>
                                <w:sz w:val="20"/>
                                <w:szCs w:val="20"/>
                              </w:rPr>
                            </w:pPr>
                            <w:r>
                              <w:rPr>
                                <w:rFonts w:eastAsia="Arial Unicode MS"/>
                                <w:sz w:val="20"/>
                                <w:szCs w:val="20"/>
                              </w:rPr>
                            </w:r>
                            <w:r>
                              <w:rPr>
                                <w:rFonts w:eastAsia="Arial Unicode MS"/>
                                <w:sz w:val="20"/>
                                <w:szCs w:val="20"/>
                              </w:rPr>
                            </w:r>
                            <w:r>
                              <w:rPr>
                                <w:rFonts w:eastAsia="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W w:w="178" w:type="dxa"/>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tcBorders>
                              <w:top w:val="none" w:color="000000" w:sz="4" w:space="0"/>
                              <w:left w:val="none" w:color="000000" w:sz="4" w:space="0"/>
                              <w:bottom w:val="none" w:color="000000" w:sz="4" w:space="0"/>
                              <w:right w:val="none" w:color="000000" w:sz="4" w:space="0"/>
                            </w:tcBorders>
                            <w:tcMar>
                              <w:left w:w="15" w:type="dxa"/>
                              <w:top w:w="0"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c>
                          <w:tcPr>
                            <w:gridSpan w:val="2"/>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bottom"/>
                            <w:textDirection w:val="lrTb"/>
                            <w:noWrap/>
                          </w:tcPr>
                          <w:p>
                            <w:pPr>
                              <w:spacing w:after="0"/>
                              <w:rPr>
                                <w:rFonts w:ascii="Arial" w:hAnsi="Arial" w:eastAsia="Arial Unicode MS" w:cs="Arial Unicode MS"/>
                                <w:sz w:val="20"/>
                                <w:szCs w:val="20"/>
                              </w:rPr>
                            </w:pPr>
                            <w:r>
                              <w:rPr>
                                <w:rFonts w:ascii="Arial" w:hAnsi="Arial" w:eastAsia="Arial Unicode MS" w:cs="Arial Unicode MS"/>
                                <w:sz w:val="20"/>
                                <w:szCs w:val="20"/>
                              </w:rPr>
                            </w:r>
                            <w:r>
                              <w:rPr>
                                <w:rFonts w:ascii="Arial" w:hAnsi="Arial" w:eastAsia="Arial Unicode MS" w:cs="Arial Unicode MS"/>
                                <w:sz w:val="20"/>
                                <w:szCs w:val="20"/>
                              </w:rPr>
                            </w:r>
                            <w:r>
                              <w:rPr>
                                <w:rFonts w:ascii="Arial" w:hAnsi="Arial" w:eastAsia="Arial Unicode MS" w:cs="Arial Unicode MS"/>
                                <w:sz w:val="20"/>
                                <w:szCs w:val="20"/>
                              </w:rPr>
                            </w:r>
                          </w:p>
                        </w:tc>
                      </w:tr>
                    </w:tbl>
                    <w:p>
                      <w:pPr>
                        <w:jc w:val="both"/>
                        <w:rPr>
                          <w:i/>
                          <w:lang w:val="en-US"/>
                        </w:rPr>
                      </w:pPr>
                      <w:r>
                        <w:rPr>
                          <w:i/>
                          <w:lang w:val="en-US"/>
                        </w:rPr>
                      </w:r>
                      <w:r>
                        <w:rPr>
                          <w:i/>
                          <w:lang w:val="en-US"/>
                        </w:rPr>
                      </w:r>
                      <w:r>
                        <w:rPr>
                          <w:i/>
                          <w:lang w:val="en-US"/>
                        </w:rPr>
                      </w:r>
                    </w:p>
                    <w:p>
                      <w:r/>
                      <w:r/>
                      <w:r/>
                    </w:p>
                  </w:txbxContent>
                </v:textbox>
              </v:shape>
            </w:pict>
          </mc:Fallback>
        </mc:AlternateContent>
      </w:r>
      <w:r>
        <w:rPr>
          <w:rFonts w:ascii="PT Astra Serif" w:hAnsi="PT Astra Serif" w:eastAsia="PT Astra Serif" w:cs="PT Astra Serif"/>
          <w:i/>
          <w:iCs/>
          <w:sz w:val="26"/>
          <w:szCs w:val="26"/>
          <w:lang w:eastAsia="ru-RU"/>
        </w:rPr>
        <w:tab/>
      </w:r>
      <w:r>
        <w:rPr>
          <w:rFonts w:ascii="PT Astra Serif" w:hAnsi="PT Astra Serif" w:cs="PT Astra Serif"/>
          <w:i/>
          <w:iCs/>
          <w:sz w:val="26"/>
          <w:szCs w:val="26"/>
        </w:rPr>
      </w:r>
      <w:r>
        <w:rPr>
          <w:rFonts w:ascii="PT Astra Serif" w:hAnsi="PT Astra Serif" w:cs="PT Astra Serif"/>
          <w:i/>
          <w:iCs/>
          <w:sz w:val="26"/>
          <w:szCs w:val="26"/>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tabs>
          <w:tab w:val="left" w:pos="2214" w:leader="none"/>
        </w:tabs>
        <w:rPr>
          <w:rFonts w:ascii="PT Astra Serif" w:hAnsi="PT Astra Serif" w:cs="PT Astra Serif"/>
          <w:i/>
          <w:iCs/>
          <w:sz w:val="26"/>
          <w:szCs w:val="26"/>
          <w:highlight w:val="yellow"/>
        </w:rPr>
      </w:pPr>
      <w:r>
        <w:rPr>
          <w:rFonts w:ascii="PT Astra Serif" w:hAnsi="PT Astra Serif" w:eastAsia="PT Astra Serif" w:cs="PT Astra Serif"/>
          <w:i/>
          <w:iCs/>
          <w:sz w:val="26"/>
          <w:szCs w:val="26"/>
          <w:highlight w:val="yellow"/>
          <w:lang w:eastAsia="ru-RU"/>
        </w:rPr>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rPr>
          <w:rFonts w:ascii="PT Astra Serif" w:hAnsi="PT Astra Serif" w:cs="PT Astra Serif"/>
          <w:i/>
          <w:iCs/>
          <w:sz w:val="26"/>
          <w:szCs w:val="26"/>
          <w:highlight w:val="yellow"/>
        </w:rPr>
      </w:pPr>
      <w:r>
        <w:rPr>
          <w:rFonts w:ascii="PT Astra Serif" w:hAnsi="PT Astra Serif" w:eastAsia="PT Astra Serif" w:cs="PT Astra Serif"/>
          <w:b/>
          <w:i/>
          <w:color w:val="ff0000"/>
          <w:sz w:val="26"/>
          <w:szCs w:val="26"/>
          <w:highlight w:val="yellow"/>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404495</wp:posOffset>
                </wp:positionH>
                <wp:positionV relativeFrom="paragraph">
                  <wp:posOffset>81281</wp:posOffset>
                </wp:positionV>
                <wp:extent cx="2286000" cy="666750"/>
                <wp:effectExtent l="0" t="0" r="19050" b="19050"/>
                <wp:wrapNone/>
                <wp:docPr id="25"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000" cy="666749"/>
                        </a:xfrm>
                        <a:prstGeom prst="rect">
                          <a:avLst/>
                        </a:prstGeom>
                        <a:solidFill>
                          <a:srgbClr val="C0C0C0"/>
                        </a:solidFill>
                        <a:ln w="9525">
                          <a:solidFill>
                            <a:srgbClr val="000000"/>
                          </a:solidFill>
                          <a:miter lim="800000"/>
                          <a:headEnd/>
                          <a:tailEnd/>
                        </a:ln>
                      </wps:spPr>
                      <wps:txbx>
                        <w:txbxContent>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6"/>
                              <w:gridCol w:w="388"/>
                              <w:gridCol w:w="387"/>
                              <w:gridCol w:w="387"/>
                              <w:gridCol w:w="387"/>
                              <w:gridCol w:w="388"/>
                              <w:gridCol w:w="387"/>
                              <w:gridCol w:w="294"/>
                              <w:gridCol w:w="96"/>
                            </w:tblGrid>
                            <w:tr>
                              <w:tblPrEx/>
                              <w:trPr>
                                <w:cantSplit/>
                                <w:gridAfter w:val="1"/>
                                <w:jc w:val="center"/>
                                <w:trHeight w:val="356"/>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spacing w:after="0"/>
                                    <w:rPr>
                                      <w:rFonts w:ascii="Times New Roman" w:hAnsi="Times New Roman" w:cs="Times New Roman"/>
                                    </w:rPr>
                                  </w:pPr>
                                  <w:r>
                                    <w:rPr>
                                      <w:rFonts w:ascii="Times New Roman" w:hAnsi="Times New Roman" w:cs="Times New Roman"/>
                                    </w:rPr>
                                    <w:t xml:space="preserve">Дата проведения ЕГЭ</w:t>
                                  </w:r>
                                  <w:r>
                                    <w:rPr>
                                      <w:rFonts w:ascii="Times New Roman" w:hAnsi="Times New Roman" w:cs="Times New Roman"/>
                                    </w:rPr>
                                  </w:r>
                                  <w:r>
                                    <w:rPr>
                                      <w:rFonts w:ascii="Times New Roman" w:hAnsi="Times New Roman" w:cs="Times New Roman"/>
                                    </w:rPr>
                                  </w:r>
                                </w:p>
                              </w:tc>
                            </w:tr>
                            <w:tr>
                              <w:tblPrEx/>
                              <w:trPr>
                                <w:jc w:val="center"/>
                                <w:trHeight w:val="482"/>
                              </w:trPr>
                              <w:tc>
                                <w:tcPr>
                                  <w:shd w:val="clear" w:color="ffffff" w:fill="ffffff" w:themeFill="background1"/>
                                  <w:tcW w:w="236" w:type="dxa"/>
                                  <w:textDirection w:val="lrTb"/>
                                  <w:noWrap w:val="false"/>
                                </w:tcPr>
                                <w:p>
                                  <w:pPr>
                                    <w:jc w:val="center"/>
                                    <w:spacing w:after="0"/>
                                  </w:pPr>
                                  <w:r/>
                                  <w:r/>
                                  <w:r/>
                                </w:p>
                              </w:tc>
                              <w:tc>
                                <w:tcPr>
                                  <w:shd w:val="clear" w:color="ffffff" w:fill="ffffff" w:themeFill="background1"/>
                                  <w:tcW w:w="388"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pPr>
                                  <w:r/>
                                  <w:r/>
                                  <w:r/>
                                </w:p>
                              </w:tc>
                              <w:tc>
                                <w:tcPr>
                                  <w:shd w:val="clear" w:color="ffffff" w:fill="ffffff" w:themeFill="background1"/>
                                  <w:tcW w:w="387"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pPr>
                                  <w:r/>
                                  <w:r/>
                                  <w:r/>
                                </w:p>
                              </w:tc>
                              <w:tc>
                                <w:tcPr>
                                  <w:gridSpan w:val="2"/>
                                  <w:shd w:val="clear" w:color="ffffff" w:fill="ffffff" w:themeFill="background1"/>
                                  <w:tcW w:w="390" w:type="dxa"/>
                                  <w:textDirection w:val="lrTb"/>
                                  <w:noWrap w:val="false"/>
                                </w:tcPr>
                                <w:p>
                                  <w:pPr>
                                    <w:spacing w:after="0"/>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bl>
                          <w:p>
                            <w:r/>
                            <w:r/>
                            <w:r/>
                          </w:p>
                          <w:p>
                            <w:r/>
                            <w: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24" o:spid="_x0000_s24" o:spt="1" type="#_x0000_t1" style="position:absolute;z-index:251660288;o:allowoverlap:true;o:allowincell:true;mso-position-horizontal-relative:text;margin-left:31.85pt;mso-position-horizontal:absolute;mso-position-vertical-relative:text;margin-top:6.40pt;mso-position-vertical:absolute;width:180.00pt;height:52.50pt;mso-wrap-distance-left:9.00pt;mso-wrap-distance-top:0.00pt;mso-wrap-distance-right:9.00pt;mso-wrap-distance-bottom:0.00pt;v-text-anchor:top;visibility:visible;" fillcolor="#C0C0C0" strokecolor="#000000" strokeweight="0.75pt">
                <v:textbox inset="0,0,0,0">
                  <w:txbxContent>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6"/>
                        <w:gridCol w:w="388"/>
                        <w:gridCol w:w="387"/>
                        <w:gridCol w:w="387"/>
                        <w:gridCol w:w="387"/>
                        <w:gridCol w:w="388"/>
                        <w:gridCol w:w="387"/>
                        <w:gridCol w:w="294"/>
                        <w:gridCol w:w="96"/>
                      </w:tblGrid>
                      <w:tr>
                        <w:tblPrEx/>
                        <w:trPr>
                          <w:cantSplit/>
                          <w:gridAfter w:val="1"/>
                          <w:jc w:val="center"/>
                          <w:trHeight w:val="356"/>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spacing w:after="0"/>
                              <w:rPr>
                                <w:rFonts w:ascii="Times New Roman" w:hAnsi="Times New Roman" w:cs="Times New Roman"/>
                              </w:rPr>
                            </w:pPr>
                            <w:r>
                              <w:rPr>
                                <w:rFonts w:ascii="Times New Roman" w:hAnsi="Times New Roman" w:cs="Times New Roman"/>
                              </w:rPr>
                              <w:t xml:space="preserve">Дата проведения ЕГЭ</w:t>
                            </w:r>
                            <w:r>
                              <w:rPr>
                                <w:rFonts w:ascii="Times New Roman" w:hAnsi="Times New Roman" w:cs="Times New Roman"/>
                              </w:rPr>
                            </w:r>
                            <w:r>
                              <w:rPr>
                                <w:rFonts w:ascii="Times New Roman" w:hAnsi="Times New Roman" w:cs="Times New Roman"/>
                              </w:rPr>
                            </w:r>
                          </w:p>
                        </w:tc>
                      </w:tr>
                      <w:tr>
                        <w:tblPrEx/>
                        <w:trPr>
                          <w:jc w:val="center"/>
                          <w:trHeight w:val="482"/>
                        </w:trPr>
                        <w:tc>
                          <w:tcPr>
                            <w:shd w:val="clear" w:color="ffffff" w:fill="ffffff" w:themeFill="background1"/>
                            <w:tcW w:w="236" w:type="dxa"/>
                            <w:textDirection w:val="lrTb"/>
                            <w:noWrap w:val="false"/>
                          </w:tcPr>
                          <w:p>
                            <w:pPr>
                              <w:jc w:val="center"/>
                              <w:spacing w:after="0"/>
                            </w:pPr>
                            <w:r/>
                            <w:r/>
                            <w:r/>
                          </w:p>
                        </w:tc>
                        <w:tc>
                          <w:tcPr>
                            <w:shd w:val="clear" w:color="ffffff" w:fill="ffffff" w:themeFill="background1"/>
                            <w:tcW w:w="388"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7"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spacing w:after="0"/>
                            </w:pPr>
                            <w:r/>
                            <w:r/>
                            <w:r/>
                          </w:p>
                        </w:tc>
                        <w:tc>
                          <w:tcPr>
                            <w:shd w:val="clear" w:color="ffffff" w:fill="ffffff" w:themeFill="background1"/>
                            <w:tcW w:w="387" w:type="dxa"/>
                            <w:textDirection w:val="lrTb"/>
                            <w:noWrap w:val="false"/>
                          </w:tcPr>
                          <w:p>
                            <w:pPr>
                              <w:jc w:val="center"/>
                              <w:spacing w:after="0"/>
                            </w:pPr>
                            <w:r/>
                            <w:r/>
                            <w:r/>
                          </w:p>
                        </w:tc>
                        <w:tc>
                          <w:tcPr>
                            <w:tcBorders>
                              <w:top w:val="none" w:color="000000" w:sz="4" w:space="0"/>
                              <w:left w:val="none" w:color="000000" w:sz="4" w:space="0"/>
                              <w:bottom w:val="none" w:color="000000" w:sz="4" w:space="0"/>
                              <w:right w:val="none" w:color="000000" w:sz="4" w:space="0"/>
                            </w:tcBorders>
                            <w:tcW w:w="388" w:type="dxa"/>
                            <w:textDirection w:val="lrTb"/>
                            <w:noWrap w:val="false"/>
                          </w:tcPr>
                          <w:p>
                            <w:pPr>
                              <w:jc w:val="center"/>
                              <w:spacing w:after="0"/>
                              <w:rPr>
                                <w:b/>
                                <w:bCs/>
                                <w:sz w:val="28"/>
                              </w:rPr>
                            </w:pPr>
                            <w:r>
                              <w:rPr>
                                <w:b/>
                                <w:bCs/>
                                <w:sz w:val="28"/>
                              </w:rPr>
                              <w:t xml:space="preserve">.</w:t>
                            </w:r>
                            <w:r>
                              <w:rPr>
                                <w:b/>
                                <w:bCs/>
                                <w:sz w:val="28"/>
                              </w:rPr>
                            </w:r>
                            <w:r>
                              <w:rPr>
                                <w:b/>
                                <w:bCs/>
                                <w:sz w:val="28"/>
                              </w:rPr>
                            </w:r>
                          </w:p>
                        </w:tc>
                        <w:tc>
                          <w:tcPr>
                            <w:shd w:val="clear" w:color="ffffff" w:fill="ffffff" w:themeFill="background1"/>
                            <w:tcW w:w="387" w:type="dxa"/>
                            <w:textDirection w:val="lrTb"/>
                            <w:noWrap w:val="false"/>
                          </w:tcPr>
                          <w:p>
                            <w:pPr>
                              <w:jc w:val="center"/>
                              <w:spacing w:after="0"/>
                            </w:pPr>
                            <w:r/>
                            <w:r/>
                            <w:r/>
                          </w:p>
                        </w:tc>
                        <w:tc>
                          <w:tcPr>
                            <w:gridSpan w:val="2"/>
                            <w:shd w:val="clear" w:color="ffffff" w:fill="ffffff" w:themeFill="background1"/>
                            <w:tcW w:w="390" w:type="dxa"/>
                            <w:textDirection w:val="lrTb"/>
                            <w:noWrap w:val="false"/>
                          </w:tcPr>
                          <w:p>
                            <w:pPr>
                              <w:spacing w:after="0"/>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r>
                        <w:tblPrEx/>
                        <w:trPr>
                          <w:cantSplit/>
                          <w:gridAfter w:val="1"/>
                          <w:jc w:val="center"/>
                          <w:trHeight w:val="162"/>
                        </w:trPr>
                        <w:tc>
                          <w:tcPr>
                            <w:gridSpan w:val="8"/>
                            <w:tcBorders>
                              <w:top w:val="none" w:color="000000" w:sz="4" w:space="0"/>
                              <w:left w:val="none" w:color="000000" w:sz="4" w:space="0"/>
                              <w:bottom w:val="none" w:color="000000" w:sz="4" w:space="0"/>
                              <w:right w:val="none" w:color="000000" w:sz="4" w:space="0"/>
                            </w:tcBorders>
                            <w:tcW w:w="2854" w:type="dxa"/>
                            <w:textDirection w:val="lrTb"/>
                            <w:noWrap w:val="false"/>
                          </w:tcPr>
                          <w:p>
                            <w:pPr>
                              <w:jc w:val="center"/>
                            </w:pPr>
                            <w:r/>
                            <w:r/>
                            <w:r/>
                          </w:p>
                        </w:tc>
                      </w:tr>
                    </w:tbl>
                    <w:p>
                      <w:r/>
                      <w:r/>
                      <w:r/>
                    </w:p>
                    <w:p>
                      <w:r/>
                      <w:r/>
                      <w:r/>
                    </w:p>
                  </w:txbxContent>
                </v:textbox>
              </v:shape>
            </w:pict>
          </mc:Fallback>
        </mc:AlternateContent>
      </w:r>
      <w:r>
        <w:rPr>
          <w:rFonts w:ascii="PT Astra Serif" w:hAnsi="PT Astra Serif" w:cs="PT Astra Serif"/>
          <w:i/>
          <w:iCs/>
          <w:sz w:val="26"/>
          <w:szCs w:val="26"/>
          <w:highlight w:val="yellow"/>
        </w:rPr>
      </w:r>
      <w:r>
        <w:rPr>
          <w:rFonts w:ascii="PT Astra Serif" w:hAnsi="PT Astra Serif" w:cs="PT Astra Serif"/>
          <w:i/>
          <w:iCs/>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Во время экзамена на рабочем столе участника экзамена, помимо ЭМ, могут находиться:</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гелевая</w:t>
      </w:r>
      <w:r>
        <w:rPr>
          <w:rFonts w:ascii="PT Astra Serif" w:hAnsi="PT Astra Serif" w:eastAsia="PT Astra Serif" w:cs="PT Astra Serif"/>
          <w:i/>
          <w:sz w:val="24"/>
          <w:szCs w:val="24"/>
          <w:lang w:eastAsia="ru-RU"/>
        </w:rPr>
        <w:t xml:space="preserve"> или капиллярная ручка с чернилами черного цвета;</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документ, удостоверяющий личность;</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лекарства (при необходимости);</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продукты питания для допол</w:t>
      </w:r>
      <w:r>
        <w:rPr>
          <w:rFonts w:ascii="PT Astra Serif" w:hAnsi="PT Astra Serif" w:eastAsia="PT Astra Serif" w:cs="PT Astra Serif"/>
          <w:i/>
          <w:sz w:val="24"/>
          <w:szCs w:val="24"/>
          <w:lang w:eastAsia="ru-RU"/>
        </w:rPr>
        <w:t xml:space="preserve">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экзаменационной работы (при необходимости);</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специальные технические средства (для лиц с ОВЗ, детей-инвалидов, инвалидов);</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чернови</w:t>
      </w:r>
      <w:r>
        <w:rPr>
          <w:rFonts w:ascii="PT Astra Serif" w:hAnsi="PT Astra Serif" w:eastAsia="PT Astra Serif" w:cs="PT Astra Serif"/>
          <w:i/>
          <w:sz w:val="24"/>
          <w:szCs w:val="24"/>
          <w:lang w:eastAsia="ru-RU"/>
        </w:rPr>
        <w:t xml:space="preserve">ки со штампом ОО, на базе которой расположен ППЭ (в случае проведения ЕГЭ по иностранным языкам (устная часть) не выдаются и не используются). В случае проведения ЕГЭ по информатике в компьютерной форме дополнительно находятся специализированные черновики;</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eastAsia="PT Astra Serif" w:cs="PT Astra Serif"/>
          <w:i/>
          <w:sz w:val="24"/>
          <w:szCs w:val="24"/>
          <w:lang w:eastAsia="ru-RU"/>
        </w:rPr>
        <w:t xml:space="preserve">:</w:t>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r>
      <w:r>
        <w:rPr>
          <w:rFonts w:ascii="PT Astra Serif" w:hAnsi="PT Astra Serif" w:cs="PT Astra Serif"/>
          <w:i/>
          <w:sz w:val="24"/>
          <w:szCs w:val="24"/>
        </w:rPr>
      </w:r>
      <w:r>
        <w:rPr>
          <w:rFonts w:ascii="PT Astra Serif" w:hAnsi="PT Astra Serif" w:cs="PT Astra Serif"/>
          <w:i/>
          <w:sz w:val="24"/>
          <w:szCs w:val="24"/>
        </w:rPr>
      </w:r>
    </w:p>
    <w:tbl>
      <w:tblPr>
        <w:tblStyle w:val="1070"/>
        <w:tblW w:w="0" w:type="auto"/>
        <w:tblLook w:val="04A0" w:firstRow="1" w:lastRow="0" w:firstColumn="1" w:lastColumn="0" w:noHBand="0" w:noVBand="1"/>
      </w:tblPr>
      <w:tblGrid>
        <w:gridCol w:w="1980"/>
        <w:gridCol w:w="7647"/>
      </w:tblGrid>
      <w:tr>
        <w:tblPrEx/>
        <w:trPr/>
        <w:tc>
          <w:tcPr>
            <w:tcW w:w="1980" w:type="dxa"/>
            <w:textDirection w:val="lrTb"/>
            <w:noWrap w:val="false"/>
          </w:tcPr>
          <w:p>
            <w:pPr>
              <w:contextualSpacing/>
              <w:jc w:val="center"/>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Учебный предмет</w:t>
            </w:r>
            <w:r>
              <w:rPr>
                <w:rFonts w:ascii="PT Astra Serif" w:hAnsi="PT Astra Serif" w:cs="PT Astra Serif"/>
                <w:i/>
                <w:sz w:val="24"/>
                <w:szCs w:val="24"/>
              </w:rPr>
            </w:r>
            <w:r>
              <w:rPr>
                <w:rFonts w:ascii="PT Astra Serif" w:hAnsi="PT Astra Serif" w:cs="PT Astra Serif"/>
                <w:i/>
                <w:sz w:val="24"/>
                <w:szCs w:val="24"/>
              </w:rPr>
            </w:r>
          </w:p>
        </w:tc>
        <w:tc>
          <w:tcPr>
            <w:tcW w:w="7647" w:type="dxa"/>
            <w:textDirection w:val="lrTb"/>
            <w:noWrap w:val="false"/>
          </w:tcPr>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Средства обучения и воспитания, разрешенные к использованию для</w:t>
            </w:r>
            <w:r>
              <w:rPr>
                <w:rFonts w:ascii="PT Astra Serif" w:hAnsi="PT Astra Serif" w:cs="PT Astra Serif"/>
                <w:i/>
                <w:sz w:val="24"/>
                <w:szCs w:val="24"/>
              </w:rPr>
            </w:r>
            <w:r>
              <w:rPr>
                <w:rFonts w:ascii="PT Astra Serif" w:hAnsi="PT Astra Serif" w:cs="PT Astra Serif"/>
                <w:i/>
                <w:sz w:val="24"/>
                <w:szCs w:val="24"/>
              </w:rPr>
            </w:r>
          </w:p>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выполнения заданий КИМ по соответствующим учебным предметам</w:t>
            </w:r>
            <w:r>
              <w:rPr>
                <w:rFonts w:ascii="PT Astra Serif" w:hAnsi="PT Astra Serif" w:cs="PT Astra Serif"/>
                <w:i/>
                <w:sz w:val="24"/>
                <w:szCs w:val="24"/>
              </w:rPr>
            </w:r>
            <w:r>
              <w:rPr>
                <w:rFonts w:ascii="PT Astra Serif" w:hAnsi="PT Astra Serif" w:cs="PT Astra Serif"/>
                <w:i/>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i/>
                <w:sz w:val="24"/>
                <w:szCs w:val="24"/>
              </w:rPr>
            </w:pPr>
            <w:r>
              <w:rPr>
                <w:rFonts w:ascii="PT Astra Serif" w:hAnsi="PT Astra Serif" w:eastAsia="PT Astra Serif" w:cs="PT Astra Serif"/>
                <w:sz w:val="24"/>
                <w:szCs w:val="24"/>
              </w:rPr>
              <w:t xml:space="preserve">Биология</w:t>
            </w:r>
            <w:r>
              <w:rPr>
                <w:rFonts w:ascii="PT Astra Serif" w:hAnsi="PT Astra Serif" w:cs="PT Astra Serif"/>
                <w:i/>
                <w:sz w:val="24"/>
                <w:szCs w:val="24"/>
              </w:rPr>
            </w:r>
            <w:r>
              <w:rPr>
                <w:rFonts w:ascii="PT Astra Serif" w:hAnsi="PT Astra Serif" w:cs="PT Astra Serif"/>
                <w:i/>
                <w:sz w:val="24"/>
                <w:szCs w:val="24"/>
              </w:rPr>
            </w:r>
          </w:p>
        </w:tc>
        <w:tc>
          <w:tcPr>
            <w:tcW w:w="7647" w:type="dxa"/>
            <w:textDirection w:val="lrTb"/>
            <w:noWrap w:val="false"/>
          </w:tcPr>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sz w:val="24"/>
                <w:szCs w:val="24"/>
              </w:rPr>
              <w:t xml:space="preserve">Непрограммируемый калькулятор</w:t>
            </w:r>
            <w:r>
              <w:rPr>
                <w:rFonts w:ascii="PT Astra Serif" w:hAnsi="PT Astra Serif" w:cs="PT Astra Serif"/>
                <w:i/>
                <w:sz w:val="24"/>
                <w:szCs w:val="24"/>
              </w:rPr>
            </w:r>
            <w:r>
              <w:rPr>
                <w:rFonts w:ascii="PT Astra Serif" w:hAnsi="PT Astra Serif" w:cs="PT Astra Serif"/>
                <w:i/>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i/>
                <w:sz w:val="24"/>
                <w:szCs w:val="24"/>
              </w:rPr>
            </w:pPr>
            <w:r>
              <w:rPr>
                <w:rFonts w:ascii="PT Astra Serif" w:hAnsi="PT Astra Serif" w:eastAsia="PT Astra Serif" w:cs="PT Astra Serif"/>
                <w:sz w:val="24"/>
                <w:szCs w:val="24"/>
              </w:rPr>
              <w:t xml:space="preserve">География</w:t>
            </w:r>
            <w:r>
              <w:rPr>
                <w:rFonts w:ascii="PT Astra Serif" w:hAnsi="PT Astra Serif" w:cs="PT Astra Serif"/>
                <w:i/>
                <w:sz w:val="24"/>
                <w:szCs w:val="24"/>
              </w:rPr>
            </w:r>
            <w:r>
              <w:rPr>
                <w:rFonts w:ascii="PT Astra Serif" w:hAnsi="PT Astra Serif" w:cs="PT Astra Serif"/>
                <w:i/>
                <w:sz w:val="24"/>
                <w:szCs w:val="24"/>
              </w:rPr>
            </w:r>
          </w:p>
        </w:tc>
        <w:tc>
          <w:tcPr>
            <w:tcW w:w="7647" w:type="dxa"/>
            <w:textDirection w:val="lrTb"/>
            <w:noWrap w:val="false"/>
          </w:tcPr>
          <w:p>
            <w:pPr>
              <w:spacing w:after="0" w:line="240" w:lineRule="auto"/>
              <w:rPr>
                <w:rFonts w:ascii="PT Astra Serif" w:hAnsi="PT Astra Serif" w:cs="PT Astra Serif"/>
                <w:i/>
                <w:sz w:val="24"/>
                <w:szCs w:val="24"/>
              </w:rPr>
            </w:pPr>
            <w:r>
              <w:rPr>
                <w:rFonts w:ascii="PT Astra Serif" w:hAnsi="PT Astra Serif" w:eastAsia="PT Astra Serif" w:cs="PT Astra Serif"/>
                <w:sz w:val="24"/>
                <w:szCs w:val="24"/>
              </w:rPr>
              <w:t xml:space="preserve">Непрограммируемый калькулятор</w:t>
            </w:r>
            <w:r>
              <w:rPr>
                <w:rFonts w:ascii="PT Astra Serif" w:hAnsi="PT Astra Serif" w:cs="PT Astra Serif"/>
                <w:i/>
                <w:sz w:val="24"/>
                <w:szCs w:val="24"/>
              </w:rPr>
            </w:r>
            <w:r>
              <w:rPr>
                <w:rFonts w:ascii="PT Astra Serif" w:hAnsi="PT Astra Serif" w:cs="PT Astra Serif"/>
                <w:i/>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Л</w:t>
            </w:r>
            <w:r>
              <w:rPr>
                <w:rFonts w:ascii="PT Astra Serif" w:hAnsi="PT Astra Serif" w:eastAsia="PT Astra Serif" w:cs="PT Astra Serif"/>
                <w:sz w:val="24"/>
                <w:szCs w:val="24"/>
              </w:rPr>
              <w:t xml:space="preserve">итература</w:t>
            </w:r>
            <w:r>
              <w:rPr>
                <w:rFonts w:ascii="PT Astra Serif" w:hAnsi="PT Astra Serif" w:cs="PT Astra Serif"/>
                <w:sz w:val="24"/>
                <w:szCs w:val="24"/>
              </w:rPr>
            </w:r>
            <w:r>
              <w:rPr>
                <w:rFonts w:ascii="PT Astra Serif" w:hAnsi="PT Astra Serif" w:cs="PT Astra Serif"/>
                <w:sz w:val="24"/>
                <w:szCs w:val="24"/>
              </w:rPr>
            </w:r>
          </w:p>
        </w:tc>
        <w:tc>
          <w:tcPr>
            <w:tcW w:w="7647" w:type="dxa"/>
            <w:textDirection w:val="lrTb"/>
            <w:noWrap w:val="false"/>
          </w:tcPr>
          <w:p>
            <w:pPr>
              <w:contextualSpacing/>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Орфографический словарь, позволяющий устанавливать</w:t>
            </w:r>
            <w:r>
              <w:rPr>
                <w:rFonts w:ascii="PT Astra Serif" w:hAnsi="PT Astra Serif" w:eastAsia="PT Astra Serif" w:cs="PT Astra Serif"/>
                <w:sz w:val="24"/>
                <w:szCs w:val="24"/>
              </w:rPr>
              <w:t xml:space="preserve"> нормативное написание слов</w:t>
            </w:r>
            <w:r>
              <w:rPr>
                <w:rFonts w:ascii="PT Astra Serif" w:hAnsi="PT Astra Serif" w:cs="PT Astra Serif"/>
                <w:sz w:val="24"/>
                <w:szCs w:val="24"/>
              </w:rPr>
            </w:r>
            <w:r>
              <w:rPr>
                <w:rFonts w:ascii="PT Astra Serif" w:hAnsi="PT Astra Serif" w:cs="PT Astra Serif"/>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Математика</w:t>
            </w:r>
            <w:r>
              <w:rPr>
                <w:rFonts w:ascii="PT Astra Serif" w:hAnsi="PT Astra Serif" w:cs="PT Astra Serif"/>
                <w:sz w:val="24"/>
                <w:szCs w:val="24"/>
              </w:rPr>
            </w:r>
            <w:r>
              <w:rPr>
                <w:rFonts w:ascii="PT Astra Serif" w:hAnsi="PT Astra Serif" w:cs="PT Astra Serif"/>
                <w:sz w:val="24"/>
                <w:szCs w:val="24"/>
              </w:rPr>
            </w:r>
          </w:p>
        </w:tc>
        <w:tc>
          <w:tcPr>
            <w:tcW w:w="7647" w:type="dxa"/>
            <w:textDirection w:val="lrTb"/>
            <w:noWrap w:val="false"/>
          </w:tcPr>
          <w:p>
            <w:pPr>
              <w:contextualSpacing/>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Линейка, не содержащая справочной информации</w:t>
            </w:r>
            <w:r>
              <w:rPr>
                <w:rFonts w:ascii="PT Astra Serif" w:hAnsi="PT Astra Serif" w:cs="PT Astra Serif"/>
                <w:sz w:val="24"/>
                <w:szCs w:val="24"/>
              </w:rPr>
            </w:r>
            <w:r>
              <w:rPr>
                <w:rFonts w:ascii="PT Astra Serif" w:hAnsi="PT Astra Serif" w:cs="PT Astra Serif"/>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Физика</w:t>
            </w:r>
            <w:r>
              <w:rPr>
                <w:rFonts w:ascii="PT Astra Serif" w:hAnsi="PT Astra Serif" w:cs="PT Astra Serif"/>
                <w:sz w:val="24"/>
                <w:szCs w:val="24"/>
              </w:rPr>
            </w:r>
            <w:r>
              <w:rPr>
                <w:rFonts w:ascii="PT Astra Serif" w:hAnsi="PT Astra Serif" w:cs="PT Astra Serif"/>
                <w:sz w:val="24"/>
                <w:szCs w:val="24"/>
              </w:rPr>
            </w:r>
          </w:p>
        </w:tc>
        <w:tc>
          <w:tcPr>
            <w:tcW w:w="7647" w:type="dxa"/>
            <w:textDirection w:val="lrTb"/>
            <w:noWrap w:val="false"/>
          </w:tcPr>
          <w:p>
            <w:pPr>
              <w:contextualSpacing/>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Линейка, не содержащая справочной информации;</w:t>
            </w:r>
            <w:r>
              <w:rPr>
                <w:rFonts w:ascii="PT Astra Serif" w:hAnsi="PT Astra Serif" w:cs="PT Astra Serif"/>
                <w:sz w:val="24"/>
                <w:szCs w:val="24"/>
              </w:rPr>
            </w:r>
            <w:r>
              <w:rPr>
                <w:rFonts w:ascii="PT Astra Serif" w:hAnsi="PT Astra Serif" w:cs="PT Astra Serif"/>
                <w:sz w:val="24"/>
                <w:szCs w:val="24"/>
              </w:rPr>
            </w:r>
          </w:p>
          <w:p>
            <w:pPr>
              <w:contextualSpacing/>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rPr>
              <w:t xml:space="preserve">непрограммируемый калькулятор</w:t>
            </w:r>
            <w:r>
              <w:rPr>
                <w:rFonts w:ascii="PT Astra Serif" w:hAnsi="PT Astra Serif" w:cs="PT Astra Serif"/>
                <w:sz w:val="24"/>
                <w:szCs w:val="24"/>
              </w:rPr>
            </w:r>
            <w:r>
              <w:rPr>
                <w:rFonts w:ascii="PT Astra Serif" w:hAnsi="PT Astra Serif" w:cs="PT Astra Serif"/>
                <w:sz w:val="24"/>
                <w:szCs w:val="24"/>
              </w:rPr>
            </w:r>
          </w:p>
        </w:tc>
      </w:tr>
      <w:tr>
        <w:tblPrEx/>
        <w:trPr/>
        <w:tc>
          <w:tcPr>
            <w:tcW w:w="1980" w:type="dxa"/>
            <w:textDirection w:val="lrTb"/>
            <w:noWrap w:val="false"/>
          </w:tcPr>
          <w:p>
            <w:pPr>
              <w:contextualSpacing/>
              <w:ind w:firstLine="22"/>
              <w:jc w:val="center"/>
              <w:spacing w:after="0" w:line="240" w:lineRule="auto"/>
              <w:rPr>
                <w:rFonts w:ascii="PT Astra Serif" w:hAnsi="PT Astra Serif" w:cs="PT Astra Serif"/>
                <w:i/>
                <w:sz w:val="24"/>
                <w:szCs w:val="24"/>
              </w:rPr>
            </w:pPr>
            <w:r>
              <w:rPr>
                <w:rFonts w:ascii="PT Astra Serif" w:hAnsi="PT Astra Serif" w:eastAsia="PT Astra Serif" w:cs="PT Astra Serif"/>
              </w:rPr>
              <w:t xml:space="preserve">Химия</w:t>
            </w:r>
            <w:r>
              <w:rPr>
                <w:rFonts w:ascii="PT Astra Serif" w:hAnsi="PT Astra Serif" w:cs="PT Astra Serif"/>
                <w:i/>
                <w:sz w:val="24"/>
                <w:szCs w:val="24"/>
              </w:rPr>
            </w:r>
            <w:r>
              <w:rPr>
                <w:rFonts w:ascii="PT Astra Serif" w:hAnsi="PT Astra Serif" w:cs="PT Astra Serif"/>
                <w:i/>
                <w:sz w:val="24"/>
                <w:szCs w:val="24"/>
              </w:rPr>
            </w:r>
          </w:p>
        </w:tc>
        <w:tc>
          <w:tcPr>
            <w:tcW w:w="7647" w:type="dxa"/>
            <w:textDirection w:val="lrTb"/>
            <w:noWrap w:val="false"/>
          </w:tcPr>
          <w:p>
            <w:pPr>
              <w:spacing w:after="0" w:line="240" w:lineRule="auto"/>
              <w:rPr>
                <w:rFonts w:ascii="PT Astra Serif" w:hAnsi="PT Astra Serif" w:cs="PT Astra Serif"/>
                <w:i/>
                <w:sz w:val="24"/>
                <w:szCs w:val="24"/>
              </w:rPr>
            </w:pPr>
            <w:r>
              <w:rPr>
                <w:rFonts w:ascii="PT Astra Serif" w:hAnsi="PT Astra Serif" w:eastAsia="PT Astra Serif" w:cs="PT Astra Serif"/>
                <w:sz w:val="24"/>
                <w:szCs w:val="24"/>
              </w:rPr>
              <w:t xml:space="preserve">Непрограммируемый калькулятор</w:t>
            </w:r>
            <w:r>
              <w:rPr>
                <w:rFonts w:ascii="PT Astra Serif" w:hAnsi="PT Astra Serif" w:cs="PT Astra Serif"/>
                <w:i/>
                <w:sz w:val="24"/>
                <w:szCs w:val="24"/>
              </w:rPr>
            </w:r>
            <w:r>
              <w:rPr>
                <w:rFonts w:ascii="PT Astra Serif" w:hAnsi="PT Astra Serif" w:cs="PT Astra Serif"/>
                <w:i/>
                <w:sz w:val="24"/>
                <w:szCs w:val="24"/>
              </w:rPr>
            </w:r>
          </w:p>
        </w:tc>
      </w:tr>
    </w:tbl>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r>
      <w:r>
        <w:rPr>
          <w:rFonts w:ascii="PT Astra Serif" w:hAnsi="PT Astra Serif" w:cs="PT Astra Serif"/>
          <w:i/>
          <w:sz w:val="24"/>
          <w:szCs w:val="24"/>
        </w:rPr>
      </w:r>
      <w:r>
        <w:rPr>
          <w:rFonts w:ascii="PT Astra Serif" w:hAnsi="PT Astra Serif" w:cs="PT Astra Serif"/>
          <w:i/>
          <w:sz w:val="24"/>
          <w:szCs w:val="24"/>
        </w:rPr>
      </w:r>
    </w:p>
    <w:p>
      <w:pPr>
        <w:contextualSpacing/>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r>
      <w:r>
        <w:rPr>
          <w:rFonts w:ascii="PT Astra Serif" w:hAnsi="PT Astra Serif" w:cs="PT Astra Serif"/>
          <w:i/>
          <w:sz w:val="24"/>
          <w:szCs w:val="24"/>
        </w:rPr>
      </w:r>
      <w:r>
        <w:rPr>
          <w:rFonts w:ascii="PT Astra Serif" w:hAnsi="PT Astra Serif" w:cs="PT Astra Serif"/>
          <w:i/>
          <w:sz w:val="24"/>
          <w:szCs w:val="24"/>
        </w:rPr>
      </w:r>
    </w:p>
    <w:p>
      <w:pPr>
        <w:contextualSpacing/>
        <w:ind w:firstLine="709"/>
        <w:jc w:val="both"/>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Инструкция состоит из двух частей, первая из которых зачитывается участникам с 9.50, а вторая – после получения ими ЭМ.</w:t>
      </w:r>
      <w:r>
        <w:rPr>
          <w:rFonts w:ascii="PT Astra Serif" w:hAnsi="PT Astra Serif" w:cs="PT Astra Serif"/>
          <w:i/>
          <w:sz w:val="24"/>
          <w:szCs w:val="24"/>
        </w:rPr>
      </w:r>
      <w:r>
        <w:rPr>
          <w:rFonts w:ascii="PT Astra Serif" w:hAnsi="PT Astra Serif" w:cs="PT Astra Serif"/>
          <w:i/>
          <w:sz w:val="24"/>
          <w:szCs w:val="24"/>
        </w:rPr>
      </w:r>
    </w:p>
    <w:p>
      <w:pPr>
        <w:jc w:val="center"/>
        <w:spacing w:after="0" w:line="240" w:lineRule="auto"/>
        <w:rPr>
          <w:rFonts w:ascii="PT Astra Serif" w:hAnsi="PT Astra Serif" w:cs="PT Astra Serif"/>
          <w:b/>
          <w:i/>
          <w:sz w:val="26"/>
          <w:szCs w:val="26"/>
        </w:rPr>
      </w:pPr>
      <w:r>
        <w:rPr>
          <w:rFonts w:ascii="PT Astra Serif" w:hAnsi="PT Astra Serif" w:eastAsia="PT Astra Serif" w:cs="PT Astra Serif"/>
          <w:b/>
          <w:i/>
          <w:sz w:val="26"/>
          <w:szCs w:val="26"/>
          <w:lang w:eastAsia="ru-RU"/>
        </w:rPr>
      </w:r>
      <w:r>
        <w:rPr>
          <w:rFonts w:ascii="PT Astra Serif" w:hAnsi="PT Astra Serif" w:cs="PT Astra Serif"/>
          <w:b/>
          <w:i/>
          <w:sz w:val="26"/>
          <w:szCs w:val="26"/>
        </w:rPr>
      </w:r>
      <w:r>
        <w:rPr>
          <w:rFonts w:ascii="PT Astra Serif" w:hAnsi="PT Astra Serif" w:cs="PT Astra Serif"/>
          <w:b/>
          <w:i/>
          <w:sz w:val="26"/>
          <w:szCs w:val="26"/>
        </w:rPr>
      </w:r>
    </w:p>
    <w:p>
      <w:pPr>
        <w:jc w:val="center"/>
        <w:spacing w:after="0" w:line="240" w:lineRule="auto"/>
        <w:rPr>
          <w:rFonts w:ascii="PT Astra Serif" w:hAnsi="PT Astra Serif" w:cs="PT Astra Serif"/>
          <w:b/>
          <w:i/>
          <w:sz w:val="24"/>
          <w:szCs w:val="24"/>
        </w:rPr>
      </w:pPr>
      <w:r>
        <w:rPr>
          <w:rFonts w:ascii="PT Astra Serif" w:hAnsi="PT Astra Serif" w:eastAsia="PT Astra Serif" w:cs="PT Astra Serif"/>
          <w:b/>
          <w:i/>
          <w:sz w:val="24"/>
          <w:szCs w:val="24"/>
          <w:lang w:eastAsia="ru-RU"/>
        </w:rPr>
        <w:t xml:space="preserve">Кодировка учебных предметов</w:t>
      </w:r>
      <w:r>
        <w:rPr>
          <w:rFonts w:ascii="PT Astra Serif" w:hAnsi="PT Astra Serif" w:cs="PT Astra Serif"/>
          <w:b/>
          <w:i/>
          <w:sz w:val="24"/>
          <w:szCs w:val="24"/>
        </w:rPr>
      </w:r>
      <w:r>
        <w:rPr>
          <w:rFonts w:ascii="PT Astra Serif" w:hAnsi="PT Astra Serif" w:cs="PT Astra Serif"/>
          <w:b/>
          <w:i/>
          <w:sz w:val="24"/>
          <w:szCs w:val="24"/>
        </w:rPr>
      </w:r>
    </w:p>
    <w:p>
      <w:pPr>
        <w:jc w:val="center"/>
        <w:spacing w:after="0" w:line="240" w:lineRule="auto"/>
        <w:rPr>
          <w:rFonts w:ascii="PT Astra Serif" w:hAnsi="PT Astra Serif" w:cs="PT Astra Serif"/>
          <w:b/>
          <w:i/>
          <w:sz w:val="24"/>
          <w:szCs w:val="24"/>
        </w:rPr>
      </w:pPr>
      <w:r>
        <w:rPr>
          <w:rFonts w:ascii="PT Astra Serif" w:hAnsi="PT Astra Serif" w:eastAsia="PT Astra Serif" w:cs="PT Astra Serif"/>
          <w:b/>
          <w:i/>
          <w:sz w:val="24"/>
          <w:szCs w:val="24"/>
          <w:lang w:eastAsia="ru-RU"/>
        </w:rPr>
      </w:r>
      <w:r>
        <w:rPr>
          <w:rFonts w:ascii="PT Astra Serif" w:hAnsi="PT Astra Serif" w:cs="PT Astra Serif"/>
          <w:b/>
          <w:i/>
          <w:sz w:val="24"/>
          <w:szCs w:val="24"/>
        </w:rPr>
      </w:r>
      <w:r>
        <w:rPr>
          <w:rFonts w:ascii="PT Astra Serif" w:hAnsi="PT Astra Serif" w:cs="PT Astra Serif"/>
          <w:b/>
          <w:i/>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3331"/>
        <w:gridCol w:w="1272"/>
        <w:gridCol w:w="3785"/>
        <w:gridCol w:w="1239"/>
      </w:tblGrid>
      <w:tr>
        <w:tblPrEx/>
        <w:trPr>
          <w:trHeight w:val="461"/>
        </w:trPr>
        <w:tc>
          <w:tcPr>
            <w:tcW w:w="3369"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учебного предмета</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учебного предмета</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Название учебного предмета</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Код учебного предмета</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Русский язык </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01</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Обществознание </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12</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Математика (профильный уровень)</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02</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Испанский язык </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13</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Физика</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03</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Китайский язык</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14</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Химия</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04</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Литература </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18</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Информатика</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25</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Математика </w:t>
            </w:r>
            <w:r>
              <w:rPr>
                <w:rFonts w:ascii="PT Astra Serif" w:hAnsi="PT Astra Serif" w:cs="PT Astra Serif"/>
                <w:sz w:val="24"/>
                <w:szCs w:val="24"/>
              </w:rPr>
            </w:r>
            <w:r>
              <w:rPr>
                <w:rFonts w:ascii="PT Astra Serif" w:hAnsi="PT Astra Serif" w:cs="PT Astra Serif"/>
                <w:sz w:val="24"/>
                <w:szCs w:val="24"/>
              </w:rPr>
            </w:r>
          </w:p>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(базовый уровень)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22</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Биология</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06</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Английский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29</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История </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07</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Немецкий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30</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География</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08</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Французский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31</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Английский язык </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09</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Испанский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33</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Немецкий язык </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10</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Китайский язык (устная часть)</w:t>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34</w:t>
            </w:r>
            <w:r>
              <w:rPr>
                <w:rFonts w:ascii="PT Astra Serif" w:hAnsi="PT Astra Serif" w:cs="PT Astra Serif"/>
                <w:sz w:val="24"/>
                <w:szCs w:val="24"/>
              </w:rPr>
            </w:r>
            <w:r>
              <w:rPr>
                <w:rFonts w:ascii="PT Astra Serif" w:hAnsi="PT Astra Serif" w:cs="PT Astra Serif"/>
                <w:sz w:val="24"/>
                <w:szCs w:val="24"/>
              </w:rPr>
            </w:r>
          </w:p>
        </w:tc>
      </w:tr>
      <w:tr>
        <w:tblPrEx/>
        <w:trPr/>
        <w:tc>
          <w:tcPr>
            <w:tcW w:w="3369"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Французский язык</w:t>
            </w:r>
            <w:r>
              <w:rPr>
                <w:rFonts w:ascii="PT Astra Serif" w:hAnsi="PT Astra Serif" w:cs="PT Astra Serif"/>
                <w:sz w:val="24"/>
                <w:szCs w:val="24"/>
              </w:rPr>
            </w:r>
            <w:r>
              <w:rPr>
                <w:rFonts w:ascii="PT Astra Serif" w:hAnsi="PT Astra Serif" w:cs="PT Astra Serif"/>
                <w:sz w:val="24"/>
                <w:szCs w:val="24"/>
              </w:rPr>
            </w:r>
          </w:p>
        </w:tc>
        <w:tc>
          <w:tcPr>
            <w:tcW w:w="1275"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11</w:t>
            </w:r>
            <w:r>
              <w:rPr>
                <w:rFonts w:ascii="PT Astra Serif" w:hAnsi="PT Astra Serif" w:cs="PT Astra Serif"/>
                <w:sz w:val="24"/>
                <w:szCs w:val="24"/>
              </w:rPr>
            </w:r>
            <w:r>
              <w:rPr>
                <w:rFonts w:ascii="PT Astra Serif" w:hAnsi="PT Astra Serif" w:cs="PT Astra Serif"/>
                <w:sz w:val="24"/>
                <w:szCs w:val="24"/>
              </w:rPr>
            </w:r>
          </w:p>
        </w:tc>
        <w:tc>
          <w:tcPr>
            <w:tcW w:w="3828" w:type="dxa"/>
            <w:textDirection w:val="lrTb"/>
            <w:noWrap w:val="false"/>
          </w:tcPr>
          <w:p>
            <w:pPr>
              <w:jc w:val="both"/>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r>
            <w:r>
              <w:rPr>
                <w:rFonts w:ascii="PT Astra Serif" w:hAnsi="PT Astra Serif" w:cs="PT Astra Serif"/>
                <w:sz w:val="24"/>
                <w:szCs w:val="24"/>
              </w:rPr>
            </w:r>
            <w:r>
              <w:rPr>
                <w:rFonts w:ascii="PT Astra Serif" w:hAnsi="PT Astra Serif" w:cs="PT Astra Serif"/>
                <w:sz w:val="24"/>
                <w:szCs w:val="24"/>
              </w:rPr>
            </w:r>
          </w:p>
        </w:tc>
        <w:tc>
          <w:tcPr>
            <w:tcW w:w="1241" w:type="dxa"/>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r>
            <w:r>
              <w:rPr>
                <w:rFonts w:ascii="PT Astra Serif" w:hAnsi="PT Astra Serif" w:cs="PT Astra Serif"/>
                <w:sz w:val="24"/>
                <w:szCs w:val="24"/>
              </w:rPr>
            </w:r>
            <w:r>
              <w:rPr>
                <w:rFonts w:ascii="PT Astra Serif" w:hAnsi="PT Astra Serif" w:cs="PT Astra Serif"/>
                <w:sz w:val="24"/>
                <w:szCs w:val="24"/>
              </w:rPr>
            </w:r>
          </w:p>
        </w:tc>
      </w:tr>
    </w:tbl>
    <w:p>
      <w:pPr>
        <w:ind w:firstLine="709"/>
        <w:jc w:val="both"/>
        <w:spacing w:after="0" w:line="240" w:lineRule="auto"/>
        <w:rPr>
          <w:rFonts w:ascii="PT Astra Serif" w:hAnsi="PT Astra Serif" w:cs="PT Astra Serif"/>
          <w:b/>
          <w:iCs/>
          <w:sz w:val="24"/>
          <w:szCs w:val="24"/>
          <w:highlight w:val="yellow"/>
        </w:rPr>
      </w:pPr>
      <w:r>
        <w:rPr>
          <w:rFonts w:ascii="PT Astra Serif" w:hAnsi="PT Astra Serif" w:eastAsia="PT Astra Serif" w:cs="PT Astra Serif"/>
          <w:b/>
          <w:iCs/>
          <w:sz w:val="24"/>
          <w:szCs w:val="24"/>
          <w:highlight w:val="yellow"/>
          <w:lang w:eastAsia="ru-RU"/>
        </w:rPr>
      </w:r>
      <w:r>
        <w:rPr>
          <w:rFonts w:ascii="PT Astra Serif" w:hAnsi="PT Astra Serif" w:cs="PT Astra Serif"/>
          <w:b/>
          <w:iCs/>
          <w:sz w:val="24"/>
          <w:szCs w:val="24"/>
          <w:highlight w:val="yellow"/>
        </w:rPr>
      </w:r>
      <w:r>
        <w:rPr>
          <w:rFonts w:ascii="PT Astra Serif" w:hAnsi="PT Astra Serif" w:cs="PT Astra Serif"/>
          <w:b/>
          <w:iCs/>
          <w:sz w:val="24"/>
          <w:szCs w:val="24"/>
          <w:highlight w:val="yellow"/>
        </w:rPr>
      </w:r>
    </w:p>
    <w:p>
      <w:pPr>
        <w:jc w:val="center"/>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lang w:eastAsia="ru-RU"/>
        </w:rPr>
        <w:t xml:space="preserve">Продолжительность выполнения экзаменационной работы</w:t>
      </w:r>
      <w:r>
        <w:rPr>
          <w:rFonts w:ascii="PT Astra Serif" w:hAnsi="PT Astra Serif" w:cs="PT Astra Serif"/>
          <w:b/>
          <w:iCs/>
          <w:sz w:val="24"/>
          <w:szCs w:val="24"/>
        </w:rPr>
      </w:r>
      <w:r>
        <w:rPr>
          <w:rFonts w:ascii="PT Astra Serif" w:hAnsi="PT Astra Serif" w:cs="PT Astra Serif"/>
          <w:b/>
          <w:iCs/>
          <w:sz w:val="24"/>
          <w:szCs w:val="24"/>
        </w:rPr>
      </w:r>
    </w:p>
    <w:p>
      <w:pPr>
        <w:jc w:val="center"/>
        <w:spacing w:after="0" w:line="240" w:lineRule="auto"/>
        <w:rPr>
          <w:rFonts w:ascii="PT Astra Serif" w:hAnsi="PT Astra Serif" w:cs="PT Astra Serif"/>
          <w:b/>
          <w:iCs/>
          <w:sz w:val="24"/>
          <w:szCs w:val="24"/>
        </w:rPr>
      </w:pPr>
      <w:r>
        <w:rPr>
          <w:rFonts w:ascii="PT Astra Serif" w:hAnsi="PT Astra Serif" w:eastAsia="PT Astra Serif" w:cs="PT Astra Serif"/>
          <w:b/>
          <w:iCs/>
          <w:sz w:val="24"/>
          <w:szCs w:val="24"/>
          <w:lang w:eastAsia="ru-RU"/>
        </w:rPr>
      </w:r>
      <w:r>
        <w:rPr>
          <w:rFonts w:ascii="PT Astra Serif" w:hAnsi="PT Astra Serif" w:cs="PT Astra Serif"/>
          <w:b/>
          <w:iCs/>
          <w:sz w:val="24"/>
          <w:szCs w:val="24"/>
        </w:rPr>
      </w:r>
      <w:r>
        <w:rPr>
          <w:rFonts w:ascii="PT Astra Serif" w:hAnsi="PT Astra Serif" w:cs="PT Astra Serif"/>
          <w:b/>
          <w:iCs/>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755"/>
        <w:gridCol w:w="2460"/>
        <w:gridCol w:w="2412"/>
      </w:tblGrid>
      <w:tr>
        <w:tblPrEx/>
        <w:trPr/>
        <w:tc>
          <w:tcPr>
            <w:tcW w:w="4786"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Название учебного предмета</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Продолжительность выполнения экзаменационной работы лицами с ОВЗ, детьми-инвалидами и инвалидами</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Математика (профильный уровень)</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55 минут (235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5 часов 25 минут (325 минут)</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Биология</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Информатика</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Литература</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Физика</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Русский язык</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30 минут (210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5 часов </w:t>
            </w:r>
            <w:r>
              <w:rPr>
                <w:rFonts w:ascii="PT Astra Serif" w:hAnsi="PT Astra Serif" w:cs="PT Astra Serif"/>
                <w:iCs/>
                <w:sz w:val="24"/>
                <w:szCs w:val="24"/>
              </w:rPr>
            </w:r>
            <w:r>
              <w:rPr>
                <w:rFonts w:ascii="PT Astra Serif" w:hAnsi="PT Astra Serif" w:cs="PT Astra Serif"/>
                <w:iCs/>
                <w:sz w:val="24"/>
                <w:szCs w:val="24"/>
              </w:rPr>
            </w:r>
          </w:p>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(300 минут)</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История</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Обществознание</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Химия</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Иностранные языки (английский, испанский, немецкий, французский) (письменная часть)</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10 минут (190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 часа 40 минут (280 минут)</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Математика (базовый уровень)</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3 часа </w:t>
            </w:r>
            <w:r>
              <w:rPr>
                <w:rFonts w:ascii="PT Astra Serif" w:hAnsi="PT Astra Serif" w:cs="PT Astra Serif"/>
                <w:iCs/>
                <w:sz w:val="24"/>
                <w:szCs w:val="24"/>
              </w:rPr>
            </w:r>
            <w:r>
              <w:rPr>
                <w:rFonts w:ascii="PT Astra Serif" w:hAnsi="PT Astra Serif" w:cs="PT Astra Serif"/>
                <w:iCs/>
                <w:sz w:val="24"/>
                <w:szCs w:val="24"/>
              </w:rPr>
            </w:r>
          </w:p>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(180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vAlign w:val="center"/>
            <w:vMerge w:val="restart"/>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 часа 30 минут (270 минут)</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География</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Китайский язык (письменная часть)</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c>
          <w:tcPr>
            <w:shd w:val="clear" w:color="ffffff" w:fill="ffffff"/>
            <w:tcW w:w="2413" w:type="dxa"/>
            <w:vMerge w:val="continue"/>
            <w:textDirection w:val="lrTb"/>
            <w:noWrap w:val="false"/>
          </w:tcPr>
          <w:p>
            <w:pPr>
              <w:ind w:firstLine="709"/>
              <w:jc w:val="center"/>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Иностранные языки (английский, испанский, немецкий, французский) (устная часть)</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17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47 минут</w:t>
            </w:r>
            <w:r>
              <w:rPr>
                <w:rFonts w:ascii="PT Astra Serif" w:hAnsi="PT Astra Serif" w:cs="PT Astra Serif"/>
                <w:iCs/>
                <w:sz w:val="24"/>
                <w:szCs w:val="24"/>
              </w:rPr>
            </w:r>
            <w:r>
              <w:rPr>
                <w:rFonts w:ascii="PT Astra Serif" w:hAnsi="PT Astra Serif" w:cs="PT Astra Serif"/>
                <w:iCs/>
                <w:sz w:val="24"/>
                <w:szCs w:val="24"/>
              </w:rPr>
            </w:r>
          </w:p>
        </w:tc>
      </w:tr>
      <w:tr>
        <w:tblPrEx/>
        <w:trPr/>
        <w:tc>
          <w:tcPr>
            <w:tcW w:w="4786" w:type="dxa"/>
            <w:textDirection w:val="lrTb"/>
            <w:noWrap w:val="false"/>
          </w:tcPr>
          <w:p>
            <w:pPr>
              <w:jc w:val="both"/>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Китайский язык (</w:t>
            </w:r>
            <w:r>
              <w:rPr>
                <w:rFonts w:ascii="PT Astra Serif" w:hAnsi="PT Astra Serif" w:eastAsia="PT Astra Serif" w:cs="PT Astra Serif"/>
                <w:sz w:val="24"/>
                <w:szCs w:val="24"/>
                <w:lang w:eastAsia="ru-RU"/>
              </w:rPr>
              <w:t xml:space="preserve">устная часть</w:t>
            </w:r>
            <w:r>
              <w:rPr>
                <w:rFonts w:ascii="PT Astra Serif" w:hAnsi="PT Astra Serif" w:eastAsia="PT Astra Serif" w:cs="PT Astra Serif"/>
                <w:iCs/>
                <w:sz w:val="24"/>
                <w:szCs w:val="24"/>
                <w:lang w:eastAsia="ru-RU"/>
              </w:rPr>
              <w:t xml:space="preserve">)</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62"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14 минут</w:t>
            </w:r>
            <w:r>
              <w:rPr>
                <w:rFonts w:ascii="PT Astra Serif" w:hAnsi="PT Astra Serif" w:cs="PT Astra Serif"/>
                <w:iCs/>
                <w:sz w:val="24"/>
                <w:szCs w:val="24"/>
              </w:rPr>
            </w:r>
            <w:r>
              <w:rPr>
                <w:rFonts w:ascii="PT Astra Serif" w:hAnsi="PT Astra Serif" w:cs="PT Astra Serif"/>
                <w:iCs/>
                <w:sz w:val="24"/>
                <w:szCs w:val="24"/>
              </w:rPr>
            </w:r>
          </w:p>
        </w:tc>
        <w:tc>
          <w:tcPr>
            <w:shd w:val="clear" w:color="ffffff" w:fill="ffffff"/>
            <w:tcW w:w="2413" w:type="dxa"/>
            <w:textDirection w:val="lrTb"/>
            <w:noWrap w:val="false"/>
          </w:tcPr>
          <w:p>
            <w:pPr>
              <w:jc w:val="center"/>
              <w:spacing w:after="0" w:line="240" w:lineRule="auto"/>
              <w:rPr>
                <w:rFonts w:ascii="PT Astra Serif" w:hAnsi="PT Astra Serif" w:cs="PT Astra Serif"/>
                <w:iCs/>
                <w:sz w:val="24"/>
                <w:szCs w:val="24"/>
              </w:rPr>
            </w:pPr>
            <w:r>
              <w:rPr>
                <w:rFonts w:ascii="PT Astra Serif" w:hAnsi="PT Astra Serif" w:eastAsia="PT Astra Serif" w:cs="PT Astra Serif"/>
                <w:iCs/>
                <w:sz w:val="24"/>
                <w:szCs w:val="24"/>
                <w:lang w:eastAsia="ru-RU"/>
              </w:rPr>
              <w:t xml:space="preserve">44 минуты</w:t>
            </w:r>
            <w:r>
              <w:rPr>
                <w:rFonts w:ascii="PT Astra Serif" w:hAnsi="PT Astra Serif" w:cs="PT Astra Serif"/>
                <w:iCs/>
                <w:sz w:val="24"/>
                <w:szCs w:val="24"/>
              </w:rPr>
            </w:r>
            <w:r>
              <w:rPr>
                <w:rFonts w:ascii="PT Astra Serif" w:hAnsi="PT Astra Serif" w:cs="PT Astra Serif"/>
                <w:iCs/>
                <w:sz w:val="24"/>
                <w:szCs w:val="24"/>
              </w:rPr>
            </w:r>
          </w:p>
        </w:tc>
      </w:tr>
    </w:tbl>
    <w:p>
      <w:pPr>
        <w:jc w:val="both"/>
        <w:spacing w:after="0" w:line="240" w:lineRule="auto"/>
        <w:rPr>
          <w:rFonts w:ascii="PT Astra Serif" w:hAnsi="PT Astra Serif" w:cs="PT Astra Serif"/>
          <w:b/>
          <w:iCs/>
          <w:sz w:val="24"/>
          <w:szCs w:val="24"/>
          <w:highlight w:val="yellow"/>
        </w:rPr>
      </w:pPr>
      <w:r>
        <w:rPr>
          <w:rFonts w:ascii="PT Astra Serif" w:hAnsi="PT Astra Serif" w:eastAsia="PT Astra Serif" w:cs="PT Astra Serif"/>
          <w:b/>
          <w:iCs/>
          <w:sz w:val="24"/>
          <w:szCs w:val="24"/>
          <w:highlight w:val="yellow"/>
          <w:lang w:eastAsia="ru-RU"/>
        </w:rPr>
      </w:r>
      <w:r>
        <w:rPr>
          <w:rFonts w:ascii="PT Astra Serif" w:hAnsi="PT Astra Serif" w:cs="PT Astra Serif"/>
          <w:b/>
          <w:iCs/>
          <w:sz w:val="24"/>
          <w:szCs w:val="24"/>
          <w:highlight w:val="yellow"/>
        </w:rPr>
      </w:r>
      <w:r>
        <w:rPr>
          <w:rFonts w:ascii="PT Astra Serif" w:hAnsi="PT Astra Serif" w:cs="PT Astra Serif"/>
          <w:b/>
          <w:iCs/>
          <w:sz w:val="24"/>
          <w:szCs w:val="24"/>
          <w:highlight w:val="yellow"/>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r>
      <w:r>
        <w:rPr>
          <w:rFonts w:ascii="PT Astra Serif" w:hAnsi="PT Astra Serif" w:cs="PT Astra Serif"/>
          <w:b/>
          <w:iCs/>
          <w:sz w:val="26"/>
          <w:szCs w:val="26"/>
        </w:rPr>
      </w:r>
      <w:r>
        <w:rPr>
          <w:rFonts w:ascii="PT Astra Serif" w:hAnsi="PT Astra Serif" w:cs="PT Astra Serif"/>
          <w:b/>
          <w:iCs/>
          <w:sz w:val="26"/>
          <w:szCs w:val="26"/>
        </w:rPr>
      </w:r>
    </w:p>
    <w:p>
      <w:pPr>
        <w:ind w:firstLine="709"/>
        <w:jc w:val="center"/>
        <w:spacing w:after="0" w:line="240" w:lineRule="auto"/>
        <w:rPr>
          <w:rFonts w:ascii="PT Astra Serif" w:hAnsi="PT Astra Serif" w:cs="PT Astra Serif"/>
          <w:b/>
          <w:iCs/>
          <w:sz w:val="26"/>
          <w:szCs w:val="26"/>
        </w:rPr>
      </w:pPr>
      <w:r>
        <w:rPr>
          <w:rFonts w:ascii="PT Astra Serif" w:hAnsi="PT Astra Serif" w:eastAsia="PT Astra Serif" w:cs="PT Astra Serif"/>
          <w:b/>
          <w:iCs/>
          <w:sz w:val="26"/>
          <w:szCs w:val="26"/>
          <w:lang w:eastAsia="ru-RU"/>
        </w:rPr>
        <w:t xml:space="preserve">Инструкция для участников ЕГЭ</w:t>
      </w:r>
      <w:r>
        <w:rPr>
          <w:rFonts w:ascii="PT Astra Serif" w:hAnsi="PT Astra Serif" w:cs="PT Astra Serif"/>
          <w:b/>
          <w:iCs/>
          <w:sz w:val="26"/>
          <w:szCs w:val="26"/>
        </w:rPr>
      </w:r>
      <w:r>
        <w:rPr>
          <w:rFonts w:ascii="PT Astra Serif" w:hAnsi="PT Astra Serif" w:cs="PT Astra Serif"/>
          <w:b/>
          <w:iCs/>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Первая часть инструктажа (начало проведения с 9.50 по местному времени):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Уважаемые участники экзамена! Сегодня вы сдаете экзамен по _______________ </w:t>
      </w:r>
      <w:r>
        <w:rPr>
          <w:rFonts w:ascii="PT Astra Serif" w:hAnsi="PT Astra Serif" w:eastAsia="PT Astra Serif" w:cs="PT Astra Serif"/>
          <w:sz w:val="26"/>
          <w:szCs w:val="26"/>
          <w:lang w:eastAsia="ru-RU"/>
        </w:rPr>
        <w:t xml:space="preserve">(</w:t>
      </w:r>
      <w:r>
        <w:rPr>
          <w:rFonts w:ascii="PT Astra Serif" w:hAnsi="PT Astra Serif" w:eastAsia="PT Astra Serif" w:cs="PT Astra Serif"/>
          <w:i/>
          <w:iCs/>
          <w:sz w:val="26"/>
          <w:szCs w:val="26"/>
          <w:lang w:eastAsia="ru-RU"/>
        </w:rPr>
        <w:t xml:space="preserve">назовите соответствующий учебный предмет) </w:t>
      </w:r>
      <w:r>
        <w:rPr>
          <w:rFonts w:ascii="PT Astra Serif" w:hAnsi="PT Astra Serif" w:eastAsia="PT Astra Serif" w:cs="PT Astra Serif"/>
          <w:b/>
          <w:sz w:val="26"/>
          <w:szCs w:val="26"/>
          <w:lang w:eastAsia="ru-RU"/>
        </w:rPr>
        <w:t xml:space="preserve">в</w:t>
      </w:r>
      <w:r>
        <w:rPr>
          <w:rFonts w:ascii="PT Astra Serif" w:hAnsi="PT Astra Serif" w:eastAsia="PT Astra Serif" w:cs="PT Astra Serif"/>
          <w:i/>
          <w:iCs/>
          <w:sz w:val="26"/>
          <w:szCs w:val="26"/>
          <w:lang w:eastAsia="ru-RU"/>
        </w:rPr>
        <w:t xml:space="preserve"> </w:t>
      </w:r>
      <w:r>
        <w:rPr>
          <w:rFonts w:ascii="PT Astra Serif" w:hAnsi="PT Astra Serif" w:eastAsia="PT Astra Serif" w:cs="PT Astra Serif"/>
          <w:b/>
          <w:sz w:val="26"/>
          <w:szCs w:val="26"/>
          <w:lang w:eastAsia="ru-RU"/>
        </w:rPr>
        <w:t xml:space="preserve">форме ЕГЭ с использованием технологии печати полных комплектов ЭМ в аудиториях ППЭ.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Вместе с тем напоминаем, что в целях предупреждения нарушений порядка проведения ЕГЭ в аудиториях ППЭ ведется видеонаблюдение.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день проведения экзамена в ППЭ запрещается: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выполнять ЭР несамостоятельно, в том числе с помощью посторонних лиц;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общаться с другими участниками экзаменов во время проведения экзамена в аудитории;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средства связи, фото-, аудио- и видеоаппаратуру, электрон</w:t>
      </w:r>
      <w:r>
        <w:rPr>
          <w:rFonts w:ascii="PT Astra Serif" w:hAnsi="PT Astra Serif" w:eastAsia="PT Astra Serif" w:cs="PT Astra Serif"/>
          <w:b/>
          <w:sz w:val="26"/>
          <w:szCs w:val="26"/>
          <w:lang w:eastAsia="ru-RU"/>
        </w:rPr>
        <w:t xml:space="preserve">но- вычислительную технику, справочные материалы, письменные заметки и иные средства хранения и передачи информации (за исключением средств обучения и воспитания, разрешенных к использованию для выполнения заданий КИМ по соответствующим учебным предметам);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иметь при себе уведомление о регистрации на экзамене (при наличии – необходимо сдать его нам);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выносить из аудиторий и (или) ППЭ черновики, экзаменационные материалы на бумажном и (или) электронном носителях;</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фотографировать экзаменационные материалы и (или) черновики;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пользоваться справочными материалами, кроме тех, которые указаны в тексте КИМ;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переписывать задания из КИМ в черновики (при необходимости можно делать заметки в КИМ);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перемещаться по ППЭ во время экзамена без сопровождения организатора;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разговаривать, пересаживаться, обмениваться любыми материалами и предметами.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color w:val="000000" w:themeColor="text1"/>
          <w:sz w:val="26"/>
          <w:szCs w:val="26"/>
        </w:rPr>
      </w:pPr>
      <w:r>
        <w:rPr>
          <w:rFonts w:ascii="PT Astra Serif" w:hAnsi="PT Astra Serif" w:eastAsia="PT Astra Serif" w:cs="PT Astra Serif"/>
          <w:b/>
          <w:color w:val="000000" w:themeColor="text1"/>
          <w:sz w:val="26"/>
          <w:szCs w:val="26"/>
          <w:lang w:eastAsia="ru-RU"/>
        </w:rPr>
        <w:t xml:space="preserve">Во время проведения экзамена вам необходимо</w:t>
      </w:r>
      <w:r>
        <w:rPr>
          <w:rFonts w:ascii="PT Astra Serif" w:hAnsi="PT Astra Serif" w:eastAsia="PT Astra Serif" w:cs="PT Astra Serif"/>
          <w:b/>
          <w:color w:val="000000" w:themeColor="text1"/>
          <w:sz w:val="26"/>
          <w:szCs w:val="26"/>
          <w:lang w:eastAsia="ru-RU"/>
        </w:rPr>
        <w:t xml:space="preserve"> в целом</w:t>
      </w:r>
      <w:r>
        <w:rPr>
          <w:rFonts w:ascii="PT Astra Serif" w:hAnsi="PT Astra Serif" w:eastAsia="PT Astra Serif" w:cs="PT Astra Serif"/>
          <w:b/>
          <w:color w:val="000000" w:themeColor="text1"/>
          <w:sz w:val="26"/>
          <w:szCs w:val="26"/>
          <w:lang w:eastAsia="ru-RU"/>
        </w:rPr>
        <w:t xml:space="preserve"> соблюдать порядок проведения экзаменов.</w:t>
      </w:r>
      <w:r>
        <w:rPr>
          <w:rFonts w:ascii="PT Astra Serif" w:hAnsi="PT Astra Serif" w:cs="PT Astra Serif"/>
          <w:b/>
          <w:color w:val="000000" w:themeColor="text1"/>
          <w:sz w:val="26"/>
          <w:szCs w:val="26"/>
        </w:rPr>
      </w:r>
      <w:r>
        <w:rPr>
          <w:rFonts w:ascii="PT Astra Serif" w:hAnsi="PT Astra Serif" w:cs="PT Astra Serif"/>
          <w:b/>
          <w:color w:val="000000" w:themeColor="text1"/>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случае нарушения порядка проведения экзамена вы будете удалены из ППЭ.</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Напоминаем, что частью 4 статьи 19.30 Кодекса Российской Федерации об административных правонарушениях предусмотрена административная ответственность. Умышленное искажение результатов г</w:t>
      </w:r>
      <w:r>
        <w:rPr>
          <w:rFonts w:ascii="PT Astra Serif" w:hAnsi="PT Astra Serif" w:eastAsia="PT Astra Serif" w:cs="PT Astra Serif"/>
          <w:b/>
          <w:sz w:val="26"/>
          <w:szCs w:val="26"/>
          <w:lang w:eastAsia="ru-RU"/>
        </w:rPr>
        <w:t xml:space="preserve">осударственной итоговой аттестации, а равно 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на граждан в размере от трех тысяч до пяти тысяч рублей.</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 случае н</w:t>
      </w:r>
      <w:r>
        <w:rPr>
          <w:rFonts w:ascii="PT Astra Serif" w:hAnsi="PT Astra Serif" w:eastAsia="PT Astra Serif" w:cs="PT Astra Serif"/>
          <w:b/>
          <w:sz w:val="26"/>
          <w:szCs w:val="26"/>
          <w:lang w:eastAsia="ru-RU"/>
        </w:rPr>
        <w:t xml:space="preserve">арушения порядка проведения экзамена работниками ППЭ или другими участниками экзамена вы имеете право подать апелляцию о нарушении Порядка. Обращаем внимание, что апелляция о нарушении порядка подается в день проведения экзамена члену ГЭК до выхода из ППЭ.</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Ознакомиться с результатами ЕГЭ вы сможете в школе или в местах, в которых вы были зарегистрированы на сдачу ЕГЭ.</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Плановая дата ознакомления с результатами: _____________ </w:t>
      </w:r>
      <w:r>
        <w:rPr>
          <w:rFonts w:ascii="PT Astra Serif" w:hAnsi="PT Astra Serif" w:eastAsia="PT Astra Serif" w:cs="PT Astra Serif"/>
          <w:i/>
          <w:sz w:val="26"/>
          <w:szCs w:val="26"/>
          <w:lang w:eastAsia="ru-RU"/>
        </w:rPr>
        <w:t xml:space="preserve">(назвать дату).</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Апелляцию подается </w:t>
      </w:r>
      <w:r>
        <w:rPr>
          <w:rFonts w:ascii="PT Astra Serif" w:hAnsi="PT Astra Serif" w:eastAsia="PT Astra Serif" w:cs="PT Astra Serif"/>
          <w:b/>
          <w:sz w:val="26"/>
          <w:szCs w:val="26"/>
        </w:rPr>
        <w:t xml:space="preserve">с помощью информационно-телекоммуникационной сети Интернет на сайте «Государственная итоговая аттестация в Удмуртской Республике» в дни подачи апелляций с 09.00 до 16.00</w:t>
      </w:r>
      <w:r>
        <w:rPr>
          <w:rFonts w:ascii="PT Astra Serif" w:hAnsi="PT Astra Serif" w:eastAsia="PT Astra Serif" w:cs="PT Astra Serif"/>
          <w:b/>
          <w:sz w:val="26"/>
          <w:szCs w:val="26"/>
          <w:lang w:eastAsia="ru-RU"/>
        </w:rPr>
        <w:t xml:space="preserve">.</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Апелляция по вопросам содержания и структуры заданий </w:t>
      </w:r>
      <w:r>
        <w:rPr>
          <w:rFonts w:ascii="PT Astra Serif" w:hAnsi="PT Astra Serif" w:eastAsia="PT Astra Serif" w:cs="PT Astra Serif"/>
          <w:b/>
          <w:sz w:val="26"/>
          <w:szCs w:val="26"/>
          <w:lang w:eastAsia="ru-RU"/>
        </w:rPr>
        <w:t xml:space="preserve">по учебным предметам, а также по вопросам, связанным с оцениванием результатов выполнения заданий КИМ с кратким ответом, с нарушением участником экзамена требований Порядка, с неправильным заполнением бланков и   дополнительных бланков, не рассматривается.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Обращаем внимание, что во время экзамена на вашем рабочем столе, помимо экзаменационных материалов, могут находиться только:</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гелевая</w:t>
      </w:r>
      <w:r>
        <w:rPr>
          <w:rFonts w:ascii="PT Astra Serif" w:hAnsi="PT Astra Serif" w:eastAsia="PT Astra Serif" w:cs="PT Astra Serif"/>
          <w:b/>
          <w:sz w:val="26"/>
          <w:szCs w:val="26"/>
          <w:lang w:eastAsia="ru-RU"/>
        </w:rPr>
        <w:t xml:space="preserve"> или капиллярная ручка с чернилами черного цвета;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документ, удостоверяющий личность;</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лекарства (при необходимости);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продук</w:t>
      </w:r>
      <w:r>
        <w:rPr>
          <w:rFonts w:ascii="PT Astra Serif" w:hAnsi="PT Astra Serif" w:eastAsia="PT Astra Serif" w:cs="PT Astra Serif"/>
          <w:b/>
          <w:sz w:val="26"/>
          <w:szCs w:val="26"/>
          <w:lang w:eastAsia="ru-RU"/>
        </w:rPr>
        <w:t xml:space="preserve">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экзаменов от выполнения ими ЭР (при необходимости);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черновики, выданные в ППЭ;</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средства обучения и воспитания, которые можно использовать на экзаменах по отдельным учебным предметам;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специальные технические средства (для участников с ОВЗ, детей-инвалидов, инвалидов).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 всем вопросам, связанным с проведением экзамена (за исключением вопросов по содержанию КИМ), вы можете обращаться к нам.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необходимости выхода из аудитории оставьте ваши экзаменационные материалы, </w:t>
      </w:r>
      <w:r>
        <w:rPr>
          <w:rFonts w:ascii="PT Astra Serif" w:hAnsi="PT Astra Serif" w:eastAsia="PT Astra Serif" w:cs="PT Astra Serif"/>
          <w:b/>
          <w:sz w:val="26"/>
          <w:szCs w:val="26"/>
          <w:u w:val="single"/>
          <w:lang w:eastAsia="zh-CN"/>
        </w:rPr>
        <w:t xml:space="preserve">а также документ, удостоверяющий личность, черновики, средства обучения и воспитания (при наличии) и письменные принадлежности на</w:t>
      </w:r>
      <w:r>
        <w:rPr>
          <w:rFonts w:ascii="PT Astra Serif" w:hAnsi="PT Astra Serif" w:eastAsia="PT Astra Serif" w:cs="PT Astra Serif"/>
          <w:b/>
          <w:sz w:val="26"/>
          <w:szCs w:val="26"/>
          <w:lang w:eastAsia="zh-CN"/>
        </w:rPr>
        <w:t xml:space="preserve"> </w:t>
      </w:r>
      <w:r>
        <w:rPr>
          <w:rFonts w:ascii="PT Astra Serif" w:hAnsi="PT Astra Serif" w:eastAsia="PT Astra Serif" w:cs="PT Astra Serif"/>
          <w:b/>
          <w:sz w:val="26"/>
          <w:szCs w:val="26"/>
          <w:u w:val="single"/>
          <w:lang w:eastAsia="zh-CN"/>
        </w:rPr>
        <w:t xml:space="preserve">своем рабочем столе</w:t>
      </w:r>
      <w:r>
        <w:rPr>
          <w:rFonts w:ascii="PT Astra Serif" w:hAnsi="PT Astra Serif" w:eastAsia="PT Astra Serif" w:cs="PT Astra Serif"/>
          <w:b/>
          <w:sz w:val="26"/>
          <w:szCs w:val="26"/>
          <w:lang w:eastAsia="zh-CN"/>
        </w:rPr>
        <w:t xml:space="preserve">. На территории ППЭ вас будет сопровождать организатор.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плохого самочувствия незамедлительно обращайтесь к нам. В ППЭ присутствует медицинский работник. Напоминаем, что при ухудшении состояния здоровья и заключению медицинского работника, присутствующего в ППЭ, вы можете досрочно завершить выполнение </w:t>
      </w:r>
      <w:r>
        <w:rPr>
          <w:rFonts w:ascii="PT Astra Serif" w:hAnsi="PT Astra Serif" w:eastAsia="PT Astra Serif" w:cs="PT Astra Serif"/>
          <w:b/>
          <w:sz w:val="26"/>
          <w:szCs w:val="26"/>
          <w:lang w:eastAsia="zh-CN"/>
        </w:rPr>
        <w:t xml:space="preserve">экзаменационной работы и прийти на пересдачу в резервные сроки проведения экзамена по соответствующему учебному предмету.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 обращает внимание участников ЕГЭ на станцию организатора.</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Экзаменационные материалы поступили на станцию организатора в зашифрованном виде.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вашем присутствии будет выполнена печать индивидуальных комплектов ЭМ. Печать начнётся ровно в 10.00. После чего экзаменационные материалы будут выданы вам для прохождения экзамена.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Не ранее 10.00 по местному време</w:t>
      </w:r>
      <w:r>
        <w:rPr>
          <w:rFonts w:ascii="PT Astra Serif" w:hAnsi="PT Astra Serif" w:eastAsia="PT Astra Serif" w:cs="PT Astra Serif"/>
          <w:i/>
          <w:sz w:val="26"/>
          <w:szCs w:val="26"/>
          <w:lang w:eastAsia="ru-RU"/>
        </w:rPr>
        <w:t xml:space="preserve">ни организатор, ответственный за печать ЭМ, вводит количество ЭМ для печати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Выполняется печать ЭМ и проверка качества печати контрольного листа полного комплекта (контрольный лист является последним в комплекте, первый </w:t>
      </w:r>
      <w:r>
        <w:rPr>
          <w:rFonts w:ascii="PT Astra Serif" w:hAnsi="PT Astra Serif" w:eastAsia="PT Astra Serif" w:cs="PT Astra Serif"/>
          <w:i/>
          <w:sz w:val="26"/>
          <w:szCs w:val="26"/>
          <w:lang w:eastAsia="ru-RU"/>
        </w:rPr>
        <w:t xml:space="preserve">– это бланк регистрации, никаких титульных листов не предусмотрено, качество печати каждого листа комплекта ЭМ не проверяется организатором): отсутствие белых и темных полос, текст хорошо читаем и четко пропечатан, защитные знаки, расположенные по всей пов</w:t>
      </w:r>
      <w:r>
        <w:rPr>
          <w:rFonts w:ascii="PT Astra Serif" w:hAnsi="PT Astra Serif" w:eastAsia="PT Astra Serif" w:cs="PT Astra Serif"/>
          <w:i/>
          <w:sz w:val="26"/>
          <w:szCs w:val="26"/>
          <w:lang w:eastAsia="ru-RU"/>
        </w:rPr>
        <w:t xml:space="preserve">ерхности листа, четко видны; результат проверки сообщается организатору, ответственному за печать ЭМ, для подтверждения качества печати на станции организатора. Качественный комплект размещается на столе для выдачи участникам, некачественный откладывается.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r>
      <w:r>
        <w:rPr>
          <w:rFonts w:ascii="PT Astra Serif" w:hAnsi="PT Astra Serif" w:cs="PT Astra Serif"/>
          <w:i/>
          <w:sz w:val="26"/>
          <w:szCs w:val="26"/>
        </w:rPr>
      </w:r>
      <w:r>
        <w:rPr>
          <w:rFonts w:ascii="PT Astra Serif" w:hAnsi="PT Astra Serif" w:cs="PT Astra Serif"/>
          <w:i/>
          <w:sz w:val="26"/>
          <w:szCs w:val="26"/>
        </w:rPr>
      </w:r>
    </w:p>
    <w:p>
      <w:pPr>
        <w:ind w:firstLine="709"/>
        <w:jc w:val="center"/>
        <w:spacing w:after="0" w:line="240" w:lineRule="auto"/>
        <w:rPr>
          <w:rFonts w:ascii="PT Astra Serif" w:hAnsi="PT Astra Serif" w:cs="PT Astra Serif"/>
          <w:b/>
          <w:i/>
          <w:sz w:val="26"/>
          <w:szCs w:val="26"/>
          <w:u w:val="single"/>
        </w:rPr>
      </w:pPr>
      <w:r>
        <w:rPr>
          <w:rFonts w:ascii="PT Astra Serif" w:hAnsi="PT Astra Serif" w:eastAsia="PT Astra Serif" w:cs="PT Astra Serif"/>
          <w:b/>
          <w:i/>
          <w:sz w:val="26"/>
          <w:szCs w:val="26"/>
          <w:u w:val="single"/>
          <w:lang w:eastAsia="ru-RU"/>
        </w:rPr>
      </w:r>
      <w:r>
        <w:rPr>
          <w:rFonts w:ascii="PT Astra Serif" w:hAnsi="PT Astra Serif" w:cs="PT Astra Serif"/>
          <w:b/>
          <w:i/>
          <w:sz w:val="26"/>
          <w:szCs w:val="26"/>
          <w:u w:val="single"/>
        </w:rPr>
      </w:r>
      <w:r>
        <w:rPr>
          <w:rFonts w:ascii="PT Astra Serif" w:hAnsi="PT Astra Serif" w:cs="PT Astra Serif"/>
          <w:b/>
          <w:i/>
          <w:sz w:val="26"/>
          <w:szCs w:val="26"/>
          <w:u w:val="single"/>
        </w:rPr>
      </w:r>
    </w:p>
    <w:p>
      <w:pPr>
        <w:ind w:firstLine="709"/>
        <w:jc w:val="center"/>
        <w:spacing w:after="0" w:line="240" w:lineRule="auto"/>
        <w:rPr>
          <w:rFonts w:ascii="PT Astra Serif" w:hAnsi="PT Astra Serif" w:cs="PT Astra Serif"/>
          <w:b/>
          <w:i/>
          <w:sz w:val="26"/>
          <w:szCs w:val="26"/>
          <w:u w:val="single"/>
        </w:rPr>
      </w:pPr>
      <w:r>
        <w:rPr>
          <w:rFonts w:ascii="PT Astra Serif" w:hAnsi="PT Astra Serif" w:eastAsia="PT Astra Serif" w:cs="PT Astra Serif"/>
          <w:b/>
          <w:i/>
          <w:sz w:val="26"/>
          <w:szCs w:val="26"/>
          <w:u w:val="single"/>
          <w:lang w:eastAsia="ru-RU"/>
        </w:rPr>
        <w:t xml:space="preserve">Далее начинается вторая часть инструктажа.</w:t>
      </w:r>
      <w:r>
        <w:rPr>
          <w:rFonts w:ascii="PT Astra Serif" w:hAnsi="PT Astra Serif" w:cs="PT Astra Serif"/>
          <w:b/>
          <w:i/>
          <w:sz w:val="26"/>
          <w:szCs w:val="26"/>
          <w:u w:val="single"/>
        </w:rPr>
      </w:r>
      <w:r>
        <w:rPr>
          <w:rFonts w:ascii="PT Astra Serif" w:hAnsi="PT Astra Serif" w:cs="PT Astra Serif"/>
          <w:b/>
          <w:i/>
          <w:sz w:val="26"/>
          <w:szCs w:val="26"/>
          <w:u w:val="single"/>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Вам выдаются напечатанные в ППЭ индивидуальные комплекты.</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(Организатор раздает участникам распечатанные комплекты ЭМ в произвольном порядке).</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До начала работы с бланками ЕГЭ проверьте комплектацию выданных ЭМ. В индивидуальном комплекте находятся: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бланк регистрации,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бланк ответов № 1,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бланк ответов № 2 лист 1 </w:t>
      </w:r>
      <w:r>
        <w:rPr>
          <w:rFonts w:ascii="PT Astra Serif" w:hAnsi="PT Astra Serif" w:eastAsia="PT Astra Serif" w:cs="PT Astra Serif"/>
          <w:i/>
          <w:sz w:val="26"/>
          <w:szCs w:val="26"/>
          <w:lang w:eastAsia="ru-RU"/>
        </w:rPr>
        <w:t xml:space="preserve">(за исключением ЕГЭ по математике базового уровня),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b/>
          <w:sz w:val="26"/>
          <w:szCs w:val="26"/>
          <w:lang w:eastAsia="ru-RU"/>
        </w:rPr>
        <w:t xml:space="preserve">бланк ответов № 2 лист 2 </w:t>
      </w:r>
      <w:r>
        <w:rPr>
          <w:rFonts w:ascii="PT Astra Serif" w:hAnsi="PT Astra Serif" w:eastAsia="PT Astra Serif" w:cs="PT Astra Serif"/>
          <w:i/>
          <w:sz w:val="26"/>
          <w:szCs w:val="26"/>
          <w:lang w:eastAsia="ru-RU"/>
        </w:rPr>
        <w:t xml:space="preserve">(за исключением ЕГЭ по математике базового уровня);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КИМ;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контрольный лист с информацией о номере бланка регистрации и номере КИМ</w:t>
      </w:r>
      <w:r>
        <w:rPr>
          <w:rFonts w:ascii="PT Astra Serif" w:hAnsi="PT Astra Serif" w:eastAsia="PT Astra Serif" w:cs="PT Astra Serif"/>
          <w:sz w:val="26"/>
          <w:szCs w:val="26"/>
          <w:lang w:eastAsia="ru-RU"/>
        </w:rPr>
        <w:t xml:space="preserve">.</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Ознакомьтесь с информацией в средней части бланка регистрации по работе с индивидуальным комплектом и убедитесь в правильной комплектации.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комплектации выданных ЭМ.</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Возьмит</w:t>
      </w:r>
      <w:r>
        <w:rPr>
          <w:rFonts w:ascii="PT Astra Serif" w:hAnsi="PT Astra Serif" w:eastAsia="PT Astra Serif" w:cs="PT Astra Serif"/>
          <w:b/>
          <w:sz w:val="26"/>
          <w:szCs w:val="26"/>
          <w:lang w:eastAsia="zh-CN"/>
        </w:rPr>
        <w:t xml:space="preserve">е бланк регистрации и контрольный лист. Проверьте, совпадает ли цифровое     значение     штрихкода     на бланке     регистрации     со штрихкодом на контрольном листе. Номер бланка регистрации находится в средней части контрольного листа с подписью «БР».</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совпадения номеров бланка регистрации.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Возьмите КИМ и контрольный лист. Проверьте, совпадает ли цифровое значение штрихкода на первом и последнем листе КИМ со штрихкодом на контрольном листе. Цифровое значение штрихкода КИМ находится в средней части контрольного листа с подписью «КИМ».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i/>
          <w:sz w:val="26"/>
          <w:szCs w:val="26"/>
          <w:lang w:eastAsia="ru-RU"/>
        </w:rPr>
        <w:t xml:space="preserve">Сделать паузу для проверки участниками совпадения номеров КИМ.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Внимательно просмотрите текст КИМ, проверьте качество текста на полиграфические дефекты, пересчитайте листы КИМ и сравните с указанным числом листов в КИМ. Количество листов напечатано на каждой странице КИМ в правом верхнем углу после наклонной черты.</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Внимательно просмотрите бланки, проверьте качество печати штрихкодов и QR-кода, черных квадратов (реперов) на полиграфические дефекты.</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 случае если вы обнаружили несовпадения, обратитесь к нам.</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проверки участниками комплектации выданных ЭМ.</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При обнаружении несовпадений штрих-кодов, наличия лишних (нехватки) бланков, дефектов печати необходимо заменить полностью индивидуальный комплект, выполнив дополнительную печать полного комплекта ЭМ.</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Приступаем к заполнению бланка регистрации.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Записывайте буквы и цифры в соответствии с образцом на бланке. Каждая цифра, символ записывается в отдельную клетку.</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Поля «Код региона», «Код ППЭ», «Код предмета», «Название предмета» 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«Дата проведения ЕГЭ» заполнены автоматически.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Заполните поля «Код образовательной организации» и «Номер аудитории» в соответствии с информацией на доске (информационном стенде).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Обратите внимание участников на доску (информационный стенд).</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b/>
          <w:color w:val="000000"/>
          <w:sz w:val="26"/>
          <w:szCs w:val="26"/>
          <w:lang w:eastAsia="ru-RU"/>
        </w:rPr>
        <w:t xml:space="preserve">Заполните поле «Класс».</w:t>
      </w:r>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color w:val="000000"/>
          <w:sz w:val="26"/>
          <w:szCs w:val="26"/>
        </w:rPr>
      </w:pPr>
      <w:r>
        <w:rPr>
          <w:rFonts w:ascii="PT Astra Serif" w:hAnsi="PT Astra Serif" w:eastAsia="PT Astra Serif" w:cs="PT Astra Serif"/>
          <w:b/>
          <w:color w:val="000000"/>
          <w:sz w:val="26"/>
          <w:szCs w:val="26"/>
          <w:lang w:eastAsia="ru-RU"/>
        </w:rPr>
        <w:t xml:space="preserve">Поля «Служебная отметка», «Резерв-1» и «Контрольная сумма» не заполняются.</w:t>
      </w:r>
      <w:r>
        <w:rPr>
          <w:rFonts w:ascii="PT Astra Serif" w:hAnsi="PT Astra Serif" w:cs="PT Astra Serif"/>
          <w:b/>
          <w:color w:val="000000"/>
          <w:sz w:val="26"/>
          <w:szCs w:val="26"/>
        </w:rPr>
      </w:r>
      <w:r>
        <w:rPr>
          <w:rFonts w:ascii="PT Astra Serif" w:hAnsi="PT Astra Serif" w:cs="PT Astra Serif"/>
          <w:b/>
          <w:color w:val="000000"/>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Заполняем сведения об участнике экзамена, поля: фамилия, имя, отчество (при наличии), данные документа, удостоверяющего личность.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ru-RU"/>
        </w:rPr>
        <w:t xml:space="preserve">Сделать паузу для заполнения участниками бланков регистрации.</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Поставьте вашу подпись в поле «Подпись участника ЕГЭ», расположенном в средней части бланка регистрации.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(В случае если участник экзамена отказывается ставить личную подпись в бланке регистрации, организатор в аудитории ставит в бланке регистрации свою подпись).</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Приступаем к заполнению регистрационных полей бланков для записи ответов.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Код региона, код предмета и его название на бланке ответов №1 заполнены автоматически. Поставьте вашу подпись в поле «Подпись участника ЕГЭ», расположенном в верхней части бланка ответов № 1. Служебное поле «Резерв-4» не заполняйте.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Код региона, код предмета и его название, Лист № на бланке ответов №2 заполнены автоматически. Также автоматически заполнено поле «Бланк ответов № 2 (лист 2)» на листе 1 бланка ответов № 2. Служебные поля «Резерв-5» и «Резерв-6» не заполняйте.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ru-RU"/>
        </w:rPr>
      </w:r>
      <w:r>
        <w:rPr>
          <w:rFonts w:ascii="PT Astra Serif" w:hAnsi="PT Astra Serif" w:cs="PT Astra Serif"/>
          <w:i/>
          <w:sz w:val="26"/>
          <w:szCs w:val="26"/>
          <w:u w:val="single"/>
        </w:rPr>
      </w:r>
      <w:r>
        <w:rPr>
          <w:rFonts w:ascii="PT Astra Serif" w:hAnsi="PT Astra Serif" w:cs="PT Astra Serif"/>
          <w:i/>
          <w:sz w:val="26"/>
          <w:szCs w:val="26"/>
          <w:u w:val="single"/>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u w:val="single"/>
          <w:lang w:eastAsia="ru-RU"/>
        </w:rPr>
        <w:t xml:space="preserve">Организаторы проверяют правильность</w:t>
      </w:r>
      <w:r>
        <w:rPr>
          <w:rFonts w:ascii="PT Astra Serif" w:hAnsi="PT Astra Serif" w:eastAsia="PT Astra Serif" w:cs="PT Astra Serif"/>
          <w:i/>
          <w:sz w:val="26"/>
          <w:szCs w:val="26"/>
          <w:lang w:eastAsia="ru-RU"/>
        </w:rPr>
        <w:t xml:space="preserve"> заполнения регистрационных полей на всех бланках ЕГЭ у каждого участника ЕГЭ и соответствие данных участника ЕГЭ в документе, удостоверяющем личность, и в бланке регистрации. В случае </w:t>
      </w:r>
      <w:r>
        <w:rPr>
          <w:rFonts w:ascii="PT Astra Serif" w:hAnsi="PT Astra Serif" w:eastAsia="PT Astra Serif" w:cs="PT Astra Serif"/>
          <w:i/>
          <w:sz w:val="26"/>
          <w:szCs w:val="26"/>
          <w:lang w:eastAsia="ru-RU"/>
        </w:rPr>
        <w:t xml:space="preserve">обнаружения ошибочного заполнения регистрационных полей бланка организаторы в аудитории дают указание участнику внести соответствующие исправления.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i/>
          <w:sz w:val="26"/>
          <w:szCs w:val="26"/>
          <w:highlight w:val="yellow"/>
        </w:rPr>
      </w:pPr>
      <w:r>
        <w:rPr>
          <w:rFonts w:ascii="PT Astra Serif" w:hAnsi="PT Astra Serif" w:eastAsia="PT Astra Serif" w:cs="PT Astra Serif"/>
          <w:i/>
          <w:sz w:val="26"/>
          <w:szCs w:val="26"/>
          <w:highlight w:val="yellow"/>
          <w:lang w:eastAsia="ru-RU"/>
        </w:rPr>
      </w:r>
      <w:r>
        <w:rPr>
          <w:rFonts w:ascii="PT Astra Serif" w:hAnsi="PT Astra Serif" w:cs="PT Astra Serif"/>
          <w:i/>
          <w:sz w:val="26"/>
          <w:szCs w:val="26"/>
          <w:highlight w:val="yellow"/>
        </w:rPr>
      </w:r>
      <w:r>
        <w:rPr>
          <w:rFonts w:ascii="PT Astra Serif" w:hAnsi="PT Astra Serif" w:cs="PT Astra Serif"/>
          <w:i/>
          <w:sz w:val="26"/>
          <w:szCs w:val="26"/>
          <w:highlight w:val="yellow"/>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Напоминаем основные правила по заполнению бланков для записи ответов.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 выполнении заданий внимательно читайте инструкции к заданиям, указанные у вас в КИМ. Записывайте ответы, начиная с первой клетки, в соответствии с этими инструкциями.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При выполнении заданий с кратким ответом ответ записывайте справа от номера задания в бланке ответов № 1.</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Не разрешается использовать при записи ответа на задания с кратким ответом никаких иных символов, кроме символов, указанных в бланках.</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Вы можете заменить ошибочный ответ.</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Для этого в поле «Замена ошибочных ответов» до знака «дефис» следует внести номер задания, ответ на который следует исправить, а после знака «дефис» записать новое значение верного ответа на указанное задание.</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Обращаем ваше внимание, что на бланках для записи ответов запрещается делать какие-либо запи</w:t>
      </w:r>
      <w:r>
        <w:rPr>
          <w:rFonts w:ascii="PT Astra Serif" w:hAnsi="PT Astra Serif" w:eastAsia="PT Astra Serif" w:cs="PT Astra Serif"/>
          <w:b/>
          <w:sz w:val="26"/>
          <w:szCs w:val="26"/>
          <w:lang w:eastAsia="zh-CN"/>
        </w:rPr>
        <w:t xml:space="preserve">си и пометки, не относящиеся к ответам на задания, в том числе содержащие информацию о личности участника экзамена. Вы можете делать пометки в черновиках и КИМ. Также обращаем ваше внимание на то, что ответы, записанные на черновиках и КИМ, не проверяются.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i/>
          <w:sz w:val="26"/>
          <w:szCs w:val="26"/>
          <w:lang w:eastAsia="zh-CN"/>
        </w:rPr>
        <w:t xml:space="preserve">Данный абзац не читается при проведении ЕГЭ по математике базового уровня.</w:t>
      </w:r>
      <w:r>
        <w:rPr>
          <w:rFonts w:ascii="PT Astra Serif" w:hAnsi="PT Astra Serif" w:eastAsia="PT Astra Serif" w:cs="PT Astra Serif"/>
          <w:b/>
          <w:sz w:val="26"/>
          <w:szCs w:val="26"/>
          <w:lang w:eastAsia="zh-CN"/>
        </w:rPr>
        <w:t xml:space="preserve"> В случае нехватки места на бланке ответов № 2 лист 1 и бланке ответов № 2 лист 2 Вы можете обратиться к нам за дополнительным б</w:t>
      </w:r>
      <w:r>
        <w:rPr>
          <w:rFonts w:ascii="PT Astra Serif" w:hAnsi="PT Astra Serif" w:eastAsia="PT Astra Serif" w:cs="PT Astra Serif"/>
          <w:b/>
          <w:sz w:val="26"/>
          <w:szCs w:val="26"/>
          <w:lang w:eastAsia="zh-CN"/>
        </w:rPr>
        <w:t xml:space="preserve">ланком ответов № 2. Оборотные стороны бланка ответов № 2 (листа 1 и листа 2) и дополнительных бланков ответов № 2 не заполняются и не проверяются. Апелляции по вопросам проверки записей на оборотной стороне указанных бланков рассматриваться также не будут.</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highlight w:val="white"/>
        </w:rPr>
      </w:pPr>
      <w:r>
        <w:rPr>
          <w:rFonts w:ascii="PT Astra Serif" w:hAnsi="PT Astra Serif" w:eastAsia="PT Astra Serif" w:cs="PT Astra Serif"/>
          <w:b/>
          <w:sz w:val="26"/>
          <w:szCs w:val="26"/>
          <w:highlight w:val="white"/>
          <w:lang w:eastAsia="zh-CN"/>
        </w:rPr>
        <w:t xml:space="preserve">Обращаем ваше внимание, что в бланках ответов № 2 и дополнительных бланках ответов № 2 участникам экзамена не разрешается зап</w:t>
      </w:r>
      <w:r>
        <w:rPr>
          <w:rFonts w:ascii="PT Astra Serif" w:hAnsi="PT Astra Serif" w:eastAsia="PT Astra Serif" w:cs="PT Astra Serif"/>
          <w:b/>
          <w:sz w:val="26"/>
          <w:szCs w:val="26"/>
          <w:highlight w:val="white"/>
          <w:lang w:eastAsia="zh-CN"/>
        </w:rPr>
        <w:t xml:space="preserve">олнять поля «Дополнительный бланк ответов № 2» и «Лист №», в том числе при выдаче дополнительного бланка ответов № 2. Поля дополнительного бланка ответов № 2 «Код предмета» и «Название предмета» заполняются при выдаче этого бланка по указанию организатора.</w:t>
      </w:r>
      <w:r>
        <w:rPr>
          <w:rFonts w:ascii="PT Astra Serif" w:hAnsi="PT Astra Serif" w:cs="PT Astra Serif"/>
          <w:b/>
          <w:sz w:val="26"/>
          <w:szCs w:val="26"/>
          <w:highlight w:val="white"/>
        </w:rPr>
      </w:r>
      <w:r>
        <w:rPr>
          <w:rFonts w:ascii="PT Astra Serif" w:hAnsi="PT Astra Serif" w:cs="PT Astra Serif"/>
          <w:b/>
          <w:sz w:val="26"/>
          <w:szCs w:val="26"/>
          <w:highlight w:val="white"/>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highlight w:val="white"/>
          <w:lang w:eastAsia="zh-CN"/>
        </w:rPr>
        <w:t xml:space="preserve">Не забывайте перенос</w:t>
      </w:r>
      <w:r>
        <w:rPr>
          <w:rFonts w:ascii="PT Astra Serif" w:hAnsi="PT Astra Serif" w:eastAsia="PT Astra Serif" w:cs="PT Astra Serif"/>
          <w:b/>
          <w:sz w:val="26"/>
          <w:szCs w:val="26"/>
          <w:lang w:eastAsia="zh-CN"/>
        </w:rPr>
        <w:t xml:space="preserve">ить ответы из черновика в бланк ответов.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Инструктаж закончен. Вы можете приступать к выполнению заданий.</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Желаем удачи!</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Начало выполнения экзаменационной работы: </w:t>
      </w:r>
      <w:r>
        <w:rPr>
          <w:rFonts w:ascii="PT Astra Serif" w:hAnsi="PT Astra Serif" w:eastAsia="PT Astra Serif" w:cs="PT Astra Serif"/>
          <w:i/>
          <w:sz w:val="26"/>
          <w:szCs w:val="26"/>
          <w:lang w:eastAsia="zh-CN"/>
        </w:rPr>
        <w:t xml:space="preserve">(объявить время начала экзамена).</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Окончание выполнения экзаменационной работы: </w:t>
      </w:r>
      <w:r>
        <w:rPr>
          <w:rFonts w:ascii="PT Astra Serif" w:hAnsi="PT Astra Serif" w:eastAsia="PT Astra Serif" w:cs="PT Astra Serif"/>
          <w:i/>
          <w:sz w:val="26"/>
          <w:szCs w:val="26"/>
          <w:lang w:eastAsia="zh-CN"/>
        </w:rPr>
        <w:t xml:space="preserve">(указать время).</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Запишите на доске время начала и окончания выполнения экзаменационной работы. </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Важно! Время, отведенное на настройку необходимых технических средств, используемых при проведении экзаменов, инструктаж участников экзаменов, печать ЭМ, выдачу участникам экзаменов ЭМ, черновиков (за исключением дополнительных бланков ответ</w:t>
      </w:r>
      <w:r>
        <w:rPr>
          <w:rFonts w:ascii="PT Astra Serif" w:hAnsi="PT Astra Serif" w:eastAsia="PT Astra Serif" w:cs="PT Astra Serif"/>
          <w:i/>
          <w:sz w:val="26"/>
          <w:szCs w:val="26"/>
          <w:highlight w:val="white"/>
          <w:lang w:eastAsia="zh-CN"/>
        </w:rPr>
        <w:t xml:space="preserve">ов № 2 </w:t>
      </w:r>
      <w:r>
        <w:rPr>
          <w:rFonts w:ascii="PT Astra Serif" w:hAnsi="PT Astra Serif" w:eastAsia="PT Astra Serif" w:cs="PT Astra Serif"/>
          <w:i/>
          <w:sz w:val="26"/>
          <w:szCs w:val="26"/>
          <w:lang w:eastAsia="zh-CN"/>
        </w:rPr>
        <w:t xml:space="preserve">и черновиков, выдаваемых во время проведения экзамена), заполнение участниками экзаменов р</w:t>
      </w:r>
      <w:r>
        <w:rPr>
          <w:rFonts w:ascii="PT Astra Serif" w:hAnsi="PT Astra Serif" w:eastAsia="PT Astra Serif" w:cs="PT Astra Serif"/>
          <w:i/>
          <w:sz w:val="26"/>
          <w:szCs w:val="26"/>
          <w:lang w:eastAsia="zh-CN"/>
        </w:rPr>
        <w:t xml:space="preserve">егистрационных полей бланков регистрации и бланков для записи ответов, а также перенос ассистентом ответов участников экзаменов с ОВЗ, участников экзаменов–детей-инвалидов и инвалидов в бланки, в общее время выполнения экзаменационной работы не включается.</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tabs>
          <w:tab w:val="left" w:pos="10206" w:leader="none"/>
        </w:tabs>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zh-CN"/>
        </w:rPr>
      </w:r>
      <w:r>
        <w:rPr>
          <w:rFonts w:ascii="PT Astra Serif" w:hAnsi="PT Astra Serif" w:cs="PT Astra Serif"/>
          <w:i/>
          <w:sz w:val="26"/>
          <w:szCs w:val="26"/>
          <w:u w:val="single"/>
        </w:rPr>
      </w:r>
      <w:r>
        <w:rPr>
          <w:rFonts w:ascii="PT Astra Serif" w:hAnsi="PT Astra Serif" w:cs="PT Astra Serif"/>
          <w:i/>
          <w:sz w:val="26"/>
          <w:szCs w:val="26"/>
          <w:u w:val="single"/>
        </w:rPr>
      </w:r>
    </w:p>
    <w:p>
      <w:pPr>
        <w:ind w:firstLine="709"/>
        <w:jc w:val="both"/>
        <w:spacing w:after="0" w:line="240" w:lineRule="auto"/>
        <w:tabs>
          <w:tab w:val="left" w:pos="10206" w:leader="none"/>
        </w:tabs>
        <w:rPr>
          <w:rFonts w:ascii="PT Astra Serif" w:hAnsi="PT Astra Serif" w:cs="PT Astra Serif"/>
          <w:i/>
          <w:sz w:val="26"/>
          <w:szCs w:val="26"/>
          <w:u w:val="single"/>
        </w:rPr>
      </w:pPr>
      <w:r>
        <w:rPr>
          <w:rFonts w:ascii="PT Astra Serif" w:hAnsi="PT Astra Serif" w:eastAsia="PT Astra Serif" w:cs="PT Astra Serif"/>
          <w:i/>
          <w:sz w:val="26"/>
          <w:szCs w:val="26"/>
          <w:u w:val="single"/>
          <w:lang w:eastAsia="zh-CN"/>
        </w:rPr>
      </w:r>
      <w:r>
        <w:rPr>
          <w:rFonts w:ascii="PT Astra Serif" w:hAnsi="PT Astra Serif" w:cs="PT Astra Serif"/>
          <w:i/>
          <w:sz w:val="26"/>
          <w:szCs w:val="26"/>
          <w:u w:val="single"/>
        </w:rPr>
      </w:r>
      <w:r>
        <w:rPr>
          <w:rFonts w:ascii="PT Astra Serif" w:hAnsi="PT Astra Serif" w:cs="PT Astra Serif"/>
          <w:i/>
          <w:sz w:val="26"/>
          <w:szCs w:val="26"/>
          <w:u w:val="single"/>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b/>
          <w:i/>
          <w:sz w:val="26"/>
          <w:szCs w:val="26"/>
          <w:u w:val="single"/>
          <w:lang w:eastAsia="zh-CN"/>
        </w:rPr>
        <w:t xml:space="preserve">За 30 минут</w:t>
      </w:r>
      <w:r>
        <w:rPr>
          <w:rFonts w:ascii="PT Astra Serif" w:hAnsi="PT Astra Serif" w:eastAsia="PT Astra Serif" w:cs="PT Astra Serif"/>
          <w:i/>
          <w:sz w:val="26"/>
          <w:szCs w:val="26"/>
          <w:lang w:eastAsia="zh-CN"/>
        </w:rPr>
        <w:t xml:space="preserve"> до окончания выполнения экзаменационной работы необходимо объявить:</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До окончания выполнения экзаменационной работы осталось 30 минут. </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tabs>
          <w:tab w:val="left" w:pos="10206" w:leader="none"/>
        </w:tabs>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Не забывайте переносить ответы из текста работы и черновика в бланки ответов.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b/>
          <w:i/>
          <w:sz w:val="26"/>
          <w:szCs w:val="26"/>
          <w:u w:val="single"/>
          <w:lang w:eastAsia="zh-CN"/>
        </w:rPr>
        <w:t xml:space="preserve">За 5 минут</w:t>
      </w:r>
      <w:r>
        <w:rPr>
          <w:rFonts w:ascii="PT Astra Serif" w:hAnsi="PT Astra Serif" w:eastAsia="PT Astra Serif" w:cs="PT Astra Serif"/>
          <w:i/>
          <w:sz w:val="26"/>
          <w:szCs w:val="26"/>
          <w:lang w:eastAsia="zh-CN"/>
        </w:rPr>
        <w:t xml:space="preserve"> до окончания выполнения экзаменационной работы необходимо объявить:</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tabs>
          <w:tab w:val="left" w:pos="10206" w:leader="none"/>
        </w:tabs>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До окончания выполнения экзаменационной работы осталось 5 минут. Проверьте, все ли ответы вы перенесли из КИМ и черновиков в бланки ответов.</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lang w:eastAsia="zh-CN"/>
        </w:rPr>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tabs>
          <w:tab w:val="left" w:pos="10206" w:leader="none"/>
        </w:tabs>
        <w:rPr>
          <w:rFonts w:ascii="PT Astra Serif" w:hAnsi="PT Astra Serif" w:cs="PT Astra Serif"/>
          <w:i/>
          <w:sz w:val="26"/>
          <w:szCs w:val="26"/>
        </w:rPr>
      </w:pPr>
      <w:r>
        <w:rPr>
          <w:rFonts w:ascii="PT Astra Serif" w:hAnsi="PT Astra Serif" w:eastAsia="PT Astra Serif" w:cs="PT Astra Serif"/>
          <w:i/>
          <w:sz w:val="26"/>
          <w:szCs w:val="26"/>
          <w:u w:val="single"/>
          <w:lang w:eastAsia="zh-CN"/>
        </w:rPr>
        <w:t xml:space="preserve">По окончании выполнения экзаменационной работы</w:t>
      </w:r>
      <w:r>
        <w:rPr>
          <w:rFonts w:ascii="PT Astra Serif" w:hAnsi="PT Astra Serif" w:eastAsia="PT Astra Serif" w:cs="PT Astra Serif"/>
          <w:i/>
          <w:sz w:val="26"/>
          <w:szCs w:val="26"/>
          <w:lang w:eastAsia="zh-CN"/>
        </w:rPr>
        <w:t xml:space="preserve"> (экзамена) объявить:</w:t>
      </w:r>
      <w:r>
        <w:rPr>
          <w:rFonts w:ascii="PT Astra Serif" w:hAnsi="PT Astra Serif" w:cs="PT Astra Serif"/>
          <w:i/>
          <w:sz w:val="26"/>
          <w:szCs w:val="26"/>
        </w:rPr>
      </w:r>
      <w:r>
        <w:rPr>
          <w:rFonts w:ascii="PT Astra Serif" w:hAnsi="PT Astra Serif" w:cs="PT Astra Serif"/>
          <w:i/>
          <w:sz w:val="26"/>
          <w:szCs w:val="26"/>
        </w:rPr>
      </w:r>
    </w:p>
    <w:p>
      <w:pPr>
        <w:ind w:firstLine="709"/>
        <w:jc w:val="both"/>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zh-CN"/>
        </w:rPr>
        <w:t xml:space="preserve">Выполнение экзаменационной работы окончено. Положите экзаменационные материалы на край стола. Мы пройдем и соберем ваши экзаменационные материалы.</w:t>
      </w:r>
      <w:r>
        <w:rPr>
          <w:rFonts w:ascii="PT Astra Serif" w:hAnsi="PT Astra Serif" w:cs="PT Astra Serif"/>
          <w:b/>
          <w:sz w:val="26"/>
          <w:szCs w:val="26"/>
        </w:rPr>
      </w:r>
      <w:r>
        <w:rPr>
          <w:rFonts w:ascii="PT Astra Serif" w:hAnsi="PT Astra Serif" w:cs="PT Astra Serif"/>
          <w:b/>
          <w:sz w:val="26"/>
          <w:szCs w:val="26"/>
        </w:rPr>
      </w:r>
    </w:p>
    <w:p>
      <w:pPr>
        <w:ind w:firstLine="709"/>
        <w:jc w:val="both"/>
        <w:spacing w:after="0" w:line="240" w:lineRule="auto"/>
        <w:rPr>
          <w:rFonts w:ascii="PT Astra Serif" w:hAnsi="PT Astra Serif" w:cs="PT Astra Serif"/>
          <w:i/>
          <w:sz w:val="26"/>
          <w:szCs w:val="26"/>
        </w:rPr>
      </w:pPr>
      <w:r>
        <w:rPr>
          <w:rFonts w:ascii="PT Astra Serif" w:hAnsi="PT Astra Serif" w:eastAsia="PT Astra Serif" w:cs="PT Astra Serif"/>
          <w:i/>
          <w:sz w:val="26"/>
          <w:szCs w:val="26"/>
          <w:lang w:eastAsia="zh-CN"/>
        </w:rPr>
        <w:t xml:space="preserve">Организаторы осуществляют сбор ЭМ с рабочих мест участников экзамена в организованном порядке.</w:t>
      </w:r>
      <w:r>
        <w:rPr>
          <w:rFonts w:ascii="PT Astra Serif" w:hAnsi="PT Astra Serif" w:cs="PT Astra Serif"/>
          <w:i/>
          <w:sz w:val="26"/>
          <w:szCs w:val="26"/>
        </w:rPr>
      </w:r>
      <w:r>
        <w:rPr>
          <w:rFonts w:ascii="PT Astra Serif" w:hAnsi="PT Astra Serif" w:cs="PT Astra Serif"/>
          <w:i/>
          <w:sz w:val="26"/>
          <w:szCs w:val="26"/>
        </w:rPr>
      </w:r>
    </w:p>
    <w:p>
      <w:pPr>
        <w:spacing w:after="0" w:line="240" w:lineRule="auto"/>
        <w:rPr>
          <w:rFonts w:ascii="PT Astra Serif" w:hAnsi="PT Astra Serif" w:cs="PT Astra Serif"/>
          <w:sz w:val="26"/>
          <w:szCs w:val="26"/>
          <w:highlight w:val="yellow"/>
        </w:rPr>
        <w:outlineLvl w:val="0"/>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sectPr>
          <w:footnotePr/>
          <w:endnotePr/>
          <w:type w:val="nextPage"/>
          <w:pgSz w:w="11906" w:h="16838" w:orient="portrait"/>
          <w:pgMar w:top="851" w:right="851" w:bottom="851" w:left="1418" w:header="709" w:footer="709" w:gutter="0"/>
          <w:cols w:num="1" w:sep="0" w:space="708" w:equalWidth="1"/>
          <w:docGrid w:linePitch="360"/>
        </w:sect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bl>
      <w:tblPr>
        <w:tblStyle w:val="1070"/>
        <w:tblW w:w="0" w:type="auto"/>
        <w:tblInd w:w="48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07"/>
        <w:gridCol w:w="4928"/>
      </w:tblGrid>
      <w:tr>
        <w:tblPrEx/>
        <w:trPr/>
        <w:tc>
          <w:tcPr>
            <w:tcW w:w="4815"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p>
        </w:tc>
        <w:tc>
          <w:tcPr>
            <w:tcW w:w="4932"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19</w:t>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w:t>
            </w:r>
            <w:r>
              <w:rPr>
                <w:rFonts w:ascii="PT Astra Serif" w:hAnsi="PT Astra Serif" w:eastAsia="PT Astra Serif" w:cs="PT Astra Serif"/>
                <w:b w:val="0"/>
                <w:sz w:val="28"/>
                <w:highlight w:val="white"/>
              </w:rPr>
              <w:t xml:space="preserve"> 2026 году</w:t>
            </w:r>
            <w:r>
              <w:rPr>
                <w:rFonts w:ascii="PT Astra Serif" w:hAnsi="PT Astra Serif" w:cs="PT Astra Serif"/>
                <w:sz w:val="28"/>
                <w:highlight w:val="white"/>
              </w:rPr>
            </w:r>
          </w:p>
        </w:tc>
      </w:tr>
    </w:tbl>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pStyle w:val="1037"/>
        <w:numPr>
          <w:ilvl w:val="0"/>
          <w:numId w:val="0"/>
        </w:numPr>
        <w:jc w:val="center"/>
        <w:spacing w:before="0" w:after="0"/>
        <w:rPr>
          <w:rFonts w:ascii="PT Astra Serif" w:hAnsi="PT Astra Serif" w:cs="PT Astra Serif"/>
          <w:sz w:val="26"/>
          <w:szCs w:val="26"/>
        </w:rPr>
      </w:pPr>
      <w:r>
        <w:rPr>
          <w:rFonts w:ascii="PT Astra Serif" w:hAnsi="PT Astra Serif" w:eastAsia="PT Astra Serif" w:cs="PT Astra Serif"/>
          <w:sz w:val="26"/>
          <w:szCs w:val="26"/>
        </w:rPr>
        <w:t xml:space="preserve">Примерная форма журнала учета технических сбоев во время проведения ЕГЭ</w:t>
      </w:r>
      <w:r>
        <w:rPr>
          <w:rFonts w:ascii="PT Astra Serif" w:hAnsi="PT Astra Serif" w:cs="PT Astra Serif"/>
          <w:sz w:val="26"/>
          <w:szCs w:val="26"/>
        </w:rPr>
      </w:r>
    </w:p>
    <w:p>
      <w:pPr>
        <w:jc w:val="center"/>
        <w:spacing w:after="0" w:line="240" w:lineRule="auto"/>
        <w:rPr>
          <w:rFonts w:ascii="PT Astra Serif" w:hAnsi="PT Astra Serif" w:cs="PT Astra Serif"/>
          <w:b/>
          <w:bCs/>
          <w:spacing w:val="80"/>
          <w:sz w:val="26"/>
          <w:szCs w:val="26"/>
        </w:rPr>
      </w:pPr>
      <w:r>
        <w:rPr>
          <w:rFonts w:ascii="PT Astra Serif" w:hAnsi="PT Astra Serif" w:eastAsia="PT Astra Serif" w:cs="PT Astra Serif"/>
          <w:b/>
          <w:bCs/>
          <w:spacing w:val="80"/>
          <w:sz w:val="26"/>
          <w:szCs w:val="26"/>
        </w:rPr>
      </w:r>
      <w:r>
        <w:rPr>
          <w:rFonts w:ascii="PT Astra Serif" w:hAnsi="PT Astra Serif" w:cs="PT Astra Serif"/>
          <w:b/>
          <w:bCs/>
          <w:spacing w:val="80"/>
          <w:sz w:val="26"/>
          <w:szCs w:val="26"/>
        </w:rPr>
      </w:r>
    </w:p>
    <w:p>
      <w:pPr>
        <w:jc w:val="center"/>
        <w:spacing w:after="0" w:line="240" w:lineRule="auto"/>
        <w:rPr>
          <w:rFonts w:ascii="PT Astra Serif" w:hAnsi="PT Astra Serif" w:cs="PT Astra Serif"/>
          <w:b/>
          <w:bCs/>
          <w:spacing w:val="80"/>
          <w:sz w:val="26"/>
          <w:szCs w:val="26"/>
        </w:rPr>
      </w:pPr>
      <w:r>
        <w:rPr>
          <w:rFonts w:ascii="PT Astra Serif" w:hAnsi="PT Astra Serif" w:eastAsia="PT Astra Serif" w:cs="PT Astra Serif"/>
          <w:b/>
          <w:bCs/>
          <w:spacing w:val="80"/>
          <w:sz w:val="26"/>
          <w:szCs w:val="26"/>
          <w:lang w:eastAsia="ru-RU"/>
        </w:rPr>
        <w:t xml:space="preserve">ЖУРНАЛ</w:t>
      </w:r>
      <w:r>
        <w:rPr>
          <w:rFonts w:ascii="PT Astra Serif" w:hAnsi="PT Astra Serif" w:cs="PT Astra Serif"/>
          <w:b/>
          <w:bCs/>
          <w:spacing w:val="80"/>
          <w:sz w:val="26"/>
          <w:szCs w:val="26"/>
        </w:rPr>
      </w:r>
    </w:p>
    <w:p>
      <w:pPr>
        <w:jc w:val="center"/>
        <w:spacing w:after="0" w:line="240" w:lineRule="auto"/>
        <w:rPr>
          <w:rFonts w:ascii="PT Astra Serif" w:hAnsi="PT Astra Serif" w:cs="PT Astra Serif"/>
          <w:b/>
          <w:bCs/>
          <w:spacing w:val="20"/>
          <w:sz w:val="26"/>
          <w:szCs w:val="26"/>
        </w:rPr>
      </w:pPr>
      <w:r>
        <w:rPr>
          <w:rFonts w:ascii="PT Astra Serif" w:hAnsi="PT Astra Serif" w:eastAsia="PT Astra Serif" w:cs="PT Astra Serif"/>
          <w:b/>
          <w:bCs/>
          <w:spacing w:val="20"/>
          <w:sz w:val="26"/>
          <w:szCs w:val="26"/>
          <w:lang w:eastAsia="ru-RU"/>
        </w:rPr>
        <w:t xml:space="preserve">учета технических сбоев во время проведения экзамена </w:t>
      </w:r>
      <w:r>
        <w:rPr>
          <w:rFonts w:ascii="PT Astra Serif" w:hAnsi="PT Astra Serif" w:cs="PT Astra Serif"/>
          <w:b/>
          <w:bCs/>
          <w:spacing w:val="20"/>
          <w:sz w:val="26"/>
          <w:szCs w:val="26"/>
        </w:rPr>
      </w:r>
    </w:p>
    <w:p>
      <w:pPr>
        <w:jc w:val="center"/>
        <w:spacing w:after="0" w:line="240" w:lineRule="auto"/>
        <w:rPr>
          <w:rFonts w:ascii="PT Astra Serif" w:hAnsi="PT Astra Serif" w:cs="PT Astra Serif"/>
          <w:b/>
          <w:bCs/>
          <w:spacing w:val="20"/>
          <w:sz w:val="26"/>
          <w:szCs w:val="26"/>
        </w:rPr>
      </w:pPr>
      <w:r>
        <w:rPr>
          <w:rFonts w:ascii="PT Astra Serif" w:hAnsi="PT Astra Serif" w:eastAsia="PT Astra Serif" w:cs="PT Astra Serif"/>
          <w:b/>
          <w:bCs/>
          <w:spacing w:val="20"/>
          <w:sz w:val="26"/>
          <w:szCs w:val="26"/>
        </w:rPr>
      </w:r>
      <w:r>
        <w:rPr>
          <w:rFonts w:ascii="PT Astra Serif" w:hAnsi="PT Astra Serif" w:cs="PT Astra Serif"/>
          <w:b/>
          <w:bCs/>
          <w:spacing w:val="20"/>
          <w:sz w:val="26"/>
          <w:szCs w:val="26"/>
        </w:rPr>
      </w:r>
    </w:p>
    <w:tbl>
      <w:tblPr>
        <w:tblW w:w="14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081"/>
      </w:tblGrid>
      <w:tr>
        <w:tblPrEx/>
        <w:trPr>
          <w:jc w:val="center"/>
          <w:trHeight w:val="300"/>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__________________________________________________________________________________________</w:t>
            </w:r>
            <w:r>
              <w:rPr>
                <w:rFonts w:ascii="PT Astra Serif" w:hAnsi="PT Astra Serif" w:cs="PT Astra Serif"/>
                <w:sz w:val="26"/>
                <w:szCs w:val="26"/>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b/>
                <w:sz w:val="26"/>
                <w:szCs w:val="26"/>
                <w:vertAlign w:val="superscript"/>
                <w:lang w:eastAsia="ru-RU"/>
              </w:rPr>
              <w:t xml:space="preserve">наименование и адрес образовательной организации, на базе которой расположен ППЭ</w:t>
            </w:r>
            <w:r>
              <w:rPr>
                <w:rFonts w:ascii="PT Astra Serif" w:hAnsi="PT Astra Serif" w:cs="PT Astra Serif"/>
                <w:sz w:val="26"/>
                <w:szCs w:val="26"/>
                <w:vertAlign w:val="superscript"/>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__________________________________________________________________________________________</w:t>
            </w:r>
            <w:r>
              <w:rPr>
                <w:rFonts w:ascii="PT Astra Serif" w:hAnsi="PT Astra Serif" w:cs="PT Astra Serif"/>
                <w:sz w:val="26"/>
                <w:szCs w:val="26"/>
              </w:rPr>
            </w:r>
          </w:p>
          <w:p>
            <w:pPr>
              <w:jc w:val="center"/>
              <w:spacing w:after="0" w:line="240" w:lineRule="auto"/>
              <w:rPr>
                <w:rFonts w:ascii="PT Astra Serif" w:hAnsi="PT Astra Serif" w:cs="PT Astra Serif"/>
                <w:sz w:val="26"/>
                <w:szCs w:val="26"/>
                <w:vertAlign w:val="superscript"/>
              </w:rPr>
            </w:pPr>
            <w:r>
              <w:rPr>
                <w:rFonts w:ascii="PT Astra Serif" w:hAnsi="PT Astra Serif" w:eastAsia="PT Astra Serif" w:cs="PT Astra Serif"/>
                <w:b/>
                <w:sz w:val="26"/>
                <w:szCs w:val="26"/>
                <w:vertAlign w:val="superscript"/>
                <w:lang w:eastAsia="ru-RU"/>
              </w:rPr>
              <w:t xml:space="preserve">код ППЭ</w:t>
            </w:r>
            <w:r>
              <w:rPr>
                <w:rFonts w:ascii="PT Astra Serif" w:hAnsi="PT Astra Serif" w:cs="PT Astra Serif"/>
                <w:sz w:val="26"/>
                <w:szCs w:val="26"/>
                <w:vertAlign w:val="superscript"/>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1.</w:t>
            </w:r>
            <w:r>
              <w:rPr>
                <w:rFonts w:ascii="PT Astra Serif" w:hAnsi="PT Astra Serif" w:cs="PT Astra Serif"/>
                <w:sz w:val="26"/>
                <w:szCs w:val="26"/>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2.</w:t>
            </w:r>
            <w:r>
              <w:rPr>
                <w:rFonts w:ascii="PT Astra Serif" w:hAnsi="PT Astra Serif" w:cs="PT Astra Serif"/>
                <w:sz w:val="26"/>
                <w:szCs w:val="26"/>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3.</w:t>
            </w:r>
            <w:r>
              <w:rPr>
                <w:rFonts w:ascii="PT Astra Serif" w:hAnsi="PT Astra Serif" w:cs="PT Astra Serif"/>
                <w:sz w:val="26"/>
                <w:szCs w:val="26"/>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4.</w:t>
            </w:r>
            <w:r>
              <w:rPr>
                <w:rFonts w:ascii="PT Astra Serif" w:hAnsi="PT Astra Serif" w:cs="PT Astra Serif"/>
                <w:sz w:val="26"/>
                <w:szCs w:val="26"/>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5.</w:t>
            </w:r>
            <w:r>
              <w:rPr>
                <w:rFonts w:ascii="PT Astra Serif" w:hAnsi="PT Astra Serif" w:cs="PT Astra Serif"/>
                <w:sz w:val="26"/>
                <w:szCs w:val="26"/>
              </w:rPr>
            </w:r>
          </w:p>
        </w:tc>
      </w:tr>
      <w:tr>
        <w:tblPrEx/>
        <w:trPr>
          <w:jc w:val="center"/>
          <w:trHeight w:val="297"/>
        </w:trPr>
        <w:tc>
          <w:tcPr>
            <w:shd w:val="clear" w:color="auto" w:fill="auto"/>
            <w:tcBorders>
              <w:top w:val="single" w:color="auto" w:sz="12" w:space="0"/>
              <w:left w:val="single" w:color="auto" w:sz="12" w:space="0"/>
              <w:bottom w:val="single" w:color="auto" w:sz="12" w:space="0"/>
              <w:right w:val="single" w:color="auto" w:sz="12" w:space="0"/>
            </w:tcBorders>
            <w:tcW w:w="14081"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lang w:eastAsia="ru-RU"/>
              </w:rPr>
              <w:t xml:space="preserve">6.</w:t>
            </w:r>
            <w:r>
              <w:rPr>
                <w:rFonts w:ascii="PT Astra Serif" w:hAnsi="PT Astra Serif" w:cs="PT Astra Serif"/>
                <w:sz w:val="26"/>
                <w:szCs w:val="26"/>
              </w:rPr>
            </w:r>
          </w:p>
        </w:tc>
      </w:tr>
      <w:tr>
        <w:tblPrEx/>
        <w:trPr>
          <w:jc w:val="center"/>
          <w:trHeight w:val="173"/>
        </w:trPr>
        <w:tc>
          <w:tcPr>
            <w:shd w:val="clear" w:color="auto" w:fill="auto"/>
            <w:tcBorders>
              <w:top w:val="single" w:color="auto" w:sz="12" w:space="0"/>
            </w:tcBorders>
            <w:tcW w:w="14081" w:type="dxa"/>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(«Ф.И.О. / Подпись/Дата» технических специалистов, закреплённых за ППЭ в день проведения экзамена)</w:t>
            </w:r>
            <w:r>
              <w:rPr>
                <w:rFonts w:ascii="PT Astra Serif" w:hAnsi="PT Astra Serif" w:cs="PT Astra Serif"/>
                <w:b/>
                <w:sz w:val="26"/>
                <w:szCs w:val="26"/>
              </w:rPr>
            </w:r>
          </w:p>
        </w:tc>
      </w:tr>
    </w:tbl>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bl>
      <w:tblPr>
        <w:tblpPr w:horzAnchor="margin" w:tblpXSpec="left" w:vertAnchor="page" w:tblpY="9481" w:leftFromText="180" w:topFromText="0" w:rightFromText="180" w:bottomFromText="0"/>
        <w:tblW w:w="7121" w:type="dxa"/>
        <w:tblBorders>
          <w:top w:val="single" w:color="auto" w:sz="8" w:space="0"/>
          <w:left w:val="single" w:color="auto" w:sz="8" w:space="0"/>
          <w:bottom w:val="single" w:color="auto" w:sz="8" w:space="0"/>
          <w:right w:val="single" w:color="auto" w:sz="8" w:space="0"/>
        </w:tblBorders>
        <w:tblCellMar>
          <w:left w:w="57" w:type="dxa"/>
          <w:right w:w="57" w:type="dxa"/>
        </w:tblCellMar>
        <w:tblLook w:val="0000" w:firstRow="0" w:lastRow="0" w:firstColumn="0" w:lastColumn="0" w:noHBand="0" w:noVBand="0"/>
      </w:tblPr>
      <w:tblGrid>
        <w:gridCol w:w="1430"/>
        <w:gridCol w:w="145"/>
        <w:gridCol w:w="622"/>
        <w:gridCol w:w="196"/>
        <w:gridCol w:w="3049"/>
        <w:gridCol w:w="469"/>
        <w:gridCol w:w="744"/>
        <w:gridCol w:w="466"/>
      </w:tblGrid>
      <w:tr>
        <w:tblPrEx/>
        <w:trPr>
          <w:cantSplit/>
          <w:trHeight w:val="510" w:hRule="exact"/>
        </w:trPr>
        <w:tc>
          <w:tcPr>
            <w:tcBorders>
              <w:top w:val="single" w:color="auto" w:sz="4" w:space="0"/>
              <w:left w:val="single" w:color="auto" w:sz="4" w:space="0"/>
              <w:bottom w:val="single" w:color="auto" w:sz="4" w:space="0"/>
              <w:right w:val="single" w:color="auto" w:sz="8" w:space="0"/>
            </w:tcBorders>
            <w:tcW w:w="1430" w:type="dxa"/>
            <w:vAlign w:val="center"/>
            <w:vMerge w:val="restart"/>
            <w:textDirection w:val="lrTb"/>
            <w:noWrap w:val="false"/>
          </w:tcPr>
          <w:p>
            <w:pPr>
              <w:ind w:right="-38" w:hanging="75"/>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НАЧАТ</w:t>
            </w:r>
            <w:r>
              <w:rPr>
                <w:rFonts w:ascii="PT Astra Serif" w:hAnsi="PT Astra Serif" w:cs="PT Astra Serif"/>
                <w:b/>
                <w:sz w:val="26"/>
                <w:szCs w:val="26"/>
              </w:rPr>
            </w:r>
          </w:p>
        </w:tc>
        <w:tc>
          <w:tcPr>
            <w:tcBorders>
              <w:top w:val="single" w:color="auto" w:sz="8" w:space="0"/>
              <w:left w:val="single" w:color="auto" w:sz="8" w:space="0"/>
              <w:bottom w:val="none" w:color="000000" w:sz="4" w:space="0"/>
              <w:right w:val="none" w:color="000000" w:sz="4" w:space="0"/>
            </w:tcBorders>
            <w:tcW w:w="145"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single" w:color="auto" w:sz="4" w:space="0"/>
            </w:tcBorders>
            <w:tcW w:w="622"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none" w:color="000000" w:sz="4" w:space="0"/>
            </w:tcBorders>
            <w:tcW w:w="196"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single" w:color="auto" w:sz="4" w:space="0"/>
            </w:tcBorders>
            <w:tcW w:w="3049"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none" w:color="000000" w:sz="4" w:space="0"/>
            </w:tcBorders>
            <w:tcW w:w="469" w:type="dxa"/>
            <w:vAlign w:val="bottom"/>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20</w:t>
            </w:r>
            <w:r>
              <w:rPr>
                <w:rFonts w:ascii="PT Astra Serif" w:hAnsi="PT Astra Serif" w:cs="PT Astra Serif"/>
                <w:b/>
                <w:sz w:val="26"/>
                <w:szCs w:val="26"/>
              </w:rPr>
            </w:r>
          </w:p>
        </w:tc>
        <w:tc>
          <w:tcPr>
            <w:tcBorders>
              <w:top w:val="single" w:color="auto" w:sz="8" w:space="0"/>
              <w:left w:val="none" w:color="000000" w:sz="4" w:space="0"/>
              <w:bottom w:val="single" w:color="auto" w:sz="4" w:space="0"/>
            </w:tcBorders>
            <w:tcW w:w="744"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tcBorders>
            <w:tcW w:w="466" w:type="dxa"/>
            <w:vAlign w:val="bottom"/>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w:t>
            </w:r>
            <w:r>
              <w:rPr>
                <w:rFonts w:ascii="PT Astra Serif" w:hAnsi="PT Astra Serif" w:cs="PT Astra Serif"/>
                <w:b/>
                <w:sz w:val="26"/>
                <w:szCs w:val="26"/>
              </w:rPr>
            </w:r>
          </w:p>
        </w:tc>
      </w:tr>
      <w:tr>
        <w:tblPrEx/>
        <w:trPr>
          <w:cantSplit/>
          <w:trHeight w:val="113" w:hRule="exact"/>
        </w:trPr>
        <w:tc>
          <w:tcPr>
            <w:tcBorders>
              <w:top w:val="none" w:color="000000" w:sz="4" w:space="0"/>
              <w:left w:val="single" w:color="auto" w:sz="4" w:space="0"/>
              <w:bottom w:val="single" w:color="auto" w:sz="4" w:space="0"/>
              <w:right w:val="single" w:color="auto" w:sz="8" w:space="0"/>
            </w:tcBorders>
            <w:tcW w:w="1430" w:type="dxa"/>
            <w:vAlign w:val="bottom"/>
            <w:vMerge w:val="continue"/>
            <w:textDirection w:val="lrTb"/>
            <w:noWrap w:val="false"/>
          </w:tcPr>
          <w:p>
            <w:pPr>
              <w:jc w:val="cente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tc>
        <w:tc>
          <w:tcPr>
            <w:gridSpan w:val="7"/>
            <w:tcBorders>
              <w:top w:val="none" w:color="000000" w:sz="4" w:space="0"/>
              <w:left w:val="single" w:color="auto" w:sz="8" w:space="0"/>
              <w:bottom w:val="single" w:color="auto" w:sz="8" w:space="0"/>
            </w:tcBorders>
            <w:tcW w:w="5691"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bl>
    <w:tbl>
      <w:tblPr>
        <w:tblpPr w:horzAnchor="margin" w:tblpXSpec="right" w:vertAnchor="page" w:tblpY="9526" w:leftFromText="180" w:topFromText="0" w:rightFromText="180" w:bottomFromText="0"/>
        <w:tblW w:w="7093" w:type="dxa"/>
        <w:tblBorders>
          <w:top w:val="single" w:color="auto" w:sz="8" w:space="0"/>
          <w:left w:val="single" w:color="auto" w:sz="8" w:space="0"/>
          <w:bottom w:val="single" w:color="auto" w:sz="8" w:space="0"/>
          <w:right w:val="single" w:color="auto" w:sz="8" w:space="0"/>
        </w:tblBorders>
        <w:tblCellMar>
          <w:left w:w="57" w:type="dxa"/>
          <w:right w:w="57" w:type="dxa"/>
        </w:tblCellMar>
        <w:tblLook w:val="0000" w:firstRow="0" w:lastRow="0" w:firstColumn="0" w:lastColumn="0" w:noHBand="0" w:noVBand="0"/>
      </w:tblPr>
      <w:tblGrid>
        <w:gridCol w:w="1416"/>
        <w:gridCol w:w="144"/>
        <w:gridCol w:w="606"/>
        <w:gridCol w:w="202"/>
        <w:gridCol w:w="3060"/>
        <w:gridCol w:w="467"/>
        <w:gridCol w:w="736"/>
        <w:gridCol w:w="462"/>
      </w:tblGrid>
      <w:tr>
        <w:tblPrEx/>
        <w:trPr>
          <w:cantSplit/>
          <w:trHeight w:val="510" w:hRule="exact"/>
        </w:trPr>
        <w:tc>
          <w:tcPr>
            <w:tcBorders>
              <w:top w:val="single" w:color="auto" w:sz="4" w:space="0"/>
              <w:left w:val="single" w:color="auto" w:sz="4" w:space="0"/>
              <w:bottom w:val="single" w:color="auto" w:sz="4" w:space="0"/>
              <w:right w:val="single" w:color="auto" w:sz="8" w:space="0"/>
            </w:tcBorders>
            <w:tcW w:w="1416" w:type="dxa"/>
            <w:vAlign w:val="center"/>
            <w:vMerge w:val="restart"/>
            <w:textDirection w:val="lrTb"/>
            <w:noWrap w:val="false"/>
          </w:tcPr>
          <w:p>
            <w:pPr>
              <w:ind w:right="-40" w:hanging="74"/>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ОКОНЧЕН</w:t>
            </w:r>
            <w:r>
              <w:rPr>
                <w:rFonts w:ascii="PT Astra Serif" w:hAnsi="PT Astra Serif" w:cs="PT Astra Serif"/>
                <w:b/>
                <w:sz w:val="26"/>
                <w:szCs w:val="26"/>
              </w:rPr>
            </w:r>
          </w:p>
        </w:tc>
        <w:tc>
          <w:tcPr>
            <w:tcBorders>
              <w:top w:val="single" w:color="auto" w:sz="8" w:space="0"/>
              <w:left w:val="single" w:color="auto" w:sz="8" w:space="0"/>
              <w:bottom w:val="none" w:color="000000" w:sz="4" w:space="0"/>
              <w:right w:val="none" w:color="000000" w:sz="4" w:space="0"/>
            </w:tcBorders>
            <w:tcW w:w="144"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single" w:color="auto" w:sz="4" w:space="0"/>
            </w:tcBorders>
            <w:tcW w:w="606"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none" w:color="000000" w:sz="4" w:space="0"/>
            </w:tcBorders>
            <w:tcW w:w="202"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single" w:color="auto" w:sz="4" w:space="0"/>
            </w:tcBorders>
            <w:tcW w:w="3060"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left w:val="none" w:color="000000" w:sz="4" w:space="0"/>
              <w:bottom w:val="none" w:color="000000" w:sz="4" w:space="0"/>
            </w:tcBorders>
            <w:tcW w:w="467" w:type="dxa"/>
            <w:vAlign w:val="bottom"/>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20</w:t>
            </w:r>
            <w:r>
              <w:rPr>
                <w:rFonts w:ascii="PT Astra Serif" w:hAnsi="PT Astra Serif" w:cs="PT Astra Serif"/>
                <w:b/>
                <w:sz w:val="26"/>
                <w:szCs w:val="26"/>
              </w:rPr>
            </w:r>
          </w:p>
        </w:tc>
        <w:tc>
          <w:tcPr>
            <w:tcBorders>
              <w:top w:val="single" w:color="auto" w:sz="8" w:space="0"/>
              <w:left w:val="none" w:color="000000" w:sz="4" w:space="0"/>
              <w:bottom w:val="single" w:color="auto" w:sz="4" w:space="0"/>
            </w:tcBorders>
            <w:tcW w:w="736"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8" w:space="0"/>
            </w:tcBorders>
            <w:tcW w:w="462" w:type="dxa"/>
            <w:vAlign w:val="bottom"/>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г.</w:t>
            </w:r>
            <w:r>
              <w:rPr>
                <w:rFonts w:ascii="PT Astra Serif" w:hAnsi="PT Astra Serif" w:cs="PT Astra Serif"/>
                <w:b/>
                <w:sz w:val="26"/>
                <w:szCs w:val="26"/>
              </w:rPr>
            </w:r>
          </w:p>
        </w:tc>
      </w:tr>
      <w:tr>
        <w:tblPrEx/>
        <w:trPr>
          <w:cantSplit/>
          <w:trHeight w:val="113" w:hRule="exact"/>
        </w:trPr>
        <w:tc>
          <w:tcPr>
            <w:tcBorders>
              <w:top w:val="none" w:color="000000" w:sz="4" w:space="0"/>
              <w:left w:val="single" w:color="auto" w:sz="4" w:space="0"/>
              <w:bottom w:val="single" w:color="auto" w:sz="4" w:space="0"/>
              <w:right w:val="single" w:color="auto" w:sz="8" w:space="0"/>
            </w:tcBorders>
            <w:tcW w:w="1416" w:type="dxa"/>
            <w:vAlign w:val="bottom"/>
            <w:vMerge w:val="continue"/>
            <w:textDirection w:val="lrTb"/>
            <w:noWrap w:val="false"/>
          </w:tcPr>
          <w:p>
            <w:pPr>
              <w:jc w:val="center"/>
              <w:spacing w:after="0" w:line="240" w:lineRule="auto"/>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tc>
        <w:tc>
          <w:tcPr>
            <w:gridSpan w:val="7"/>
            <w:tcBorders>
              <w:top w:val="none" w:color="000000" w:sz="4" w:space="0"/>
              <w:left w:val="single" w:color="auto" w:sz="8" w:space="0"/>
              <w:bottom w:val="single" w:color="auto" w:sz="8" w:space="0"/>
            </w:tcBorders>
            <w:tcW w:w="5677" w:type="dxa"/>
            <w:vAlign w:val="bottom"/>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bl>
    <w:p>
      <w:pPr>
        <w:spacing w:after="0" w:line="240" w:lineRule="auto"/>
        <w:rPr>
          <w:rFonts w:ascii="PT Astra Serif" w:hAnsi="PT Astra Serif" w:cs="PT Astra Serif"/>
          <w:sz w:val="26"/>
          <w:szCs w:val="26"/>
        </w:rPr>
        <w:sectPr>
          <w:footnotePr/>
          <w:endnotePr/>
          <w:type w:val="nextPage"/>
          <w:pgSz w:w="16838" w:h="11906" w:orient="landscape"/>
          <w:pgMar w:top="851" w:right="851" w:bottom="851" w:left="1418" w:header="709" w:footer="709" w:gutter="0"/>
          <w:cols w:num="1" w:sep="0" w:space="708" w:equalWidth="1"/>
          <w:docGrid w:linePitch="360"/>
        </w:sectPr>
      </w:pPr>
      <w:r>
        <w:rPr>
          <w:rFonts w:ascii="PT Astra Serif" w:hAnsi="PT Astra Serif" w:eastAsia="PT Astra Serif" w:cs="PT Astra Serif"/>
          <w:sz w:val="26"/>
          <w:szCs w:val="26"/>
        </w:rPr>
      </w:r>
      <w:r>
        <w:rPr>
          <w:rFonts w:ascii="PT Astra Serif" w:hAnsi="PT Astra Serif" w:cs="PT Astra Serif"/>
          <w:sz w:val="26"/>
          <w:szCs w:val="26"/>
        </w:rPr>
      </w:r>
    </w:p>
    <w:tbl>
      <w:tblPr>
        <w:tblW w:w="15189" w:type="dxa"/>
        <w:tblInd w:w="-17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1E0" w:firstRow="1" w:lastRow="1" w:firstColumn="1" w:lastColumn="1" w:noHBand="0" w:noVBand="0"/>
      </w:tblPr>
      <w:tblGrid>
        <w:gridCol w:w="614"/>
        <w:gridCol w:w="1104"/>
        <w:gridCol w:w="2598"/>
        <w:gridCol w:w="1231"/>
        <w:gridCol w:w="2911"/>
        <w:gridCol w:w="1586"/>
        <w:gridCol w:w="2005"/>
        <w:gridCol w:w="2059"/>
        <w:gridCol w:w="1081"/>
      </w:tblGrid>
      <w:tr>
        <w:tblPrEx/>
        <w:trPr>
          <w:trHeight w:val="599" w:hRule="exact"/>
        </w:trPr>
        <w:tc>
          <w:tcPr>
            <w:shd w:val="clear" w:color="auto" w:fill="auto"/>
            <w:tcW w:w="564" w:type="dxa"/>
            <w:vAlign w:val="center"/>
            <w:vMerge w:val="restart"/>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 п/п</w:t>
            </w:r>
            <w:r>
              <w:rPr>
                <w:rFonts w:ascii="PT Astra Serif" w:hAnsi="PT Astra Serif" w:cs="PT Astra Serif"/>
                <w:sz w:val="24"/>
                <w:szCs w:val="24"/>
              </w:rPr>
            </w:r>
          </w:p>
        </w:tc>
        <w:tc>
          <w:tcPr>
            <w:shd w:val="clear" w:color="auto" w:fill="auto"/>
            <w:tcW w:w="1015" w:type="dxa"/>
            <w:vAlign w:val="center"/>
            <w:vMerge w:val="restart"/>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Дата, время</w:t>
            </w:r>
            <w:r>
              <w:rPr>
                <w:rFonts w:ascii="PT Astra Serif" w:hAnsi="PT Astra Serif" w:cs="PT Astra Serif"/>
                <w:sz w:val="24"/>
                <w:szCs w:val="24"/>
              </w:rPr>
            </w:r>
          </w:p>
        </w:tc>
        <w:tc>
          <w:tcPr>
            <w:shd w:val="clear" w:color="auto" w:fill="auto"/>
            <w:tcW w:w="2388" w:type="dxa"/>
            <w:vAlign w:val="center"/>
            <w:vMerge w:val="restart"/>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ФИО участника экзамена</w:t>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tc>
        <w:tc>
          <w:tcPr>
            <w:shd w:val="clear" w:color="auto" w:fill="auto"/>
            <w:tcW w:w="1132" w:type="dxa"/>
            <w:vAlign w:val="center"/>
            <w:vMerge w:val="restart"/>
            <w:textDirection w:val="lrTb"/>
            <w:noWrap w:val="false"/>
          </w:tcPr>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Номер аудитории, номер станции КЕГЭ</w:t>
            </w:r>
            <w:r>
              <w:rPr>
                <w:rFonts w:ascii="PT Astra Serif" w:hAnsi="PT Astra Serif" w:cs="PT Astra Serif"/>
                <w:sz w:val="24"/>
                <w:szCs w:val="24"/>
              </w:rPr>
            </w:r>
          </w:p>
          <w:p>
            <w:pPr>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rPr>
            </w:r>
            <w:r>
              <w:rPr>
                <w:rFonts w:ascii="PT Astra Serif" w:hAnsi="PT Astra Serif" w:cs="PT Astra Serif"/>
                <w:sz w:val="24"/>
                <w:szCs w:val="24"/>
              </w:rPr>
            </w:r>
          </w:p>
        </w:tc>
        <w:tc>
          <w:tcPr>
            <w:shd w:val="clear" w:color="auto" w:fill="auto"/>
            <w:tcW w:w="2676" w:type="dxa"/>
            <w:vAlign w:val="center"/>
            <w:vMerge w:val="restart"/>
            <w:textDirection w:val="lrTb"/>
            <w:noWrap w:val="false"/>
          </w:tcPr>
          <w:p>
            <w:pPr>
              <w:ind w:right="-57"/>
              <w:jc w:val="center"/>
              <w:spacing w:after="0" w:line="240" w:lineRule="auto"/>
              <w:rPr>
                <w:rFonts w:ascii="PT Astra Serif" w:hAnsi="PT Astra Serif" w:cs="PT Astra Serif"/>
                <w:sz w:val="24"/>
                <w:szCs w:val="24"/>
              </w:rPr>
            </w:pPr>
            <w:r>
              <w:rPr>
                <w:rFonts w:ascii="PT Astra Serif" w:hAnsi="PT Astra Serif" w:eastAsia="PT Astra Serif" w:cs="PT Astra Serif"/>
                <w:sz w:val="24"/>
                <w:szCs w:val="24"/>
                <w:lang w:eastAsia="ru-RU"/>
              </w:rPr>
              <w:t xml:space="preserve">Описание технического сбоя</w:t>
            </w:r>
            <w:r>
              <w:rPr>
                <w:rFonts w:ascii="PT Astra Serif" w:hAnsi="PT Astra Serif" w:cs="PT Astra Serif"/>
                <w:sz w:val="24"/>
                <w:szCs w:val="24"/>
              </w:rPr>
            </w:r>
          </w:p>
        </w:tc>
        <w:tc>
          <w:tcPr>
            <w:gridSpan w:val="3"/>
            <w:shd w:val="clear" w:color="auto" w:fill="auto"/>
            <w:tcW w:w="5194" w:type="dxa"/>
            <w:vAlign w:val="center"/>
            <w:textDirection w:val="lrTb"/>
            <w:noWrap w:val="false"/>
          </w:tcPr>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lang w:eastAsia="ru-RU"/>
              </w:rPr>
              <w:t xml:space="preserve">Принятые меры </w:t>
            </w:r>
            <w:r>
              <w:rPr>
                <w:rFonts w:ascii="PT Astra Serif" w:hAnsi="PT Astra Serif" w:cs="PT Astra Serif"/>
                <w:b/>
                <w:sz w:val="24"/>
                <w:szCs w:val="24"/>
              </w:rPr>
            </w:r>
          </w:p>
          <w:p>
            <w:pPr>
              <w:jc w:val="center"/>
              <w:spacing w:after="0" w:line="240" w:lineRule="auto"/>
              <w:rPr>
                <w:rFonts w:ascii="PT Astra Serif" w:hAnsi="PT Astra Serif" w:cs="PT Astra Serif"/>
                <w:i/>
                <w:sz w:val="24"/>
                <w:szCs w:val="24"/>
              </w:rPr>
            </w:pPr>
            <w:r>
              <w:rPr>
                <w:rFonts w:ascii="PT Astra Serif" w:hAnsi="PT Astra Serif" w:eastAsia="PT Astra Serif" w:cs="PT Astra Serif"/>
                <w:i/>
                <w:sz w:val="24"/>
                <w:szCs w:val="24"/>
                <w:lang w:eastAsia="ru-RU"/>
              </w:rPr>
              <w:t xml:space="preserve">(в соответствующем поле поставить «Х»)</w:t>
            </w:r>
            <w:r>
              <w:rPr>
                <w:rFonts w:ascii="PT Astra Serif" w:hAnsi="PT Astra Serif" w:cs="PT Astra Serif"/>
                <w:i/>
                <w:sz w:val="24"/>
                <w:szCs w:val="24"/>
              </w:rPr>
            </w:r>
          </w:p>
          <w:p>
            <w:pPr>
              <w:jc w:val="center"/>
              <w:spacing w:after="0" w:line="240" w:lineRule="auto"/>
              <w:rPr>
                <w:rFonts w:ascii="PT Astra Serif" w:hAnsi="PT Astra Serif" w:cs="PT Astra Serif"/>
                <w:b/>
                <w:sz w:val="24"/>
                <w:szCs w:val="24"/>
              </w:rPr>
            </w:pPr>
            <w:r>
              <w:rPr>
                <w:rFonts w:ascii="PT Astra Serif" w:hAnsi="PT Astra Serif" w:eastAsia="PT Astra Serif" w:cs="PT Astra Serif"/>
                <w:b/>
                <w:sz w:val="24"/>
                <w:szCs w:val="24"/>
              </w:rPr>
            </w:r>
            <w:r>
              <w:rPr>
                <w:rFonts w:ascii="PT Astra Serif" w:hAnsi="PT Astra Serif" w:cs="PT Astra Serif"/>
                <w:b/>
                <w:sz w:val="24"/>
                <w:szCs w:val="24"/>
              </w:rPr>
            </w:r>
          </w:p>
          <w:p>
            <w:pPr>
              <w:jc w:val="center"/>
              <w:spacing w:after="0" w:line="240" w:lineRule="auto"/>
              <w:rPr>
                <w:rFonts w:ascii="PT Astra Serif" w:hAnsi="PT Astra Serif" w:cs="PT Astra Serif"/>
                <w:b/>
              </w:rPr>
            </w:pPr>
            <w:r>
              <w:rPr>
                <w:rFonts w:ascii="PT Astra Serif" w:hAnsi="PT Astra Serif" w:eastAsia="PT Astra Serif" w:cs="PT Astra Serif"/>
                <w:b/>
              </w:rPr>
            </w:r>
            <w:r>
              <w:rPr>
                <w:rFonts w:ascii="PT Astra Serif" w:hAnsi="PT Astra Serif" w:cs="PT Astra Serif"/>
                <w:b/>
              </w:rPr>
            </w:r>
          </w:p>
        </w:tc>
        <w:tc>
          <w:tcPr>
            <w:tcBorders>
              <w:top w:val="single" w:color="auto" w:sz="12" w:space="0"/>
              <w:right w:val="single" w:color="auto" w:sz="6" w:space="0"/>
            </w:tcBorders>
            <w:tcW w:w="994" w:type="dxa"/>
            <w:vMerge w:val="restart"/>
            <w:textDirection w:val="lrTb"/>
            <w:noWrap w:val="false"/>
          </w:tcPr>
          <w:p>
            <w:pPr>
              <w:ind w:hanging="14"/>
              <w:jc w:val="center"/>
              <w:spacing w:after="0" w:line="240" w:lineRule="auto"/>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hanging="14"/>
              <w:jc w:val="center"/>
              <w:spacing w:after="0" w:line="240" w:lineRule="auto"/>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hanging="14"/>
              <w:spacing w:after="0" w:line="240" w:lineRule="auto"/>
              <w:rPr>
                <w:rFonts w:ascii="PT Astra Serif" w:hAnsi="PT Astra Serif" w:cs="PT Astra Serif"/>
              </w:rPr>
            </w:pPr>
            <w:r>
              <w:rPr>
                <w:rFonts w:ascii="PT Astra Serif" w:hAnsi="PT Astra Serif" w:eastAsia="PT Astra Serif" w:cs="PT Astra Serif"/>
              </w:rPr>
            </w:r>
            <w:r>
              <w:rPr>
                <w:rFonts w:ascii="PT Astra Serif" w:hAnsi="PT Astra Serif" w:cs="PT Astra Serif"/>
              </w:rPr>
            </w:r>
          </w:p>
          <w:p>
            <w:pPr>
              <w:ind w:right="-100" w:hanging="14"/>
              <w:jc w:val="center"/>
              <w:spacing w:after="0" w:line="240" w:lineRule="auto"/>
              <w:rPr>
                <w:rFonts w:ascii="PT Astra Serif" w:hAnsi="PT Astra Serif" w:cs="PT Astra Serif"/>
              </w:rPr>
            </w:pPr>
            <w:r>
              <w:rPr>
                <w:rFonts w:ascii="PT Astra Serif" w:hAnsi="PT Astra Serif" w:eastAsia="PT Astra Serif" w:cs="PT Astra Serif"/>
                <w:lang w:eastAsia="ru-RU"/>
              </w:rPr>
              <w:t xml:space="preserve">Подпись члена ГЭК</w:t>
            </w:r>
            <w:r>
              <w:rPr>
                <w:rFonts w:ascii="PT Astra Serif" w:hAnsi="PT Astra Serif" w:cs="PT Astra Serif"/>
              </w:rPr>
            </w:r>
          </w:p>
        </w:tc>
      </w:tr>
      <w:tr>
        <w:tblPrEx/>
        <w:trPr>
          <w:trHeight w:val="2397" w:hRule="exact"/>
        </w:trPr>
        <w:tc>
          <w:tcPr>
            <w:shd w:val="clear" w:color="auto" w:fill="auto"/>
            <w:tcBorders>
              <w:bottom w:val="single" w:color="auto" w:sz="12" w:space="0"/>
            </w:tcBorders>
            <w:tcW w:w="564"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1015"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2388"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1132"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2676" w:type="dxa"/>
            <w:vAlign w:val="center"/>
            <w:vMerge w:val="continue"/>
            <w:textDirection w:val="lrTb"/>
            <w:noWrap w:val="false"/>
          </w:tcPr>
          <w:p>
            <w:pPr>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c>
        <w:tc>
          <w:tcPr>
            <w:shd w:val="clear" w:color="auto" w:fill="auto"/>
            <w:tcBorders>
              <w:bottom w:val="single" w:color="auto" w:sz="12" w:space="0"/>
            </w:tcBorders>
            <w:tcW w:w="1458" w:type="dxa"/>
            <w:vAlign w:val="center"/>
            <w:textDirection w:val="lrTb"/>
            <w:noWrap w:val="false"/>
          </w:tcPr>
          <w:p>
            <w:pPr>
              <w:jc w:val="center"/>
              <w:spacing w:after="0" w:line="240" w:lineRule="auto"/>
              <w:rPr>
                <w:rFonts w:ascii="PT Astra Serif" w:hAnsi="PT Astra Serif" w:cs="PT Astra Serif"/>
                <w:b/>
                <w:sz w:val="18"/>
                <w:szCs w:val="18"/>
              </w:rPr>
            </w:pPr>
            <w:r>
              <w:rPr>
                <w:rFonts w:ascii="PT Astra Serif" w:hAnsi="PT Astra Serif" w:eastAsia="PT Astra Serif" w:cs="PT Astra Serif"/>
                <w:b/>
                <w:sz w:val="18"/>
                <w:szCs w:val="18"/>
                <w:lang w:eastAsia="ru-RU"/>
              </w:rPr>
              <w:t xml:space="preserve">Оказана техническая помощь, участник ОТКАЗАЛСЯ от досрочного завершения экзамена по техническим причинам</w:t>
            </w:r>
            <w:r>
              <w:rPr>
                <w:rFonts w:ascii="PT Astra Serif" w:hAnsi="PT Astra Serif" w:eastAsia="PT Astra Serif" w:cs="PT Astra Serif"/>
                <w:sz w:val="26"/>
                <w:szCs w:val="26"/>
                <w:lang w:eastAsia="ru-RU"/>
              </w:rPr>
              <w:t xml:space="preserve"> </w:t>
            </w:r>
            <w:r>
              <w:rPr>
                <w:rFonts w:ascii="PT Astra Serif" w:hAnsi="PT Astra Serif" w:cs="PT Astra Serif"/>
                <w:b/>
                <w:sz w:val="18"/>
                <w:szCs w:val="18"/>
              </w:rPr>
            </w:r>
          </w:p>
        </w:tc>
        <w:tc>
          <w:tcPr>
            <w:shd w:val="clear" w:color="auto" w:fill="auto"/>
            <w:tcBorders>
              <w:bottom w:val="single" w:color="auto" w:sz="12" w:space="0"/>
            </w:tcBorders>
            <w:tcW w:w="1843" w:type="dxa"/>
            <w:vAlign w:val="center"/>
            <w:textDirection w:val="lrTb"/>
            <w:noWrap w:val="false"/>
          </w:tcPr>
          <w:p>
            <w:pPr>
              <w:jc w:val="center"/>
              <w:spacing w:after="0" w:line="240" w:lineRule="auto"/>
              <w:rPr>
                <w:rFonts w:ascii="PT Astra Serif" w:hAnsi="PT Astra Serif" w:cs="PT Astra Serif"/>
                <w:b/>
                <w:sz w:val="18"/>
                <w:szCs w:val="18"/>
              </w:rPr>
            </w:pPr>
            <w:r>
              <w:rPr>
                <w:rFonts w:ascii="PT Astra Serif" w:hAnsi="PT Astra Serif" w:eastAsia="PT Astra Serif" w:cs="PT Astra Serif"/>
                <w:b/>
                <w:sz w:val="18"/>
                <w:szCs w:val="18"/>
                <w:lang w:eastAsia="ru-RU"/>
              </w:rPr>
              <w:t xml:space="preserve">Оказана техническая помощь, заполнен акт о досрочном завершении экзамена по техническим причинам, участник принял решение пересдать в тот же день</w:t>
            </w:r>
            <w:r>
              <w:rPr>
                <w:rFonts w:ascii="PT Astra Serif" w:hAnsi="PT Astra Serif" w:cs="PT Astra Serif"/>
                <w:b/>
                <w:sz w:val="18"/>
                <w:szCs w:val="18"/>
              </w:rPr>
            </w:r>
          </w:p>
        </w:tc>
        <w:tc>
          <w:tcPr>
            <w:tcBorders>
              <w:bottom w:val="single" w:color="auto" w:sz="12" w:space="0"/>
            </w:tcBorders>
            <w:tcW w:w="1893" w:type="dxa"/>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18"/>
                <w:szCs w:val="18"/>
                <w:lang w:eastAsia="ru-RU"/>
              </w:rPr>
              <w:t xml:space="preserve">Оказана техническая помощь, заполнен акт о досрочном завершении экзамена по техническим причинам, участник принял решение пересдать в резервные сроки</w:t>
            </w:r>
            <w:r>
              <w:rPr>
                <w:rFonts w:ascii="PT Astra Serif" w:hAnsi="PT Astra Serif" w:cs="PT Astra Serif"/>
                <w:b/>
                <w:sz w:val="26"/>
                <w:szCs w:val="26"/>
              </w:rPr>
            </w:r>
          </w:p>
        </w:tc>
        <w:tc>
          <w:tcPr>
            <w:tcBorders>
              <w:bottom w:val="single" w:color="auto" w:sz="12" w:space="0"/>
              <w:right w:val="single" w:color="auto" w:sz="6" w:space="0"/>
            </w:tcBorders>
            <w:tcW w:w="994" w:type="dxa"/>
            <w:vMerge w:val="continue"/>
            <w:textDirection w:val="lrTb"/>
            <w:noWrap w:val="false"/>
          </w:tcPr>
          <w:p>
            <w:pPr>
              <w:jc w:val="center"/>
              <w:spacing w:after="0" w:line="240" w:lineRule="auto"/>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r>
            <w:r>
              <w:rPr>
                <w:rFonts w:ascii="Times New Roman" w:hAnsi="Times New Roman" w:eastAsia="Times New Roman" w:cs="Times New Roman"/>
                <w:b/>
                <w:sz w:val="26"/>
                <w:szCs w:val="26"/>
                <w:lang w:eastAsia="ru-RU"/>
              </w:rPr>
            </w:r>
          </w:p>
        </w:tc>
      </w:tr>
      <w:tr>
        <w:tblPrEx/>
        <w:trPr>
          <w:trHeight w:val="287" w:hRule="exact"/>
        </w:trPr>
        <w:tc>
          <w:tcPr>
            <w:shd w:val="clear" w:color="auto" w:fill="auto"/>
            <w:tcBorders>
              <w:top w:val="single" w:color="auto" w:sz="12" w:space="0"/>
              <w:bottom w:val="single" w:color="auto" w:sz="12" w:space="0"/>
            </w:tcBorders>
            <w:tcW w:w="564"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1</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015"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2</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2388"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3</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132"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4</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2676"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5</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458"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6</w:t>
            </w:r>
            <w:r>
              <w:rPr>
                <w:rFonts w:ascii="PT Astra Serif" w:hAnsi="PT Astra Serif" w:cs="PT Astra Serif"/>
                <w:b/>
                <w:sz w:val="26"/>
                <w:szCs w:val="26"/>
              </w:rPr>
            </w:r>
          </w:p>
        </w:tc>
        <w:tc>
          <w:tcPr>
            <w:shd w:val="clear" w:color="auto" w:fill="auto"/>
            <w:tcBorders>
              <w:top w:val="single" w:color="auto" w:sz="12" w:space="0"/>
              <w:bottom w:val="single" w:color="auto" w:sz="12" w:space="0"/>
            </w:tcBorders>
            <w:tcW w:w="1843" w:type="dxa"/>
            <w:vAlign w:val="center"/>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7</w:t>
            </w:r>
            <w:r>
              <w:rPr>
                <w:rFonts w:ascii="PT Astra Serif" w:hAnsi="PT Astra Serif" w:cs="PT Astra Serif"/>
                <w:b/>
                <w:sz w:val="26"/>
                <w:szCs w:val="26"/>
              </w:rPr>
            </w:r>
          </w:p>
        </w:tc>
        <w:tc>
          <w:tcPr>
            <w:tcBorders>
              <w:top w:val="single" w:color="auto" w:sz="12" w:space="0"/>
              <w:bottom w:val="single" w:color="auto" w:sz="12" w:space="0"/>
            </w:tcBorders>
            <w:tcW w:w="1893" w:type="dxa"/>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8</w:t>
            </w:r>
            <w:r>
              <w:rPr>
                <w:rFonts w:ascii="PT Astra Serif" w:hAnsi="PT Astra Serif" w:cs="PT Astra Serif"/>
                <w:b/>
                <w:sz w:val="26"/>
                <w:szCs w:val="26"/>
              </w:rPr>
            </w:r>
          </w:p>
        </w:tc>
        <w:tc>
          <w:tcPr>
            <w:shd w:val="clear" w:color="auto" w:fill="auto"/>
            <w:tcBorders>
              <w:top w:val="single" w:color="auto" w:sz="12" w:space="0"/>
              <w:bottom w:val="single" w:color="auto" w:sz="12" w:space="0"/>
              <w:right w:val="single" w:color="auto" w:sz="6" w:space="0"/>
            </w:tcBorders>
            <w:tcW w:w="994" w:type="dxa"/>
            <w:textDirection w:val="lrTb"/>
            <w:noWrap w:val="false"/>
          </w:tcPr>
          <w:p>
            <w:pPr>
              <w:jc w:val="center"/>
              <w:spacing w:after="0" w:line="240" w:lineRule="auto"/>
              <w:rPr>
                <w:rFonts w:ascii="PT Astra Serif" w:hAnsi="PT Astra Serif" w:cs="PT Astra Serif"/>
                <w:b/>
                <w:sz w:val="26"/>
                <w:szCs w:val="26"/>
              </w:rPr>
            </w:pPr>
            <w:r>
              <w:rPr>
                <w:rFonts w:ascii="PT Astra Serif" w:hAnsi="PT Astra Serif" w:eastAsia="PT Astra Serif" w:cs="PT Astra Serif"/>
                <w:b/>
                <w:sz w:val="26"/>
                <w:szCs w:val="26"/>
                <w:lang w:eastAsia="ru-RU"/>
              </w:rPr>
              <w:t xml:space="preserve">9</w:t>
            </w:r>
            <w:r>
              <w:rPr>
                <w:rFonts w:ascii="PT Astra Serif" w:hAnsi="PT Astra Serif" w:cs="PT Astra Serif"/>
                <w:b/>
                <w:sz w:val="26"/>
                <w:szCs w:val="26"/>
              </w:rPr>
            </w:r>
          </w:p>
        </w:tc>
      </w:tr>
      <w:tr>
        <w:tblPrEx/>
        <w:trPr>
          <w:trHeight w:val="3126" w:hRule="exact"/>
        </w:trPr>
        <w:tc>
          <w:tcPr>
            <w:shd w:val="clear" w:color="auto" w:fill="auto"/>
            <w:tcBorders>
              <w:top w:val="single" w:color="auto" w:sz="12" w:space="0"/>
            </w:tcBorders>
            <w:tcW w:w="564"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015"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2388"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132"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2676"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458" w:type="dxa"/>
            <w:textDirection w:val="lrTb"/>
            <w:noWrap w:val="false"/>
          </w:tcPr>
          <w:p>
            <w:pPr>
              <w:jc w:val="center"/>
              <w:spacing w:after="0" w:line="240" w:lineRule="auto"/>
              <w:rPr>
                <w:rFonts w:ascii="PT Astra Serif" w:hAnsi="PT Astra Serif" w:cs="PT Astra Serif"/>
                <w:i/>
                <w:sz w:val="26"/>
                <w:szCs w:val="26"/>
              </w:rPr>
            </w:pPr>
            <w:r>
              <w:rPr>
                <w:rFonts w:ascii="PT Astra Serif" w:hAnsi="PT Astra Serif" w:eastAsia="PT Astra Serif" w:cs="PT Astra Serif"/>
                <w:i/>
                <w:sz w:val="26"/>
                <w:szCs w:val="26"/>
              </w:rPr>
            </w:r>
            <w:r>
              <w:rPr>
                <w:rFonts w:ascii="PT Astra Serif" w:hAnsi="PT Astra Serif" w:cs="PT Astra Serif"/>
                <w:i/>
                <w:sz w:val="26"/>
                <w:szCs w:val="26"/>
              </w:rPr>
            </w:r>
          </w:p>
        </w:tc>
        <w:tc>
          <w:tcPr>
            <w:shd w:val="clear" w:color="auto" w:fill="auto"/>
            <w:tcBorders>
              <w:top w:val="single" w:color="auto" w:sz="12" w:space="0"/>
            </w:tcBorders>
            <w:tcW w:w="1843" w:type="dxa"/>
            <w:textDirection w:val="lrTb"/>
            <w:noWrap w:val="false"/>
          </w:tcPr>
          <w:p>
            <w:pPr>
              <w:jc w:val="cente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12" w:space="0"/>
            </w:tcBorders>
            <w:tcW w:w="1893"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top w:val="single" w:color="auto" w:sz="12" w:space="0"/>
              <w:right w:val="single" w:color="auto" w:sz="6" w:space="0"/>
            </w:tcBorders>
            <w:tcW w:w="994"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r>
        <w:tblPrEx/>
        <w:trPr>
          <w:trHeight w:val="2674" w:hRule="exact"/>
        </w:trPr>
        <w:tc>
          <w:tcPr>
            <w:shd w:val="clear" w:color="auto" w:fill="auto"/>
            <w:tcW w:w="564"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015"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2388"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132"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2676"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458"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shd w:val="clear" w:color="auto" w:fill="auto"/>
            <w:tcW w:w="1843"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W w:w="1893"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c>
          <w:tcPr>
            <w:tcBorders>
              <w:right w:val="single" w:color="auto" w:sz="6" w:space="0"/>
            </w:tcBorders>
            <w:tcW w:w="994" w:type="dxa"/>
            <w:textDirection w:val="lrTb"/>
            <w:noWrap w:val="false"/>
          </w:tcPr>
          <w:p>
            <w:pPr>
              <w:spacing w:after="0" w:line="240" w:lineRule="auto"/>
              <w:rPr>
                <w:rFonts w:ascii="PT Astra Serif" w:hAnsi="PT Astra Serif" w:cs="PT Astra Serif"/>
                <w:sz w:val="26"/>
                <w:szCs w:val="26"/>
              </w:rPr>
            </w:pPr>
            <w:r>
              <w:rPr>
                <w:rFonts w:ascii="PT Astra Serif" w:hAnsi="PT Astra Serif" w:eastAsia="PT Astra Serif" w:cs="PT Astra Serif"/>
                <w:sz w:val="26"/>
                <w:szCs w:val="26"/>
              </w:rPr>
            </w:r>
            <w:r>
              <w:rPr>
                <w:rFonts w:ascii="PT Astra Serif" w:hAnsi="PT Astra Serif" w:cs="PT Astra Serif"/>
                <w:sz w:val="26"/>
                <w:szCs w:val="26"/>
              </w:rPr>
            </w:r>
          </w:p>
        </w:tc>
      </w:tr>
    </w:tbl>
    <w:p>
      <w:pPr>
        <w:shd w:val="nil"/>
        <w:rPr>
          <w:rFonts w:ascii="PT Astra Serif" w:hAnsi="PT Astra Serif" w:eastAsia="PT Astra Serif" w:cs="PT Astra Serif"/>
          <w:highlight w:val="none"/>
        </w:rPr>
        <w:sectPr>
          <w:footnotePr/>
          <w:endnotePr/>
          <w:type w:val="nextPage"/>
          <w:pgSz w:w="16838" w:h="11906" w:orient="landscape"/>
          <w:pgMar w:top="851" w:right="851" w:bottom="851" w:left="1418" w:header="709" w:footer="709" w:gutter="0"/>
          <w:cols w:num="1" w:sep="0" w:space="708" w:equalWidth="1"/>
          <w:docGrid w:linePitch="360"/>
        </w:sectPr>
      </w:pPr>
      <w:r>
        <w:rPr>
          <w:rFonts w:ascii="PT Astra Serif" w:hAnsi="PT Astra Serif" w:eastAsia="PT Astra Serif" w:cs="PT Astra Serif"/>
          <w:highlight w:val="none"/>
        </w:rPr>
      </w:r>
      <w:r>
        <w:rPr>
          <w:rFonts w:ascii="PT Astra Serif" w:hAnsi="PT Astra Serif" w:cs="PT Astra Serif"/>
        </w:rPr>
      </w:r>
    </w:p>
    <w:tbl>
      <w:tblPr>
        <w:tblStyle w:val="1070"/>
        <w:tblW w:w="0" w:type="auto"/>
        <w:tblInd w:w="327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2820"/>
        <w:gridCol w:w="4394"/>
      </w:tblGrid>
      <w:tr>
        <w:tblPrEx/>
        <w:trPr/>
        <w:tc>
          <w:tcPr>
            <w:tcW w:w="2820" w:type="dxa"/>
            <w:textDirection w:val="lrTb"/>
            <w:noWrap w:val="false"/>
          </w:tcPr>
          <w:p>
            <w:pPr>
              <w:pStyle w:val="1036"/>
              <w:numPr>
                <w:ilvl w:val="0"/>
                <w:numId w:val="0"/>
              </w:numPr>
              <w:jc w:val="right"/>
              <w:keepLines w:val="0"/>
              <w:keepNext w:val="0"/>
              <w:pageBreakBefore w:val="0"/>
              <w:spacing w:after="0"/>
              <w:widowControl w:val="off"/>
              <w:rPr>
                <w:rFonts w:ascii="PT Astra Serif" w:hAnsi="PT Astra Serif" w:cs="PT Astra Serif"/>
                <w:sz w:val="26"/>
                <w:szCs w:val="26"/>
                <w:highlight w:val="yellow"/>
              </w:rPr>
            </w:pPr>
            <w:r>
              <w:rPr>
                <w:rFonts w:ascii="PT Astra Serif" w:hAnsi="PT Astra Serif" w:eastAsia="PT Astra Serif" w:cs="PT Astra Serif"/>
                <w:sz w:val="26"/>
                <w:szCs w:val="26"/>
                <w:highlight w:val="yellow"/>
              </w:rPr>
            </w:r>
            <w:r>
              <w:rPr>
                <w:rFonts w:ascii="PT Astra Serif" w:hAnsi="PT Astra Serif" w:cs="PT Astra Serif"/>
                <w:sz w:val="26"/>
                <w:szCs w:val="26"/>
                <w:highlight w:val="yellow"/>
              </w:rPr>
            </w:r>
            <w:r>
              <w:rPr>
                <w:rFonts w:ascii="PT Astra Serif" w:hAnsi="PT Astra Serif" w:cs="PT Astra Serif"/>
                <w:sz w:val="26"/>
                <w:szCs w:val="26"/>
                <w:highlight w:val="yellow"/>
              </w:rPr>
            </w:r>
          </w:p>
        </w:tc>
        <w:tc>
          <w:tcPr>
            <w:tcW w:w="4394" w:type="dxa"/>
            <w:textDirection w:val="lrTb"/>
            <w:noWrap w:val="false"/>
          </w:tcPr>
          <w:p>
            <w:pPr>
              <w:pStyle w:val="1036"/>
              <w:numPr>
                <w:ilvl w:val="0"/>
                <w:numId w:val="0"/>
              </w:numPr>
              <w:jc w:val="both"/>
              <w:keepLines w:val="0"/>
              <w:keepNext w:val="0"/>
              <w:pageBreakBefore w:val="0"/>
              <w:spacing w:after="0"/>
              <w:widowControl w:val="off"/>
              <w:rPr>
                <w:rFonts w:ascii="PT Astra Serif" w:hAnsi="PT Astra Serif" w:cs="PT Astra Serif"/>
                <w:b w:val="0"/>
                <w:sz w:val="28"/>
              </w:rPr>
            </w:pPr>
            <w:r>
              <w:rPr>
                <w:rFonts w:ascii="PT Astra Serif" w:hAnsi="PT Astra Serif" w:eastAsia="PT Astra Serif" w:cs="PT Astra Serif"/>
                <w:b w:val="0"/>
                <w:sz w:val="28"/>
              </w:rPr>
              <w:t xml:space="preserve">Приложение № 20</w:t>
            </w:r>
            <w:r>
              <w:rPr>
                <w:rFonts w:ascii="PT Astra Serif" w:hAnsi="PT Astra Serif" w:cs="PT Astra Serif"/>
                <w:b w:val="0"/>
                <w:sz w:val="28"/>
              </w:rPr>
            </w:r>
            <w:r>
              <w:rPr>
                <w:rFonts w:ascii="PT Astra Serif" w:hAnsi="PT Astra Serif" w:cs="PT Astra Serif"/>
                <w:b w:val="0"/>
                <w:sz w:val="28"/>
              </w:rPr>
            </w:r>
          </w:p>
          <w:p>
            <w:pPr>
              <w:pStyle w:val="1036"/>
              <w:numPr>
                <w:ilvl w:val="0"/>
                <w:numId w:val="0"/>
              </w:numPr>
              <w:jc w:val="both"/>
              <w:keepLines w:val="0"/>
              <w:keepNext w:val="0"/>
              <w:pageBreakBefore w:val="0"/>
              <w:spacing w:after="0"/>
              <w:widowControl w:val="off"/>
              <w:rPr>
                <w:rFonts w:ascii="PT Astra Serif" w:hAnsi="PT Astra Serif" w:cs="PT Astra Serif"/>
                <w:sz w:val="28"/>
                <w:highlight w:val="white"/>
              </w:rPr>
            </w:pPr>
            <w:r>
              <w:rPr>
                <w:rFonts w:ascii="PT Astra Serif" w:hAnsi="PT Astra Serif" w:eastAsia="PT Astra Serif" w:cs="PT Astra Serif"/>
                <w:b w:val="0"/>
                <w:sz w:val="28"/>
              </w:rPr>
              <w:t xml:space="preserve">к Положению о подготовке и проведении единого государственного экзамена в пунктах проведения экзаменов в Удмуртской Республике в</w:t>
            </w:r>
            <w:r>
              <w:rPr>
                <w:rFonts w:ascii="PT Astra Serif" w:hAnsi="PT Astra Serif" w:eastAsia="PT Astra Serif" w:cs="PT Astra Serif"/>
                <w:b w:val="0"/>
                <w:sz w:val="28"/>
                <w:highlight w:val="white"/>
              </w:rPr>
              <w:t xml:space="preserve"> 2026 году</w:t>
            </w:r>
            <w:r>
              <w:rPr>
                <w:rFonts w:ascii="PT Astra Serif" w:hAnsi="PT Astra Serif" w:cs="PT Astra Serif"/>
                <w:sz w:val="28"/>
                <w:highlight w:val="white"/>
              </w:rPr>
            </w:r>
            <w:r>
              <w:rPr>
                <w:rFonts w:ascii="PT Astra Serif" w:hAnsi="PT Astra Serif" w:cs="PT Astra Serif"/>
                <w:sz w:val="28"/>
                <w:highlight w:val="white"/>
              </w:rPr>
            </w:r>
          </w:p>
        </w:tc>
      </w:tr>
    </w:tbl>
    <w:p>
      <w:pPr>
        <w:ind w:left="283" w:right="0" w:firstLine="0"/>
        <w:jc w:val="center"/>
        <w:spacing w:after="0" w:line="240" w:lineRule="auto"/>
        <w:rPr>
          <w:rFonts w:ascii="Times New Roman" w:hAnsi="Times New Roman" w:cs="Times New Roman"/>
          <w:sz w:val="26"/>
          <w:szCs w:val="26"/>
          <w:highlight w:val="yellow"/>
        </w:rPr>
        <w:outlineLvl w:val="0"/>
      </w:pPr>
      <w:r>
        <w:rPr>
          <w:rFonts w:ascii="Times New Roman" w:hAnsi="Times New Roman" w:cs="Times New Roman"/>
          <w:sz w:val="26"/>
          <w:szCs w:val="26"/>
          <w:highlight w:val="yellow"/>
        </w:rPr>
      </w:r>
      <w:r>
        <w:rPr>
          <w:rFonts w:ascii="Times New Roman" w:hAnsi="Times New Roman" w:cs="Times New Roman"/>
          <w:sz w:val="26"/>
          <w:szCs w:val="26"/>
          <w:highlight w:val="yellow"/>
        </w:rPr>
      </w:r>
      <w:r>
        <w:rPr>
          <w:rFonts w:ascii="Times New Roman" w:hAnsi="Times New Roman" w:cs="Times New Roman"/>
          <w:sz w:val="26"/>
          <w:szCs w:val="26"/>
          <w:highlight w:val="yellow"/>
        </w:rPr>
      </w:r>
    </w:p>
    <w:tbl>
      <w:tblPr>
        <w:tblStyle w:val="1070"/>
        <w:tblW w:w="9630" w:type="dxa"/>
        <w:tblLook w:val="04A0" w:firstRow="1" w:lastRow="0" w:firstColumn="1" w:lastColumn="0" w:noHBand="0" w:noVBand="1"/>
      </w:tblPr>
      <w:tblGrid>
        <w:gridCol w:w="517"/>
        <w:gridCol w:w="561"/>
        <w:gridCol w:w="230"/>
        <w:gridCol w:w="389"/>
        <w:gridCol w:w="384"/>
        <w:gridCol w:w="381"/>
        <w:gridCol w:w="264"/>
        <w:gridCol w:w="372"/>
        <w:gridCol w:w="372"/>
        <w:gridCol w:w="372"/>
        <w:gridCol w:w="373"/>
        <w:gridCol w:w="1054"/>
        <w:gridCol w:w="592"/>
        <w:gridCol w:w="579"/>
        <w:gridCol w:w="579"/>
        <w:gridCol w:w="373"/>
        <w:gridCol w:w="373"/>
        <w:gridCol w:w="373"/>
        <w:gridCol w:w="373"/>
        <w:gridCol w:w="373"/>
        <w:gridCol w:w="373"/>
        <w:gridCol w:w="373"/>
      </w:tblGrid>
      <w:tr>
        <w:tblPrEx/>
        <w:trPr/>
        <w:tc>
          <w:tcPr>
            <w:gridSpan w:val="2"/>
            <w:tcBorders>
              <w:top w:val="none" w:color="000000" w:sz="4" w:space="0"/>
              <w:left w:val="none" w:color="000000" w:sz="4" w:space="0"/>
              <w:bottom w:val="single" w:color="000000" w:sz="4" w:space="0"/>
              <w:right w:val="none" w:color="000000" w:sz="4" w:space="0"/>
            </w:tcBorders>
            <w:tcW w:w="838" w:type="dxa"/>
            <w:textDirection w:val="lrTb"/>
            <w:noWrap w:val="false"/>
          </w:tcPr>
          <w:p>
            <w:pPr>
              <w:ind w:left="283" w:right="0" w:firstLine="0"/>
              <w:jc w:val="center"/>
              <w:spacing w:after="0" w:line="240" w:lineRule="auto"/>
              <w:rPr>
                <w:rFonts w:ascii="Times New Roman" w:hAnsi="Times New Roman"/>
                <w:sz w:val="24"/>
                <w:szCs w:val="24"/>
              </w:rPr>
              <w:outlineLvl w:val="0"/>
            </w:pPr>
            <w:r/>
            <w:r>
              <w:rPr>
                <w:rFonts w:ascii="Times New Roman" w:hAnsi="Times New Roman" w:eastAsia="Times New Roman"/>
                <w:sz w:val="24"/>
                <w:szCs w:val="24"/>
              </w:rPr>
              <w:t xml:space="preserve">(регион)</w:t>
            </w:r>
            <w:r>
              <w:rPr>
                <w:rFonts w:ascii="Times New Roman" w:hAnsi="Times New Roman"/>
                <w:sz w:val="24"/>
                <w:szCs w:val="24"/>
              </w:rPr>
            </w:r>
            <w:r>
              <w:rPr>
                <w:rFonts w:ascii="Times New Roman" w:hAnsi="Times New Roman"/>
                <w:sz w:val="24"/>
                <w:szCs w:val="24"/>
              </w:rPr>
            </w:r>
          </w:p>
        </w:tc>
        <w:tc>
          <w:tcPr>
            <w:tcBorders>
              <w:top w:val="none" w:color="000000" w:sz="4" w:space="0"/>
              <w:left w:val="none" w:color="000000" w:sz="4" w:space="0"/>
              <w:bottom w:val="none" w:color="000000" w:sz="4" w:space="0"/>
              <w:right w:val="none" w:color="000000" w:sz="4" w:space="0"/>
            </w:tcBorders>
            <w:tcW w:w="233"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gridSpan w:val="3"/>
            <w:tcBorders>
              <w:top w:val="none" w:color="000000" w:sz="4" w:space="0"/>
              <w:left w:val="none" w:color="000000" w:sz="4" w:space="0"/>
              <w:bottom w:val="single" w:color="000000" w:sz="4" w:space="0"/>
              <w:right w:val="none" w:color="000000" w:sz="4" w:space="0"/>
            </w:tcBorders>
            <w:tcW w:w="1235"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eastAsia="Times New Roman"/>
                <w:sz w:val="24"/>
                <w:szCs w:val="24"/>
              </w:rPr>
              <w:t xml:space="preserve">(код МСУ)</w:t>
            </w:r>
            <w:r>
              <w:rPr>
                <w:rFonts w:ascii="Times New Roman" w:hAnsi="Times New Roman"/>
                <w:sz w:val="24"/>
                <w:szCs w:val="24"/>
              </w:rPr>
            </w:r>
            <w:r>
              <w:rPr>
                <w:rFonts w:ascii="Times New Roman" w:hAnsi="Times New Roman"/>
                <w:sz w:val="24"/>
                <w:szCs w:val="24"/>
              </w:rPr>
            </w:r>
          </w:p>
        </w:tc>
        <w:tc>
          <w:tcPr>
            <w:tcBorders>
              <w:top w:val="none" w:color="000000" w:sz="4" w:space="0"/>
              <w:left w:val="none" w:color="000000" w:sz="4" w:space="0"/>
              <w:bottom w:val="none" w:color="000000" w:sz="4" w:space="0"/>
              <w:right w:val="none" w:color="000000" w:sz="4" w:space="0"/>
            </w:tcBorders>
            <w:tcW w:w="275"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gridSpan w:val="4"/>
            <w:tcBorders>
              <w:top w:val="none" w:color="000000" w:sz="4" w:space="0"/>
              <w:left w:val="none" w:color="000000" w:sz="4" w:space="0"/>
              <w:bottom w:val="single" w:color="000000" w:sz="4" w:space="0"/>
              <w:right w:val="none" w:color="000000" w:sz="4" w:space="0"/>
            </w:tcBorders>
            <w:tcW w:w="1645"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eastAsia="Times New Roman"/>
                <w:sz w:val="24"/>
                <w:szCs w:val="24"/>
              </w:rPr>
              <w:t xml:space="preserve">(код ППЭ)</w:t>
            </w:r>
            <w:r>
              <w:rPr>
                <w:rFonts w:ascii="Times New Roman" w:hAnsi="Times New Roman"/>
                <w:sz w:val="24"/>
                <w:szCs w:val="24"/>
              </w:rPr>
            </w:r>
            <w:r>
              <w:rPr>
                <w:rFonts w:ascii="Times New Roman" w:hAnsi="Times New Roman"/>
                <w:sz w:val="24"/>
                <w:szCs w:val="24"/>
              </w:rPr>
            </w:r>
          </w:p>
        </w:tc>
        <w:tc>
          <w:tcPr>
            <w:tcBorders>
              <w:top w:val="none" w:color="000000" w:sz="4" w:space="0"/>
              <w:left w:val="none" w:color="000000" w:sz="4" w:space="0"/>
              <w:bottom w:val="none" w:color="000000" w:sz="4" w:space="0"/>
              <w:right w:val="none" w:color="000000" w:sz="4" w:space="0"/>
            </w:tcBorders>
            <w:tcW w:w="1269"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gridSpan w:val="3"/>
            <w:tcBorders>
              <w:top w:val="none" w:color="000000" w:sz="4" w:space="0"/>
              <w:left w:val="none" w:color="000000" w:sz="4" w:space="0"/>
              <w:bottom w:val="none" w:color="000000" w:sz="4" w:space="0"/>
              <w:right w:val="none" w:color="000000" w:sz="4" w:space="0"/>
            </w:tcBorders>
            <w:tcW w:w="1251"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eastAsia="Times New Roman"/>
                <w:sz w:val="24"/>
                <w:szCs w:val="24"/>
              </w:rPr>
              <w:t xml:space="preserve">(наименование предмета)</w:t>
            </w:r>
            <w:r>
              <w:rPr>
                <w:rFonts w:ascii="Times New Roman" w:hAnsi="Times New Roman"/>
                <w:sz w:val="24"/>
                <w:szCs w:val="24"/>
              </w:rPr>
            </w:r>
            <w:r>
              <w:rPr>
                <w:rFonts w:ascii="Times New Roman" w:hAnsi="Times New Roman"/>
                <w:sz w:val="24"/>
                <w:szCs w:val="24"/>
              </w:rPr>
            </w:r>
          </w:p>
        </w:tc>
        <w:tc>
          <w:tcPr>
            <w:tcBorders>
              <w:top w:val="none" w:color="000000" w:sz="4" w:space="0"/>
              <w:left w:val="none" w:color="000000" w:sz="4" w:space="0"/>
              <w:bottom w:val="none" w:color="000000" w:sz="4" w:space="0"/>
              <w:right w:val="none" w:color="000000" w:sz="4" w:space="0"/>
            </w:tcBorders>
            <w:tcW w:w="412"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gridSpan w:val="6"/>
            <w:tcBorders>
              <w:top w:val="none" w:color="000000" w:sz="4" w:space="0"/>
              <w:left w:val="none" w:color="000000" w:sz="4" w:space="0"/>
              <w:bottom w:val="single" w:color="000000" w:sz="4" w:space="0"/>
              <w:right w:val="none" w:color="000000" w:sz="4" w:space="0"/>
            </w:tcBorders>
            <w:tcW w:w="2472" w:type="dxa"/>
            <w:textDirection w:val="lrTb"/>
            <w:noWrap w:val="false"/>
          </w:tcPr>
          <w:p>
            <w:pPr>
              <w:ind w:left="283" w:right="0" w:firstLine="0"/>
              <w:jc w:val="center"/>
              <w:spacing w:after="0" w:line="240" w:lineRule="auto"/>
              <w:rPr>
                <w:rFonts w:ascii="Times New Roman" w:hAnsi="Times New Roman"/>
                <w:sz w:val="24"/>
                <w:szCs w:val="24"/>
              </w:rPr>
              <w:outlineLvl w:val="0"/>
            </w:pPr>
            <w:r>
              <w:rPr>
                <w:rFonts w:ascii="Times New Roman" w:hAnsi="Times New Roman" w:eastAsia="Times New Roman"/>
                <w:sz w:val="24"/>
                <w:szCs w:val="24"/>
              </w:rPr>
              <w:t xml:space="preserve">(дата экз.: число-месяц-год)</w:t>
            </w:r>
            <w:r>
              <w:rPr>
                <w:rFonts w:ascii="Times New Roman" w:hAnsi="Times New Roman"/>
                <w:sz w:val="24"/>
                <w:szCs w:val="24"/>
              </w:rPr>
            </w:r>
            <w:r>
              <w:rPr>
                <w:rFonts w:ascii="Times New Roman" w:hAnsi="Times New Roman"/>
                <w:sz w:val="24"/>
                <w:szCs w:val="24"/>
              </w:rPr>
            </w:r>
          </w:p>
        </w:tc>
      </w:tr>
      <w:tr>
        <w:tblPrEx/>
        <w:trPr>
          <w:trHeight w:val="483"/>
        </w:trPr>
        <w:tc>
          <w:tcPr>
            <w:tcBorders>
              <w:bottom w:val="single" w:color="000000" w:sz="4" w:space="0"/>
            </w:tcBorders>
            <w:tcW w:w="393"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45"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none" w:color="000000" w:sz="4" w:space="0"/>
              <w:bottom w:val="none" w:color="000000" w:sz="4" w:space="0"/>
            </w:tcBorders>
            <w:tcW w:w="233"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1"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none" w:color="000000" w:sz="4" w:space="0"/>
              <w:bottom w:val="none" w:color="000000" w:sz="4" w:space="0"/>
            </w:tcBorders>
            <w:tcW w:w="275"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1"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1"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1"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none" w:color="000000" w:sz="4" w:space="0"/>
              <w:bottom w:val="none" w:color="000000" w:sz="4" w:space="0"/>
              <w:right w:val="single" w:color="000000" w:sz="4" w:space="0"/>
            </w:tcBorders>
            <w:tcW w:w="1269"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single" w:color="000000" w:sz="4" w:space="0"/>
              <w:left w:val="single" w:color="000000" w:sz="4" w:space="0"/>
              <w:bottom w:val="single" w:color="000000" w:sz="4" w:space="0"/>
              <w:right w:val="single" w:color="000000" w:sz="4" w:space="0"/>
            </w:tcBorders>
            <w:tcW w:w="427"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single" w:color="000000" w:sz="4" w:space="0"/>
              <w:left w:val="single" w:color="000000" w:sz="4" w:space="0"/>
              <w:bottom w:val="single" w:color="000000" w:sz="4" w:space="0"/>
              <w:right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single" w:color="000000" w:sz="4" w:space="0"/>
              <w:left w:val="single" w:color="000000" w:sz="4" w:space="0"/>
              <w:bottom w:val="single" w:color="000000" w:sz="4" w:space="0"/>
              <w:right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top w:val="none" w:color="000000" w:sz="4" w:space="0"/>
              <w:left w:val="single" w:color="000000" w:sz="4" w:space="0"/>
              <w:bottom w:val="none" w:color="000000" w:sz="4" w:space="0"/>
              <w:right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left w:val="single" w:color="000000" w:sz="4" w:space="0"/>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c>
          <w:tcPr>
            <w:tcBorders>
              <w:bottom w:val="single" w:color="000000" w:sz="4" w:space="0"/>
            </w:tcBorders>
            <w:tcW w:w="412" w:type="dxa"/>
            <w:textDirection w:val="lrTb"/>
            <w:noWrap w:val="false"/>
          </w:tcPr>
          <w:p>
            <w:pPr>
              <w:ind w:left="283" w:right="0" w:firstLine="0"/>
              <w:jc w:val="center"/>
              <w:spacing w:after="0" w:line="240" w:lineRule="auto"/>
              <w:rPr>
                <w:rFonts w:ascii="Times New Roman" w:hAnsi="Times New Roman"/>
                <w:sz w:val="26"/>
                <w:szCs w:val="26"/>
              </w:rPr>
              <w:outlineLvl w:val="0"/>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r>
    </w:tbl>
    <w:p>
      <w:pPr>
        <w:ind w:left="283" w:right="0" w:firstLine="0"/>
        <w:jc w:val="center"/>
        <w:spacing w:after="0" w:line="240" w:lineRule="auto"/>
        <w:rPr>
          <w:rFonts w:ascii="Times New Roman" w:hAnsi="Times New Roman" w:cs="Times New Roman"/>
          <w:sz w:val="26"/>
          <w:szCs w:val="26"/>
        </w:rPr>
        <w:outlineLvl w:val="0"/>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ind w:left="283" w:right="0" w:firstLine="0"/>
        <w:jc w:val="center"/>
        <w:spacing w:after="0" w:line="240" w:lineRule="auto"/>
        <w:rPr>
          <w:rFonts w:ascii="Times New Roman" w:hAnsi="Times New Roman" w:eastAsia="Times New Roman" w:cs="Times New Roman"/>
          <w:b/>
          <w:bCs/>
          <w:sz w:val="26"/>
          <w:szCs w:val="26"/>
          <w:lang w:eastAsia="ru-RU"/>
        </w:rPr>
        <w:outlineLvl w:val="0"/>
      </w:pPr>
      <w:r>
        <w:rPr>
          <w:rFonts w:ascii="Times New Roman" w:hAnsi="Times New Roman" w:eastAsia="Times New Roman" w:cs="Times New Roman"/>
          <w:b/>
          <w:bCs/>
          <w:sz w:val="26"/>
          <w:szCs w:val="26"/>
          <w:lang w:eastAsia="ru-RU"/>
        </w:rPr>
      </w:r>
      <w:r>
        <w:rPr>
          <w:rFonts w:ascii="Times New Roman" w:hAnsi="Times New Roman" w:eastAsia="Times New Roman" w:cs="Times New Roman"/>
          <w:b/>
          <w:bCs/>
          <w:sz w:val="26"/>
          <w:szCs w:val="26"/>
          <w:lang w:eastAsia="ru-RU"/>
        </w:rPr>
      </w:r>
      <w:r>
        <w:rPr>
          <w:rFonts w:ascii="Times New Roman" w:hAnsi="Times New Roman" w:eastAsia="Times New Roman" w:cs="Times New Roman"/>
          <w:b/>
          <w:bCs/>
          <w:sz w:val="26"/>
          <w:szCs w:val="26"/>
          <w:lang w:eastAsia="ru-RU"/>
        </w:rPr>
      </w:r>
    </w:p>
    <w:p>
      <w:pPr>
        <w:ind w:left="283" w:right="0" w:firstLine="0"/>
        <w:jc w:val="center"/>
        <w:spacing w:after="0" w:line="240" w:lineRule="auto"/>
        <w:rPr>
          <w:rFonts w:ascii="Times New Roman" w:hAnsi="Times New Roman" w:eastAsia="Times New Roman" w:cs="Times New Roman"/>
          <w:b/>
          <w:bCs/>
          <w:sz w:val="26"/>
          <w:szCs w:val="26"/>
          <w:lang w:eastAsia="ru-RU"/>
        </w:rPr>
        <w:outlineLvl w:val="0"/>
      </w:pPr>
      <w:r>
        <w:rPr>
          <w:rFonts w:ascii="Times New Roman" w:hAnsi="Times New Roman" w:eastAsia="Times New Roman" w:cs="Times New Roman"/>
          <w:b/>
          <w:bCs/>
          <w:sz w:val="26"/>
          <w:szCs w:val="26"/>
          <w:lang w:eastAsia="ru-RU"/>
        </w:rPr>
        <w:t xml:space="preserve">ЛИСТ</w:t>
      </w:r>
      <w:r>
        <w:rPr>
          <w:rFonts w:ascii="Times New Roman" w:hAnsi="Times New Roman" w:eastAsia="Times New Roman" w:cs="Times New Roman"/>
          <w:b/>
          <w:bCs/>
          <w:sz w:val="26"/>
          <w:szCs w:val="26"/>
          <w:lang w:eastAsia="ru-RU"/>
        </w:rPr>
      </w:r>
      <w:r>
        <w:rPr>
          <w:rFonts w:ascii="Times New Roman" w:hAnsi="Times New Roman" w:eastAsia="Times New Roman" w:cs="Times New Roman"/>
          <w:b/>
          <w:bCs/>
          <w:sz w:val="26"/>
          <w:szCs w:val="26"/>
          <w:lang w:eastAsia="ru-RU"/>
        </w:rPr>
      </w:r>
    </w:p>
    <w:p>
      <w:pPr>
        <w:ind w:left="283" w:right="0" w:firstLine="0"/>
        <w:jc w:val="center"/>
        <w:spacing w:after="0" w:line="240" w:lineRule="auto"/>
        <w:rPr>
          <w:rFonts w:ascii="Times New Roman" w:hAnsi="Times New Roman" w:cs="Times New Roman"/>
          <w:b/>
          <w:sz w:val="26"/>
          <w:szCs w:val="26"/>
        </w:rPr>
        <w:outlineLvl w:val="0"/>
      </w:pPr>
      <w:r>
        <w:rPr>
          <w:rFonts w:ascii="Times New Roman" w:hAnsi="Times New Roman" w:cs="Times New Roman"/>
          <w:b/>
          <w:sz w:val="26"/>
          <w:szCs w:val="26"/>
        </w:rPr>
        <w:t xml:space="preserve">ознакомления с Инструкцией </w:t>
      </w:r>
      <w:r>
        <w:rPr>
          <w:rFonts w:ascii="Times New Roman" w:hAnsi="Times New Roman" w:cs="Times New Roman"/>
          <w:b/>
          <w:sz w:val="26"/>
          <w:szCs w:val="26"/>
        </w:rPr>
        <w:t xml:space="preserve">для участника экзамена, зачитываем</w:t>
      </w:r>
      <w:r>
        <w:rPr>
          <w:rFonts w:ascii="Times New Roman" w:hAnsi="Times New Roman" w:cs="Times New Roman"/>
          <w:b/>
          <w:sz w:val="26"/>
          <w:szCs w:val="26"/>
        </w:rPr>
        <w:t xml:space="preserve">ой </w:t>
      </w:r>
      <w:r>
        <w:rPr>
          <w:rFonts w:ascii="Times New Roman" w:hAnsi="Times New Roman" w:cs="Times New Roman"/>
          <w:b/>
          <w:sz w:val="26"/>
          <w:szCs w:val="26"/>
        </w:rPr>
        <w:t xml:space="preserve">организатором в аудитории перед началом экзамена</w:t>
      </w:r>
      <w:r>
        <w:rPr>
          <w:rFonts w:ascii="Times New Roman" w:hAnsi="Times New Roman" w:cs="Times New Roman"/>
          <w:b/>
          <w:sz w:val="26"/>
          <w:szCs w:val="26"/>
        </w:rPr>
      </w:r>
      <w:r>
        <w:rPr>
          <w:rFonts w:ascii="Times New Roman" w:hAnsi="Times New Roman" w:cs="Times New Roman"/>
          <w:b/>
          <w:sz w:val="26"/>
          <w:szCs w:val="26"/>
        </w:rPr>
      </w:r>
    </w:p>
    <w:p>
      <w:pPr>
        <w:ind w:left="283" w:right="0" w:firstLine="0"/>
        <w:spacing w:after="0" w:line="240" w:lineRule="auto"/>
        <w:rPr>
          <w:rFonts w:ascii="Times New Roman" w:hAnsi="Times New Roman" w:eastAsia="Times New Roman" w:cs="Times New Roman"/>
          <w:sz w:val="26"/>
          <w:szCs w:val="26"/>
          <w:lang w:eastAsia="ru-RU"/>
        </w:rPr>
        <w:outlineLvl w:val="0"/>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tbl>
      <w:tblPr>
        <w:tblStyle w:val="1070"/>
        <w:tblW w:w="0" w:type="auto"/>
        <w:tblInd w:w="385" w:type="dxa"/>
        <w:tblLayout w:type="fixed"/>
        <w:tblLook w:val="04A0" w:firstRow="1" w:lastRow="0" w:firstColumn="1" w:lastColumn="0" w:noHBand="0" w:noVBand="1"/>
      </w:tblPr>
      <w:tblGrid>
        <w:gridCol w:w="846"/>
        <w:gridCol w:w="5384"/>
        <w:gridCol w:w="3115"/>
      </w:tblGrid>
      <w:tr>
        <w:tblPrEx/>
        <w:trPr/>
        <w:tc>
          <w:tcPr>
            <w:tcW w:w="846" w:type="dxa"/>
            <w:textDirection w:val="lrTb"/>
            <w:noWrap w:val="false"/>
          </w:tcPr>
          <w:p>
            <w:pPr>
              <w:ind w:left="283" w:right="0" w:firstLine="0"/>
              <w:jc w:val="center"/>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t xml:space="preserve">№</w:t>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jc w:val="center"/>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t xml:space="preserve">ФИО </w:t>
            </w:r>
            <w:r>
              <w:rPr>
                <w:rFonts w:ascii="Times New Roman" w:hAnsi="Times New Roman" w:eastAsia="Times New Roman"/>
                <w:sz w:val="26"/>
                <w:szCs w:val="26"/>
              </w:rPr>
            </w:r>
            <w:r>
              <w:rPr>
                <w:rFonts w:ascii="Times New Roman" w:hAnsi="Times New Roman" w:eastAsia="Times New Roman"/>
                <w:sz w:val="26"/>
                <w:szCs w:val="26"/>
              </w:rPr>
            </w:r>
          </w:p>
          <w:p>
            <w:pPr>
              <w:ind w:left="283" w:right="0" w:firstLine="0"/>
              <w:jc w:val="center"/>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t xml:space="preserve">ознакомившегося с Инструкцией</w:t>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jc w:val="center"/>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t xml:space="preserve">Подпись ознакомившегося с Инструкцией</w:t>
            </w:r>
            <w:r>
              <w:rPr>
                <w:rFonts w:ascii="Times New Roman" w:hAnsi="Times New Roman" w:eastAsia="Times New Roman"/>
                <w:sz w:val="26"/>
                <w:szCs w:val="26"/>
              </w:rPr>
            </w:r>
            <w:r>
              <w:rPr>
                <w:rFonts w:ascii="Times New Roman" w:hAnsi="Times New Roman" w:eastAsia="Times New Roman"/>
                <w:sz w:val="26"/>
                <w:szCs w:val="26"/>
              </w:rPr>
            </w:r>
          </w:p>
        </w:tc>
      </w:tr>
      <w:tr>
        <w:tblPrEx/>
        <w:trPr>
          <w:trHeight w:val="683"/>
        </w:trPr>
        <w:tc>
          <w:tcPr>
            <w:tcW w:w="846"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r>
      <w:tr>
        <w:tblPrEx/>
        <w:trPr>
          <w:trHeight w:val="683"/>
        </w:trPr>
        <w:tc>
          <w:tcPr>
            <w:tcW w:w="846"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r>
      <w:tr>
        <w:tblPrEx/>
        <w:trPr>
          <w:trHeight w:val="683"/>
        </w:trPr>
        <w:tc>
          <w:tcPr>
            <w:tcW w:w="846"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r>
      <w:tr>
        <w:tblPrEx/>
        <w:trPr>
          <w:trHeight w:val="683"/>
        </w:trPr>
        <w:tc>
          <w:tcPr>
            <w:tcW w:w="846"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r>
      <w:tr>
        <w:tblPrEx/>
        <w:trPr>
          <w:trHeight w:val="683"/>
        </w:trPr>
        <w:tc>
          <w:tcPr>
            <w:tcW w:w="846"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5384"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c>
          <w:tcPr>
            <w:tcW w:w="3115" w:type="dxa"/>
            <w:textDirection w:val="lrTb"/>
            <w:noWrap w:val="false"/>
          </w:tcPr>
          <w:p>
            <w:pPr>
              <w:ind w:left="283" w:right="0" w:firstLine="0"/>
              <w:spacing w:after="0" w:line="240" w:lineRule="auto"/>
              <w:rPr>
                <w:rFonts w:ascii="Times New Roman" w:hAnsi="Times New Roman" w:eastAsia="Times New Roman"/>
                <w:sz w:val="26"/>
                <w:szCs w:val="26"/>
              </w:rPr>
              <w:outlineLvl w:val="0"/>
            </w:pPr>
            <w:r>
              <w:rPr>
                <w:rFonts w:ascii="Times New Roman" w:hAnsi="Times New Roman" w:eastAsia="Times New Roman"/>
                <w:sz w:val="26"/>
                <w:szCs w:val="26"/>
              </w:rPr>
            </w:r>
            <w:r>
              <w:rPr>
                <w:rFonts w:ascii="Times New Roman" w:hAnsi="Times New Roman" w:eastAsia="Times New Roman"/>
                <w:sz w:val="26"/>
                <w:szCs w:val="26"/>
              </w:rPr>
            </w:r>
            <w:r>
              <w:rPr>
                <w:rFonts w:ascii="Times New Roman" w:hAnsi="Times New Roman" w:eastAsia="Times New Roman"/>
                <w:sz w:val="26"/>
                <w:szCs w:val="26"/>
              </w:rPr>
            </w:r>
          </w:p>
        </w:tc>
      </w:tr>
    </w:tbl>
    <w:p>
      <w:pPr>
        <w:spacing w:after="0" w:line="240" w:lineRule="auto"/>
        <w:rPr>
          <w:rFonts w:ascii="Times New Roman" w:hAnsi="Times New Roman" w:eastAsia="Times New Roman" w:cs="Times New Roman"/>
          <w:sz w:val="26"/>
          <w:szCs w:val="26"/>
          <w:lang w:eastAsia="ru-RU"/>
        </w:rPr>
        <w:outlineLvl w:val="0"/>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p>
      <w:pPr>
        <w:shd w:val="nil" w:color="000000"/>
        <w:rPr>
          <w:rFonts w:ascii="PT Astra Serif" w:hAnsi="PT Astra Serif" w:cs="PT Astra Serif"/>
        </w:rPr>
      </w:pPr>
      <w:r>
        <w:rPr>
          <w:rFonts w:ascii="PT Astra Serif" w:hAnsi="PT Astra Serif" w:eastAsia="PT Astra Serif" w:cs="PT Astra Serif"/>
          <w:highlight w:val="none"/>
        </w:rPr>
      </w:r>
      <w:r>
        <w:rPr>
          <w:rFonts w:ascii="PT Astra Serif" w:hAnsi="PT Astra Serif" w:eastAsia="PT Astra Serif" w:cs="PT Astra Serif"/>
        </w:rPr>
      </w:r>
      <w:r>
        <w:rPr>
          <w:rFonts w:ascii="PT Astra Serif" w:hAnsi="PT Astra Serif" w:eastAsia="PT Astra Serif" w:cs="PT Astra Serif"/>
          <w:highlight w:val="none"/>
        </w:rPr>
      </w:r>
      <w:r>
        <w:rPr>
          <w:rFonts w:ascii="PT Astra Serif" w:hAnsi="PT Astra Serif" w:cs="PT Astra Serif"/>
        </w:rPr>
      </w:r>
    </w:p>
    <w:sectPr>
      <w:footnotePr/>
      <w:endnotePr/>
      <w:type w:val="continuous"/>
      <w:pgSz w:w="11906" w:h="16838" w:orient="portrait"/>
      <w:pgMar w:top="851" w:right="851" w:bottom="1418" w:left="85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Verdana">
    <w:panose1 w:val="020B0604030504040204"/>
  </w:font>
  <w:font w:name="Courier New">
    <w:panose1 w:val="02070309020205020404"/>
  </w:font>
  <w:font w:name="Calibri">
    <w:panose1 w:val="020F0502020204030204"/>
  </w:font>
  <w:font w:name="Tahoma">
    <w:panose1 w:val="020B0604030504040204"/>
  </w:font>
  <w:font w:name="PT Astra Serif">
    <w:panose1 w:val="020A0603040505020204"/>
  </w:font>
  <w:font w:name="Arial Unicode MS">
    <w:panose1 w:val="020B0604020202020204"/>
  </w:font>
  <w:font w:name="Arial">
    <w:panose1 w:val="020B0604020202020204"/>
  </w:font>
  <w:font w:name="Arial CYR">
    <w:panose1 w:val="020B0604020202020204"/>
  </w:font>
  <w:font w:name="Cambria">
    <w:panose1 w:val="0204080305040603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7"/>
      <w:spacing w:line="14" w:lineRule="auto"/>
      <w:rPr>
        <w:sz w:val="20"/>
      </w:rPr>
    </w:pPr>
    <w:r>
      <w:rPr>
        <w:sz w:val="20"/>
      </w:rPr>
    </w:r>
    <w:r>
      <w:rPr>
        <w:sz w:val="2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7"/>
      <w:spacing w:line="14" w:lineRule="auto"/>
      <w:rPr>
        <w:sz w:val="20"/>
      </w:rPr>
    </w:pPr>
    <w:r>
      <w:rPr>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1" allowOverlap="1">
              <wp:simplePos x="0" y="0"/>
              <wp:positionH relativeFrom="page">
                <wp:posOffset>951230</wp:posOffset>
              </wp:positionH>
              <wp:positionV relativeFrom="page">
                <wp:posOffset>6911975</wp:posOffset>
              </wp:positionV>
              <wp:extent cx="323215" cy="208280"/>
              <wp:effectExtent l="0" t="0" r="0" b="0"/>
              <wp:wrapNone/>
              <wp:docPr id="1" name="Надпись 6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323215" cy="208280"/>
                      </a:xfrm>
                      <a:prstGeom prst="rect">
                        <a:avLst/>
                      </a:prstGeom>
                      <a:noFill/>
                      <a:ln>
                        <a:noFill/>
                      </a:ln>
                    </wps:spPr>
                    <wps:txbx>
                      <w:txbxContent>
                        <w:p>
                          <w:pPr>
                            <w:pStyle w:val="1217"/>
                            <w:ind w:left="60"/>
                            <w:spacing w:before="8"/>
                          </w:pPr>
                          <w:r/>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0" o:spt="202" type="#_x0000_t202" style="position:absolute;z-index:-251658752;o:allowoverlap:true;o:allowincell:true;mso-position-horizontal-relative:page;margin-left:74.90pt;mso-position-horizontal:absolute;mso-position-vertical-relative:page;margin-top:544.25pt;mso-position-vertical:absolute;width:25.45pt;height:16.40pt;mso-wrap-distance-left:9.00pt;mso-wrap-distance-top:0.00pt;mso-wrap-distance-right:9.00pt;mso-wrap-distance-bottom:0.00pt;v-text-anchor:top;visibility:visible;" filled="f" stroked="f">
              <v:textbox inset="0,0,0,0">
                <w:txbxContent>
                  <w:p>
                    <w:pPr>
                      <w:pStyle w:val="1217"/>
                      <w:ind w:left="60"/>
                      <w:spacing w:before="8"/>
                    </w:pPr>
                    <w:r/>
                    <w:r/>
                  </w:p>
                </w:txbxContent>
              </v:textbox>
            </v:shape>
          </w:pict>
        </mc:Fallback>
      </mc:AlternateContent>
    </w:r>
    <w:r>
      <w:rPr>
        <w:sz w:val="20"/>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17"/>
      <w:spacing w:line="14" w:lineRule="auto"/>
      <w:rPr>
        <w:sz w:val="20"/>
      </w:rPr>
    </w:pPr>
    <w:r>
      <w:rPr>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1" locked="0" layoutInCell="1" allowOverlap="1">
              <wp:simplePos x="0" y="0"/>
              <wp:positionH relativeFrom="page">
                <wp:posOffset>951230</wp:posOffset>
              </wp:positionH>
              <wp:positionV relativeFrom="page">
                <wp:posOffset>6911975</wp:posOffset>
              </wp:positionV>
              <wp:extent cx="323215" cy="208280"/>
              <wp:effectExtent l="0" t="0" r="0" b="0"/>
              <wp:wrapNone/>
              <wp:docPr id="2" name="Надпись 49"/>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323215" cy="208280"/>
                      </a:xfrm>
                      <a:prstGeom prst="rect">
                        <a:avLst/>
                      </a:prstGeom>
                      <a:noFill/>
                      <a:ln>
                        <a:noFill/>
                      </a:ln>
                    </wps:spPr>
                    <wps:txbx>
                      <w:txbxContent>
                        <w:p>
                          <w:pPr>
                            <w:pStyle w:val="1217"/>
                            <w:ind w:left="60"/>
                            <w:spacing w:before="8"/>
                          </w:pPr>
                          <w:r/>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02" type="#_x0000_t202" style="position:absolute;z-index:-251656704;o:allowoverlap:true;o:allowincell:true;mso-position-horizontal-relative:page;margin-left:74.90pt;mso-position-horizontal:absolute;mso-position-vertical-relative:page;margin-top:544.25pt;mso-position-vertical:absolute;width:25.45pt;height:16.40pt;mso-wrap-distance-left:9.00pt;mso-wrap-distance-top:0.00pt;mso-wrap-distance-right:9.00pt;mso-wrap-distance-bottom:0.00pt;v-text-anchor:top;visibility:visible;" filled="f" stroked="f">
              <v:textbox inset="0,0,0,0">
                <w:txbxContent>
                  <w:p>
                    <w:pPr>
                      <w:pStyle w:val="1217"/>
                      <w:ind w:left="60"/>
                      <w:spacing w:before="8"/>
                    </w:pPr>
                    <w:r/>
                    <w:r/>
                  </w:p>
                </w:txbxContent>
              </v:textbox>
            </v:shape>
          </w:pict>
        </mc:Fallback>
      </mc:AlternateContent>
    </w:r>
    <w:r>
      <w:rPr>
        <w:sz w:val="20"/>
      </w:rP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56"/>
      <w:jc w:val="right"/>
    </w:pPr>
    <w:r/>
    <w:r/>
  </w:p>
  <w:p>
    <w:pPr>
      <w:pStyle w:val="105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041"/>
        <w:jc w:val="both"/>
      </w:pPr>
      <w:r>
        <w:rPr>
          <w:rStyle w:val="1043"/>
        </w:rPr>
        <w:footnoteRef/>
      </w:r>
      <w:r>
        <w:t xml:space="preserve">Вход в ППЭ обозначается стационарным металлоискателем. В случае использования переносных металлоискателей входом в ППЭ является место проведения уполномоченными лицами работ с использованием указанных металлоискателей.</w:t>
      </w:r>
      <w:r/>
    </w:p>
  </w:footnote>
  <w:footnote w:id="3">
    <w:p>
      <w:pPr>
        <w:pStyle w:val="1041"/>
        <w:jc w:val="both"/>
      </w:pPr>
      <w:r>
        <w:rPr>
          <w:rStyle w:val="1043"/>
        </w:rPr>
        <w:footnoteRef/>
      </w:r>
      <w:r>
        <w:rPr>
          <w:b/>
          <w:sz w:val="18"/>
          <w:szCs w:val="18"/>
          <w:lang w:eastAsia="en-US"/>
        </w:rPr>
        <w:t xml:space="preserve">ВАЖНО:</w:t>
      </w:r>
      <w:r>
        <w:rPr>
          <w:sz w:val="18"/>
          <w:szCs w:val="18"/>
          <w:lang w:eastAsia="en-US"/>
        </w:rPr>
        <w:t xml:space="preserve"> организаторы вне аудитории не прикасаются к участникам экзамена и его вещам, а просят добровольно показать предмет, вызывающий сигнал.</w:t>
      </w:r>
      <w:r/>
    </w:p>
  </w:footnote>
  <w:footnote w:id="4">
    <w:p>
      <w:pPr>
        <w:pStyle w:val="1041"/>
        <w:jc w:val="both"/>
      </w:pPr>
      <w:r>
        <w:rPr>
          <w:rStyle w:val="1043"/>
        </w:rPr>
        <w:footnoteRef/>
      </w:r>
      <w:r>
        <w:t xml:space="preserve"> В случае если в ППЭ до 10.30 не явился ни один из распределенных участников, дать указание техническому специалисту в личном кабинете ППЭ при участии члена ГЭК с использованием токена члена ГЭК передат</w:t>
      </w:r>
      <w:r>
        <w:t xml:space="preserve">ь статус «Ожидание участника». В случае если после передачи данного статуса в ППЭ является хотя бы один участник и приступает к выполнению ЭР, статус «Ожидание участников» отменяется и передается статус «Экзамены успешно начались» – оба действия выполняютс</w:t>
      </w:r>
      <w:r>
        <w:t xml:space="preserve">я по указанию руководителя ППЭ в личном кабинете ППЭ при участии члена ГЭК с использованием токена члена ГЭК. В случае если никто из распределенных участников не явился в ППЭ, и членом ГЭК принято решение о завершении экзамена в ППЭ, статус «Ожидание участ</w:t>
      </w:r>
      <w:r>
        <w:t xml:space="preserve">ников» отменяется и передается статус «Экзамен не состоялся» – оба действия выполняются по указанию руководителя ППЭ в личном кабинете ППЭ при участии члена ГЭК с использованием токена члена ГЭК. (В случае если в ППЭ есть аудитории, в которые не явился ни </w:t>
      </w:r>
      <w:r>
        <w:t xml:space="preserve">один  участник</w:t>
      </w:r>
      <w:r>
        <w:t xml:space="preserve">, но  при  этом  есть хотя  бы одна аудитория, где  экзамен начался, статус «Ожидание участников» не передается; после начала экзамена во всех аудиториях, в которые явились участники экзамена, ППЭ передает статус «Экзамены успешно начались».)</w:t>
      </w:r>
      <w:r/>
    </w:p>
    <w:p>
      <w:pPr>
        <w:pStyle w:val="1041"/>
        <w:jc w:val="both"/>
      </w:pPr>
      <w:r>
        <w:t xml:space="preserve">Важно! Статус «Ожидание участников» – временный, он обязательно должен быть отменен до окончания экзамена. Вместо него должен быть установлен статус «Экзамены успешно начались» либо статус «Экзамен не состоялся».</w:t>
      </w:r>
      <w:r/>
    </w:p>
  </w:footnote>
  <w:footnote w:id="5">
    <w:p>
      <w:pPr>
        <w:pStyle w:val="1041"/>
        <w:jc w:val="both"/>
      </w:pPr>
      <w:r>
        <w:rPr>
          <w:rStyle w:val="1043"/>
        </w:rPr>
        <w:footnoteRef/>
      </w:r>
      <w:r>
        <w:t xml:space="preserve"> Акт о досрочном завершении экзамена по объективным причинам является документом, подтверждающим уважительность причины </w:t>
      </w:r>
      <w:r>
        <w:t xml:space="preserve">незавершения</w:t>
      </w:r>
      <w:r>
        <w:t xml:space="preserve"> выполнения ЭР, и основанием повторного допуска такого участника экзамена к сдаче экзамена по соответствующему учебному предмету в резервные сроки.</w:t>
      </w:r>
      <w:r/>
    </w:p>
  </w:footnote>
  <w:footnote w:id="6">
    <w:p>
      <w:pPr>
        <w:pStyle w:val="1041"/>
        <w:jc w:val="both"/>
        <w:rPr>
          <w:sz w:val="18"/>
          <w:szCs w:val="18"/>
        </w:rPr>
      </w:pPr>
      <w:r>
        <w:rPr>
          <w:rStyle w:val="1043"/>
          <w:sz w:val="18"/>
          <w:szCs w:val="18"/>
        </w:rPr>
        <w:footnoteRef/>
      </w:r>
      <w:r>
        <w:rPr>
          <w:sz w:val="18"/>
          <w:szCs w:val="18"/>
        </w:rPr>
        <w:t xml:space="preserve"> Примечание: в случае обнаружения участником ЕГЭ в ИК лишних или недостающих бланков ЕГЭ или КИМ, несоответствия цифровых значений штрих-кодов на бланке регистрации и на листах КИМ со значениями на конверте с ИК, а также налич</w:t>
      </w:r>
      <w:r>
        <w:rPr>
          <w:sz w:val="18"/>
          <w:szCs w:val="18"/>
        </w:rPr>
        <w:t xml:space="preserve">ия в них полиграфических дефектов полностью заменить ИК на новый. Факт замены фиксируется в форме ППЭ-05-02 «Протокол проведения ГИА в аудитории». Замена может производиться из неиспользованных ИК участников ЕГЭ в аудиториях или из резервного доставочного </w:t>
      </w:r>
      <w:r>
        <w:rPr>
          <w:sz w:val="18"/>
          <w:szCs w:val="18"/>
        </w:rPr>
        <w:t xml:space="preserve">спецпакета</w:t>
      </w:r>
      <w:r>
        <w:rPr>
          <w:sz w:val="18"/>
          <w:szCs w:val="18"/>
        </w:rPr>
        <w:t xml:space="preserve"> пакета в присутствии члена ГЭК в штабе ППЭ. Для замены ИК из резервного доставочного пакета обратиться к руководителю ППЭ (члену ГЭК) и получить ИК из резервного доставочного </w:t>
      </w:r>
      <w:r>
        <w:rPr>
          <w:sz w:val="18"/>
          <w:szCs w:val="18"/>
        </w:rPr>
        <w:t xml:space="preserve">спецпакета</w:t>
      </w:r>
      <w:r>
        <w:rPr>
          <w:sz w:val="18"/>
          <w:szCs w:val="18"/>
        </w:rPr>
        <w:t xml:space="preserve"> (рекомендуется использовать помощь организатора вне аудитории);</w:t>
      </w:r>
      <w:r>
        <w:rPr>
          <w:sz w:val="18"/>
          <w:szCs w:val="18"/>
        </w:rPr>
      </w:r>
    </w:p>
  </w:footnote>
  <w:footnote w:id="7">
    <w:p>
      <w:pPr>
        <w:pStyle w:val="1041"/>
        <w:jc w:val="both"/>
      </w:pPr>
      <w:r>
        <w:rPr>
          <w:rStyle w:val="1043"/>
          <w:sz w:val="18"/>
          <w:szCs w:val="18"/>
        </w:rPr>
        <w:footnoteRef/>
      </w:r>
      <w:r>
        <w:rPr>
          <w:sz w:val="18"/>
          <w:szCs w:val="18"/>
        </w:rPr>
        <w:t xml:space="preserve"> Примечание: в случае если участник ЕГЭ отказывается ставить личную подпись в бланке регистрации, организатор в аудитории ставит в бланке регистрации свою подпись.</w:t>
      </w:r>
      <w:r/>
    </w:p>
  </w:footnote>
  <w:footnote w:id="8">
    <w:p>
      <w:pPr>
        <w:pStyle w:val="1041"/>
        <w:jc w:val="both"/>
        <w:rPr>
          <w:sz w:val="18"/>
          <w:szCs w:val="18"/>
        </w:rPr>
      </w:pPr>
      <w:r>
        <w:rPr>
          <w:rStyle w:val="1043"/>
          <w:sz w:val="18"/>
          <w:szCs w:val="18"/>
        </w:rPr>
        <w:footnoteRef/>
      </w:r>
      <w:r>
        <w:rPr>
          <w:sz w:val="18"/>
          <w:szCs w:val="18"/>
        </w:rPr>
        <w:t xml:space="preserve"> В продолжительность выполнения э</w:t>
      </w:r>
      <w:r>
        <w:rPr>
          <w:sz w:val="18"/>
          <w:szCs w:val="18"/>
        </w:rPr>
        <w:t xml:space="preserve">кзаменационной работы не включается время, выделенное на подготовительные мероприятия (инструктаж участников ЕГЭ, выдачу им ЭМ, заполнение регистрационных полей бланков ЕГЭ, настройку необходимых технических средств, используемых при проведении экзаменов).</w:t>
      </w:r>
      <w:r>
        <w:rPr>
          <w:sz w:val="18"/>
          <w:szCs w:val="18"/>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85" w:hanging="360"/>
      </w:pPr>
      <w:rPr>
        <w:rFonts w:hint="default"/>
      </w:rPr>
    </w:lvl>
    <w:lvl w:ilvl="1">
      <w:start w:val="1"/>
      <w:numFmt w:val="lowerLetter"/>
      <w:isLgl w:val="false"/>
      <w:suff w:val="tab"/>
      <w:lvlText w:val="%2."/>
      <w:lvlJc w:val="left"/>
      <w:pPr>
        <w:ind w:left="1505" w:hanging="360"/>
      </w:pPr>
    </w:lvl>
    <w:lvl w:ilvl="2">
      <w:start w:val="1"/>
      <w:numFmt w:val="lowerRoman"/>
      <w:isLgl w:val="false"/>
      <w:suff w:val="tab"/>
      <w:lvlText w:val="%3."/>
      <w:lvlJc w:val="right"/>
      <w:pPr>
        <w:ind w:left="2225" w:hanging="180"/>
      </w:pPr>
    </w:lvl>
    <w:lvl w:ilvl="3">
      <w:start w:val="1"/>
      <w:numFmt w:val="decimal"/>
      <w:isLgl w:val="false"/>
      <w:suff w:val="tab"/>
      <w:lvlText w:val="%4."/>
      <w:lvlJc w:val="left"/>
      <w:pPr>
        <w:ind w:left="2945" w:hanging="360"/>
      </w:pPr>
    </w:lvl>
    <w:lvl w:ilvl="4">
      <w:start w:val="1"/>
      <w:numFmt w:val="lowerLetter"/>
      <w:isLgl w:val="false"/>
      <w:suff w:val="tab"/>
      <w:lvlText w:val="%5."/>
      <w:lvlJc w:val="left"/>
      <w:pPr>
        <w:ind w:left="3665" w:hanging="360"/>
      </w:pPr>
    </w:lvl>
    <w:lvl w:ilvl="5">
      <w:start w:val="1"/>
      <w:numFmt w:val="lowerRoman"/>
      <w:isLgl w:val="false"/>
      <w:suff w:val="tab"/>
      <w:lvlText w:val="%6."/>
      <w:lvlJc w:val="righ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5" w:hanging="360"/>
      </w:pPr>
    </w:lvl>
    <w:lvl w:ilvl="8">
      <w:start w:val="1"/>
      <w:numFmt w:val="lowerRoman"/>
      <w:isLgl w:val="false"/>
      <w:suff w:val="tab"/>
      <w:lvlText w:val="%9."/>
      <w:lvlJc w:val="right"/>
      <w:pPr>
        <w:ind w:left="6545" w:hanging="180"/>
      </w:pPr>
    </w:lvl>
  </w:abstractNum>
  <w:abstractNum w:abstractNumId="1">
    <w:multiLevelType w:val="hybridMultilevel"/>
    <w:styleLink w:val="1119"/>
    <w:lvl w:ilvl="0">
      <w:start w:val="1"/>
      <w:numFmt w:val="decimal"/>
      <w:pStyle w:val="1119"/>
      <w:isLgl w:val="false"/>
      <w:suff w:val="tab"/>
      <w:lvlText w:val="%1."/>
      <w:lvlJc w:val="left"/>
      <w:pPr>
        <w:ind w:left="1224" w:firstLine="205"/>
        <w:tabs>
          <w:tab w:val="left" w:pos="1080" w:leader="none"/>
          <w:tab w:val="left" w:pos="1260" w:leader="none"/>
          <w:tab w:val="left" w:pos="1455" w:leader="none"/>
          <w:tab w:val="num" w:pos="1933" w:leader="none"/>
        </w:tabs>
      </w:pPr>
      <w:rPr>
        <w:rFonts w:hAnsi="Arial Unicode MS"/>
        <w:caps w:val="0"/>
        <w:smallCaps w:val="0"/>
        <w:strike w:val="0"/>
        <w:color w:val="000000"/>
        <w:spacing w:val="0"/>
        <w:position w:val="0"/>
        <w:highlight w:val="none"/>
        <w:vertAlign w:val="baseline"/>
      </w:rPr>
    </w:lvl>
    <w:lvl w:ilvl="1">
      <w:start w:val="1"/>
      <w:numFmt w:val="decimal"/>
      <w:isLgl w:val="false"/>
      <w:suff w:val="tab"/>
      <w:lvlText w:val="%2."/>
      <w:lvlJc w:val="left"/>
      <w:pPr>
        <w:ind w:left="371" w:firstLine="338"/>
        <w:tabs>
          <w:tab w:val="num" w:pos="1080" w:leader="none"/>
          <w:tab w:val="left" w:pos="1260" w:leader="none"/>
          <w:tab w:val="left" w:pos="1455" w:leader="none"/>
        </w:tabs>
      </w:pPr>
      <w:rPr>
        <w:rFonts w:hAnsi="Arial Unicode MS"/>
        <w:caps w:val="0"/>
        <w:smallCaps w:val="0"/>
        <w:strike w:val="0"/>
        <w:color w:val="000000"/>
        <w:spacing w:val="0"/>
        <w:position w:val="0"/>
        <w:highlight w:val="none"/>
        <w:vertAlign w:val="baseline"/>
      </w:rPr>
    </w:lvl>
    <w:lvl w:ilvl="2">
      <w:start w:val="1"/>
      <w:numFmt w:val="decimal"/>
      <w:isLgl w:val="false"/>
      <w:suff w:val="tab"/>
      <w:lvlText w:val="%2.%3."/>
      <w:lvlJc w:val="left"/>
      <w:pPr>
        <w:ind w:left="1944" w:firstLine="347"/>
        <w:tabs>
          <w:tab w:val="left" w:pos="1080" w:leader="none"/>
          <w:tab w:val="left" w:pos="1260" w:leader="none"/>
          <w:tab w:val="left" w:pos="1455" w:leader="none"/>
          <w:tab w:val="num" w:pos="2653"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2.%3.%4."/>
      <w:lvlJc w:val="left"/>
      <w:pPr>
        <w:ind w:left="2448" w:firstLine="203"/>
        <w:tabs>
          <w:tab w:val="left" w:pos="1080" w:leader="none"/>
          <w:tab w:val="left" w:pos="1260" w:leader="none"/>
          <w:tab w:val="left" w:pos="1455" w:leader="none"/>
          <w:tab w:val="num" w:pos="3157" w:leader="none"/>
        </w:tabs>
      </w:pPr>
      <w:rPr>
        <w:rFonts w:hAnsi="Arial Unicode MS"/>
        <w:caps w:val="0"/>
        <w:smallCaps w:val="0"/>
        <w:strike w:val="0"/>
        <w:color w:val="000000"/>
        <w:spacing w:val="0"/>
        <w:position w:val="0"/>
        <w:highlight w:val="none"/>
        <w:vertAlign w:val="baseline"/>
      </w:rPr>
    </w:lvl>
    <w:lvl w:ilvl="4">
      <w:start w:val="1"/>
      <w:numFmt w:val="decimal"/>
      <w:isLgl w:val="false"/>
      <w:suff w:val="tab"/>
      <w:lvlText w:val="%2.%3.%4.%5."/>
      <w:lvlJc w:val="left"/>
      <w:pPr>
        <w:ind w:left="2952" w:firstLine="59"/>
        <w:tabs>
          <w:tab w:val="left" w:pos="1080" w:leader="none"/>
          <w:tab w:val="left" w:pos="1260" w:leader="none"/>
          <w:tab w:val="left" w:pos="1455" w:leader="none"/>
          <w:tab w:val="num" w:pos="3661" w:leader="none"/>
        </w:tabs>
      </w:pPr>
      <w:rPr>
        <w:rFonts w:hAnsi="Arial Unicode MS"/>
        <w:caps w:val="0"/>
        <w:smallCaps w:val="0"/>
        <w:strike w:val="0"/>
        <w:color w:val="000000"/>
        <w:spacing w:val="0"/>
        <w:position w:val="0"/>
        <w:highlight w:val="none"/>
        <w:vertAlign w:val="baseline"/>
      </w:rPr>
    </w:lvl>
    <w:lvl w:ilvl="5">
      <w:start w:val="1"/>
      <w:numFmt w:val="decimal"/>
      <w:isLgl w:val="false"/>
      <w:suff w:val="tab"/>
      <w:lvlText w:val="%2.%3.%4.%5.%6."/>
      <w:lvlJc w:val="left"/>
      <w:pPr>
        <w:ind w:left="3456" w:hanging="85"/>
        <w:tabs>
          <w:tab w:val="left" w:pos="1080" w:leader="none"/>
          <w:tab w:val="left" w:pos="1260" w:leader="none"/>
          <w:tab w:val="left" w:pos="1455" w:leader="none"/>
          <w:tab w:val="num" w:pos="4165"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2.%3.%4.%5.%6.%7."/>
      <w:lvlJc w:val="left"/>
      <w:pPr>
        <w:ind w:left="3960" w:hanging="229"/>
        <w:tabs>
          <w:tab w:val="left" w:pos="1080" w:leader="none"/>
          <w:tab w:val="left" w:pos="1260" w:leader="none"/>
          <w:tab w:val="left" w:pos="1455" w:leader="none"/>
        </w:tabs>
      </w:pPr>
      <w:rPr>
        <w:rFonts w:hAnsi="Arial Unicode MS"/>
        <w:caps w:val="0"/>
        <w:smallCaps w:val="0"/>
        <w:strike w:val="0"/>
        <w:color w:val="000000"/>
        <w:spacing w:val="0"/>
        <w:position w:val="0"/>
        <w:highlight w:val="none"/>
        <w:vertAlign w:val="baseline"/>
      </w:rPr>
    </w:lvl>
    <w:lvl w:ilvl="7">
      <w:start w:val="1"/>
      <w:numFmt w:val="decimal"/>
      <w:isLgl w:val="false"/>
      <w:suff w:val="tab"/>
      <w:lvlText w:val="%2.%3.%4.%5.%6.%7.%8."/>
      <w:lvlJc w:val="left"/>
      <w:pPr>
        <w:ind w:left="4464" w:hanging="373"/>
        <w:tabs>
          <w:tab w:val="left" w:pos="1080" w:leader="none"/>
          <w:tab w:val="left" w:pos="1260" w:leader="none"/>
          <w:tab w:val="left" w:pos="1455" w:leader="none"/>
        </w:tabs>
      </w:pPr>
      <w:rPr>
        <w:rFonts w:hAnsi="Arial Unicode MS"/>
        <w:caps w:val="0"/>
        <w:smallCaps w:val="0"/>
        <w:strike w:val="0"/>
        <w:color w:val="000000"/>
        <w:spacing w:val="0"/>
        <w:position w:val="0"/>
        <w:highlight w:val="none"/>
        <w:vertAlign w:val="baseline"/>
      </w:rPr>
    </w:lvl>
    <w:lvl w:ilvl="8">
      <w:start w:val="1"/>
      <w:numFmt w:val="decimal"/>
      <w:isLgl w:val="false"/>
      <w:suff w:val="tab"/>
      <w:lvlText w:val="%2.%3.%4.%5.%6.%7.%8.%9."/>
      <w:lvlJc w:val="left"/>
      <w:pPr>
        <w:ind w:left="5040" w:hanging="589"/>
        <w:tabs>
          <w:tab w:val="left" w:pos="1080" w:leader="none"/>
          <w:tab w:val="left" w:pos="1260" w:leader="none"/>
          <w:tab w:val="left" w:pos="1455" w:leader="none"/>
        </w:tabs>
      </w:pPr>
      <w:rPr>
        <w:rFonts w:hAnsi="Arial Unicode MS"/>
        <w:caps w:val="0"/>
        <w:smallCaps w:val="0"/>
        <w:strike w:val="0"/>
        <w:color w:val="000000"/>
        <w:spacing w:val="0"/>
        <w:position w:val="0"/>
        <w:highlight w:val="none"/>
        <w:vertAlign w:val="baseline"/>
      </w:rPr>
    </w:lvl>
  </w:abstractNum>
  <w:abstractNum w:abstractNumId="2">
    <w:multiLevelType w:val="hybridMultilevel"/>
    <w:lvl w:ilvl="0">
      <w:start w:val="1"/>
      <w:numFmt w:val="decimal"/>
      <w:isLgl w:val="false"/>
      <w:suff w:val="tab"/>
      <w:lvlText w:val="%1."/>
      <w:lvlJc w:val="left"/>
      <w:pPr>
        <w:ind w:left="720" w:hanging="360"/>
      </w:pPr>
      <w:rPr>
        <w:b w:val="0"/>
        <w:i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decimal"/>
      <w:isLgl w:val="false"/>
      <w:suff w:val="tab"/>
      <w:lvlText w:val="%1."/>
      <w:lvlJc w:val="left"/>
      <w:pPr>
        <w:ind w:left="1386" w:hanging="286"/>
      </w:pPr>
      <w:rPr>
        <w:rFonts w:hint="default"/>
        <w:lang w:val="ru-RU" w:eastAsia="en-US" w:bidi="ar-SA"/>
      </w:rPr>
    </w:lvl>
    <w:lvl w:ilvl="1">
      <w:start w:val="1"/>
      <w:numFmt w:val="bullet"/>
      <w:isLgl w:val="false"/>
      <w:suff w:val="tab"/>
      <w:lvlText w:val="•"/>
      <w:lvlJc w:val="left"/>
      <w:pPr>
        <w:ind w:left="2358" w:hanging="286"/>
      </w:pPr>
      <w:rPr>
        <w:rFonts w:hint="default"/>
        <w:lang w:val="ru-RU" w:eastAsia="en-US" w:bidi="ar-SA"/>
      </w:rPr>
    </w:lvl>
    <w:lvl w:ilvl="2">
      <w:start w:val="1"/>
      <w:numFmt w:val="bullet"/>
      <w:isLgl w:val="false"/>
      <w:suff w:val="tab"/>
      <w:lvlText w:val="•"/>
      <w:lvlJc w:val="left"/>
      <w:pPr>
        <w:ind w:left="3337" w:hanging="286"/>
      </w:pPr>
      <w:rPr>
        <w:rFonts w:hint="default"/>
        <w:lang w:val="ru-RU" w:eastAsia="en-US" w:bidi="ar-SA"/>
      </w:rPr>
    </w:lvl>
    <w:lvl w:ilvl="3">
      <w:start w:val="1"/>
      <w:numFmt w:val="bullet"/>
      <w:isLgl w:val="false"/>
      <w:suff w:val="tab"/>
      <w:lvlText w:val="•"/>
      <w:lvlJc w:val="left"/>
      <w:pPr>
        <w:ind w:left="4315" w:hanging="286"/>
      </w:pPr>
      <w:rPr>
        <w:rFonts w:hint="default"/>
        <w:lang w:val="ru-RU" w:eastAsia="en-US" w:bidi="ar-SA"/>
      </w:rPr>
    </w:lvl>
    <w:lvl w:ilvl="4">
      <w:start w:val="1"/>
      <w:numFmt w:val="bullet"/>
      <w:isLgl w:val="false"/>
      <w:suff w:val="tab"/>
      <w:lvlText w:val="•"/>
      <w:lvlJc w:val="left"/>
      <w:pPr>
        <w:ind w:left="5294" w:hanging="286"/>
      </w:pPr>
      <w:rPr>
        <w:rFonts w:hint="default"/>
        <w:lang w:val="ru-RU" w:eastAsia="en-US" w:bidi="ar-SA"/>
      </w:rPr>
    </w:lvl>
    <w:lvl w:ilvl="5">
      <w:start w:val="1"/>
      <w:numFmt w:val="bullet"/>
      <w:isLgl w:val="false"/>
      <w:suff w:val="tab"/>
      <w:lvlText w:val="•"/>
      <w:lvlJc w:val="left"/>
      <w:pPr>
        <w:ind w:left="6273" w:hanging="286"/>
      </w:pPr>
      <w:rPr>
        <w:rFonts w:hint="default"/>
        <w:lang w:val="ru-RU" w:eastAsia="en-US" w:bidi="ar-SA"/>
      </w:rPr>
    </w:lvl>
    <w:lvl w:ilvl="6">
      <w:start w:val="1"/>
      <w:numFmt w:val="bullet"/>
      <w:isLgl w:val="false"/>
      <w:suff w:val="tab"/>
      <w:lvlText w:val="•"/>
      <w:lvlJc w:val="left"/>
      <w:pPr>
        <w:ind w:left="7251" w:hanging="286"/>
      </w:pPr>
      <w:rPr>
        <w:rFonts w:hint="default"/>
        <w:lang w:val="ru-RU" w:eastAsia="en-US" w:bidi="ar-SA"/>
      </w:rPr>
    </w:lvl>
    <w:lvl w:ilvl="7">
      <w:start w:val="1"/>
      <w:numFmt w:val="bullet"/>
      <w:isLgl w:val="false"/>
      <w:suff w:val="tab"/>
      <w:lvlText w:val="•"/>
      <w:lvlJc w:val="left"/>
      <w:pPr>
        <w:ind w:left="8230" w:hanging="286"/>
      </w:pPr>
      <w:rPr>
        <w:rFonts w:hint="default"/>
        <w:lang w:val="ru-RU" w:eastAsia="en-US" w:bidi="ar-SA"/>
      </w:rPr>
    </w:lvl>
    <w:lvl w:ilvl="8">
      <w:start w:val="1"/>
      <w:numFmt w:val="bullet"/>
      <w:isLgl w:val="false"/>
      <w:suff w:val="tab"/>
      <w:lvlText w:val="•"/>
      <w:lvlJc w:val="left"/>
      <w:pPr>
        <w:ind w:left="9209" w:hanging="286"/>
      </w:pPr>
      <w:rPr>
        <w:rFonts w:hint="default"/>
        <w:lang w:val="ru-RU" w:eastAsia="en-US" w:bidi="ar-SA"/>
      </w:rPr>
    </w:lvl>
  </w:abstractNum>
  <w:abstractNum w:abstractNumId="4">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
    <w:multiLevelType w:val="hybridMultilevel"/>
    <w:lvl w:ilvl="0">
      <w:start w:val="1"/>
      <w:numFmt w:val="decimal"/>
      <w:isLgl w:val="false"/>
      <w:suff w:val="tab"/>
      <w:lvlText w:val="%1."/>
      <w:lvlJc w:val="left"/>
      <w:pPr>
        <w:ind w:left="1070" w:hanging="360"/>
      </w:pPr>
      <w:rPr>
        <w:rFonts w:hint="default" w:eastAsiaTheme="minorHAnsi"/>
        <w:b w:val="0"/>
        <w:sz w:val="28"/>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6">
    <w:multiLevelType w:val="hybridMultilevel"/>
    <w:lvl w:ilvl="0">
      <w:start w:val="1"/>
      <w:numFmt w:val="bullet"/>
      <w:pStyle w:val="1145"/>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1."/>
      <w:lvlJc w:val="left"/>
      <w:pPr>
        <w:ind w:left="1429" w:hanging="360"/>
      </w:pPr>
      <w:rPr>
        <w:b w:val="0"/>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8">
    <w:multiLevelType w:val="hybridMultilevel"/>
    <w:lvl w:ilvl="0">
      <w:start w:val="1"/>
      <w:numFmt w:val="decimal"/>
      <w:pStyle w:val="1065"/>
      <w:isLgl w:val="false"/>
      <w:suff w:val="tab"/>
      <w:lvlText w:val="%1."/>
      <w:lvlJc w:val="left"/>
      <w:pPr>
        <w:ind w:left="1069" w:hanging="360"/>
      </w:pPr>
      <w:rPr>
        <w:rFonts w:hint="default" w:cs="Times New Roman"/>
      </w:rPr>
    </w:lvl>
    <w:lvl w:ilvl="1">
      <w:start w:val="1"/>
      <w:numFmt w:val="decimal"/>
      <w:isLgl/>
      <w:suff w:val="tab"/>
      <w:lvlText w:val="%1.%2."/>
      <w:lvlJc w:val="left"/>
      <w:pPr>
        <w:ind w:left="1146" w:hanging="720"/>
      </w:pPr>
      <w:rPr>
        <w:rFonts w:hint="default" w:cs="Times New Roman"/>
      </w:rPr>
    </w:lvl>
    <w:lvl w:ilvl="2">
      <w:start w:val="1"/>
      <w:numFmt w:val="decimal"/>
      <w:isLgl/>
      <w:suff w:val="tab"/>
      <w:lvlText w:val="%1.%2.%3."/>
      <w:lvlJc w:val="left"/>
      <w:pPr>
        <w:ind w:left="1429" w:hanging="720"/>
      </w:pPr>
      <w:rPr>
        <w:rFonts w:hint="default" w:cs="Times New Roman"/>
      </w:rPr>
    </w:lvl>
    <w:lvl w:ilvl="3">
      <w:start w:val="1"/>
      <w:numFmt w:val="decimal"/>
      <w:isLgl/>
      <w:suff w:val="tab"/>
      <w:lvlText w:val="%1.%2.%3.%4."/>
      <w:lvlJc w:val="left"/>
      <w:pPr>
        <w:ind w:left="1789" w:hanging="1080"/>
      </w:pPr>
      <w:rPr>
        <w:rFonts w:hint="default" w:cs="Times New Roman"/>
      </w:rPr>
    </w:lvl>
    <w:lvl w:ilvl="4">
      <w:start w:val="1"/>
      <w:numFmt w:val="decimal"/>
      <w:isLgl/>
      <w:suff w:val="tab"/>
      <w:lvlText w:val="%1.%2.%3.%4.%5."/>
      <w:lvlJc w:val="left"/>
      <w:pPr>
        <w:ind w:left="1789" w:hanging="1080"/>
      </w:pPr>
      <w:rPr>
        <w:rFonts w:hint="default" w:cs="Times New Roman"/>
      </w:rPr>
    </w:lvl>
    <w:lvl w:ilvl="5">
      <w:start w:val="1"/>
      <w:numFmt w:val="decimal"/>
      <w:isLgl/>
      <w:suff w:val="tab"/>
      <w:lvlText w:val="%1.%2.%3.%4.%5.%6."/>
      <w:lvlJc w:val="left"/>
      <w:pPr>
        <w:ind w:left="2149" w:hanging="1440"/>
      </w:pPr>
      <w:rPr>
        <w:rFonts w:hint="default" w:cs="Times New Roman"/>
      </w:rPr>
    </w:lvl>
    <w:lvl w:ilvl="6">
      <w:start w:val="1"/>
      <w:numFmt w:val="decimal"/>
      <w:isLgl/>
      <w:suff w:val="tab"/>
      <w:lvlText w:val="%1.%2.%3.%4.%5.%6.%7."/>
      <w:lvlJc w:val="left"/>
      <w:pPr>
        <w:ind w:left="2509" w:hanging="1800"/>
      </w:pPr>
      <w:rPr>
        <w:rFonts w:hint="default" w:cs="Times New Roman"/>
      </w:rPr>
    </w:lvl>
    <w:lvl w:ilvl="7">
      <w:start w:val="1"/>
      <w:numFmt w:val="decimal"/>
      <w:isLgl/>
      <w:suff w:val="tab"/>
      <w:lvlText w:val="%1.%2.%3.%4.%5.%6.%7.%8."/>
      <w:lvlJc w:val="left"/>
      <w:pPr>
        <w:ind w:left="2509" w:hanging="1800"/>
      </w:pPr>
      <w:rPr>
        <w:rFonts w:hint="default" w:cs="Times New Roman"/>
      </w:rPr>
    </w:lvl>
    <w:lvl w:ilvl="8">
      <w:start w:val="1"/>
      <w:numFmt w:val="decimal"/>
      <w:isLgl/>
      <w:suff w:val="tab"/>
      <w:lvlText w:val="%1.%2.%3.%4.%5.%6.%7.%8.%9."/>
      <w:lvlJc w:val="left"/>
      <w:pPr>
        <w:ind w:left="2869" w:hanging="2160"/>
      </w:pPr>
      <w:rPr>
        <w:rFonts w:hint="default" w:cs="Times New Roman"/>
      </w:rPr>
    </w:lvl>
  </w:abstractNum>
  <w:abstractNum w:abstractNumId="9">
    <w:multiLevelType w:val="hybridMultilevel"/>
    <w:lvl w:ilvl="0">
      <w:start w:val="1"/>
      <w:numFmt w:val="decimal"/>
      <w:isLgl w:val="false"/>
      <w:suff w:val="tab"/>
      <w:lvlText w:val="%1."/>
      <w:lvlJc w:val="left"/>
      <w:pPr>
        <w:ind w:left="1429" w:hanging="360"/>
      </w:pPr>
      <w:rPr>
        <w:rFonts w:hint="default" w:eastAsiaTheme="minorHAnsi"/>
        <w:b w:val="0"/>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0">
    <w:multiLevelType w:val="hybridMultilevel"/>
    <w:lvl w:ilvl="0">
      <w:start w:val="1"/>
      <w:numFmt w:val="decimal"/>
      <w:isLgl w:val="false"/>
      <w:suff w:val="tab"/>
      <w:lvlText w:val="%1."/>
      <w:lvlJc w:val="left"/>
      <w:pPr>
        <w:ind w:left="927" w:hanging="360"/>
      </w:pPr>
      <w:rPr>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5"/>
      <w:numFmt w:val="decimal"/>
      <w:isLgl w:val="false"/>
      <w:suff w:val="tab"/>
      <w:lvlText w:val="%1."/>
      <w:lvlJc w:val="left"/>
      <w:pPr>
        <w:ind w:left="1145" w:hanging="360"/>
      </w:pPr>
      <w:rPr>
        <w:rFonts w:hint="default"/>
      </w:rPr>
    </w:lvl>
    <w:lvl w:ilvl="1">
      <w:start w:val="1"/>
      <w:numFmt w:val="lowerLetter"/>
      <w:isLgl w:val="false"/>
      <w:suff w:val="tab"/>
      <w:lvlText w:val="%2."/>
      <w:lvlJc w:val="left"/>
      <w:pPr>
        <w:ind w:left="1865" w:hanging="360"/>
      </w:pPr>
    </w:lvl>
    <w:lvl w:ilvl="2">
      <w:start w:val="1"/>
      <w:numFmt w:val="lowerRoman"/>
      <w:isLgl w:val="false"/>
      <w:suff w:val="tab"/>
      <w:lvlText w:val="%3."/>
      <w:lvlJc w:val="right"/>
      <w:pPr>
        <w:ind w:left="2585" w:hanging="180"/>
      </w:pPr>
    </w:lvl>
    <w:lvl w:ilvl="3">
      <w:start w:val="1"/>
      <w:numFmt w:val="decimal"/>
      <w:isLgl w:val="false"/>
      <w:suff w:val="tab"/>
      <w:lvlText w:val="%4."/>
      <w:lvlJc w:val="left"/>
      <w:pPr>
        <w:ind w:left="3305" w:hanging="360"/>
      </w:pPr>
    </w:lvl>
    <w:lvl w:ilvl="4">
      <w:start w:val="1"/>
      <w:numFmt w:val="lowerLetter"/>
      <w:isLgl w:val="false"/>
      <w:suff w:val="tab"/>
      <w:lvlText w:val="%5."/>
      <w:lvlJc w:val="left"/>
      <w:pPr>
        <w:ind w:left="4025" w:hanging="360"/>
      </w:pPr>
    </w:lvl>
    <w:lvl w:ilvl="5">
      <w:start w:val="1"/>
      <w:numFmt w:val="lowerRoman"/>
      <w:isLgl w:val="false"/>
      <w:suff w:val="tab"/>
      <w:lvlText w:val="%6."/>
      <w:lvlJc w:val="right"/>
      <w:pPr>
        <w:ind w:left="4745" w:hanging="180"/>
      </w:pPr>
    </w:lvl>
    <w:lvl w:ilvl="6">
      <w:start w:val="1"/>
      <w:numFmt w:val="decimal"/>
      <w:isLgl w:val="false"/>
      <w:suff w:val="tab"/>
      <w:lvlText w:val="%7."/>
      <w:lvlJc w:val="left"/>
      <w:pPr>
        <w:ind w:left="5465" w:hanging="360"/>
      </w:pPr>
    </w:lvl>
    <w:lvl w:ilvl="7">
      <w:start w:val="1"/>
      <w:numFmt w:val="lowerLetter"/>
      <w:isLgl w:val="false"/>
      <w:suff w:val="tab"/>
      <w:lvlText w:val="%8."/>
      <w:lvlJc w:val="left"/>
      <w:pPr>
        <w:ind w:left="6185" w:hanging="360"/>
      </w:pPr>
    </w:lvl>
    <w:lvl w:ilvl="8">
      <w:start w:val="1"/>
      <w:numFmt w:val="lowerRoman"/>
      <w:isLgl w:val="false"/>
      <w:suff w:val="tab"/>
      <w:lvlText w:val="%9."/>
      <w:lvlJc w:val="right"/>
      <w:pPr>
        <w:ind w:left="6905" w:hanging="180"/>
      </w:pPr>
    </w:lvl>
  </w:abstractNum>
  <w:abstractNum w:abstractNumId="12">
    <w:multiLevelType w:val="hybridMultilevel"/>
    <w:lvl w:ilvl="0">
      <w:start w:val="1"/>
      <w:numFmt w:val="decimal"/>
      <w:isLgl w:val="false"/>
      <w:suff w:val="tab"/>
      <w:lvlText w:val="%1."/>
      <w:lvlJc w:val="left"/>
      <w:pPr>
        <w:ind w:left="1429" w:hanging="360"/>
      </w:pPr>
      <w:rPr>
        <w:b w:val="0"/>
        <w:color w:val="auto"/>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3">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4">
    <w:multiLevelType w:val="hybridMultilevel"/>
    <w:lvl w:ilvl="0">
      <w:start w:val="1"/>
      <w:numFmt w:val="bullet"/>
      <w:isLgl w:val="false"/>
      <w:suff w:val="tab"/>
      <w:lvlText w:val=""/>
      <w:lvlJc w:val="left"/>
      <w:pPr>
        <w:ind w:left="1069" w:hanging="360"/>
      </w:pPr>
      <w:rPr>
        <w:rFonts w:hint="default" w:ascii="Symbol" w:hAnsi="Symbol"/>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5">
    <w:multiLevelType w:val="hybridMultilevel"/>
    <w:lvl w:ilvl="0">
      <w:start w:val="1"/>
      <w:numFmt w:val="decimal"/>
      <w:pStyle w:val="1064"/>
      <w:isLgl w:val="false"/>
      <w:suff w:val="tab"/>
      <w:lvlText w:val="5.%1."/>
      <w:lvlJc w:val="left"/>
      <w:pPr>
        <w:ind w:left="720" w:hanging="360"/>
      </w:pPr>
      <w:rPr>
        <w:rFonts w:hint="default" w:cs="Times New Roman"/>
        <w:b/>
        <w:i w:val="0"/>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6">
    <w:multiLevelType w:val="hybridMultilevel"/>
    <w:lvl w:ilvl="0">
      <w:start w:val="1"/>
      <w:numFmt w:val="decimal"/>
      <w:isLgl w:val="false"/>
      <w:suff w:val="tab"/>
      <w:lvlText w:val="%1."/>
      <w:lvlJc w:val="left"/>
      <w:pPr>
        <w:ind w:left="2701" w:hanging="432"/>
      </w:pPr>
      <w:rPr>
        <w:rFonts w:hint="default" w:cs="Times New Roman"/>
      </w:rPr>
    </w:lvl>
    <w:lvl w:ilvl="1">
      <w:start w:val="1"/>
      <w:numFmt w:val="decimal"/>
      <w:isLgl w:val="false"/>
      <w:suff w:val="tab"/>
      <w:lvlText w:val="%1.%2."/>
      <w:lvlJc w:val="left"/>
      <w:pPr>
        <w:ind w:left="1286" w:hanging="576"/>
      </w:pPr>
      <w:rPr>
        <w:rFonts w:hint="default" w:ascii="Times New Roman" w:hAnsi="Times New Roman" w:cs="Times New Roman"/>
        <w:b/>
        <w:sz w:val="28"/>
        <w:szCs w:val="28"/>
      </w:rPr>
    </w:lvl>
    <w:lvl w:ilvl="2">
      <w:start w:val="1"/>
      <w:numFmt w:val="decimal"/>
      <w:pStyle w:val="879"/>
      <w:isLgl w:val="false"/>
      <w:suff w:val="tab"/>
      <w:lvlText w:val="%1.%2.%3"/>
      <w:lvlJc w:val="left"/>
      <w:pPr>
        <w:ind w:left="-414" w:hanging="720"/>
      </w:pPr>
      <w:rPr>
        <w:rFonts w:hint="default" w:cs="Times New Roman"/>
      </w:rPr>
    </w:lvl>
    <w:lvl w:ilvl="3">
      <w:start w:val="1"/>
      <w:numFmt w:val="decimal"/>
      <w:pStyle w:val="880"/>
      <w:isLgl w:val="false"/>
      <w:suff w:val="tab"/>
      <w:lvlText w:val="%1.%2.%3.%4"/>
      <w:lvlJc w:val="left"/>
      <w:pPr>
        <w:ind w:left="-270" w:hanging="864"/>
      </w:pPr>
      <w:rPr>
        <w:rFonts w:hint="default" w:cs="Times New Roman"/>
      </w:rPr>
    </w:lvl>
    <w:lvl w:ilvl="4">
      <w:start w:val="1"/>
      <w:numFmt w:val="decimal"/>
      <w:pStyle w:val="881"/>
      <w:isLgl w:val="false"/>
      <w:suff w:val="tab"/>
      <w:lvlText w:val="%1.%2.%3.%4.%5"/>
      <w:lvlJc w:val="left"/>
      <w:pPr>
        <w:ind w:left="-126" w:hanging="1008"/>
      </w:pPr>
      <w:rPr>
        <w:rFonts w:hint="default" w:cs="Times New Roman"/>
      </w:rPr>
    </w:lvl>
    <w:lvl w:ilvl="5">
      <w:start w:val="1"/>
      <w:numFmt w:val="decimal"/>
      <w:pStyle w:val="882"/>
      <w:isLgl w:val="false"/>
      <w:suff w:val="tab"/>
      <w:lvlText w:val="%1.%2.%3.%4.%5.%6"/>
      <w:lvlJc w:val="left"/>
      <w:pPr>
        <w:ind w:left="18" w:hanging="1152"/>
      </w:pPr>
      <w:rPr>
        <w:rFonts w:hint="default" w:cs="Times New Roman"/>
      </w:rPr>
    </w:lvl>
    <w:lvl w:ilvl="6">
      <w:start w:val="1"/>
      <w:numFmt w:val="decimal"/>
      <w:pStyle w:val="883"/>
      <w:isLgl w:val="false"/>
      <w:suff w:val="tab"/>
      <w:lvlText w:val="%1.%2.%3.%4.%5.%6.%7"/>
      <w:lvlJc w:val="left"/>
      <w:pPr>
        <w:ind w:left="162" w:hanging="1296"/>
      </w:pPr>
      <w:rPr>
        <w:rFonts w:hint="default" w:cs="Times New Roman"/>
      </w:rPr>
    </w:lvl>
    <w:lvl w:ilvl="7">
      <w:start w:val="1"/>
      <w:numFmt w:val="decimal"/>
      <w:pStyle w:val="884"/>
      <w:isLgl w:val="false"/>
      <w:suff w:val="tab"/>
      <w:lvlText w:val="%1.%2.%3.%4.%5.%6.%7.%8"/>
      <w:lvlJc w:val="left"/>
      <w:pPr>
        <w:ind w:left="306" w:hanging="1440"/>
      </w:pPr>
      <w:rPr>
        <w:rFonts w:hint="default" w:cs="Times New Roman"/>
      </w:rPr>
    </w:lvl>
    <w:lvl w:ilvl="8">
      <w:start w:val="1"/>
      <w:numFmt w:val="decimal"/>
      <w:pStyle w:val="885"/>
      <w:isLgl w:val="false"/>
      <w:suff w:val="tab"/>
      <w:lvlText w:val="%1.%2.%3.%4.%5.%6.%7.%8.%9"/>
      <w:lvlJc w:val="left"/>
      <w:pPr>
        <w:ind w:left="450" w:hanging="1584"/>
      </w:pPr>
      <w:rPr>
        <w:rFonts w:hint="default" w:cs="Times New Roman"/>
      </w:rPr>
    </w:lvl>
  </w:abstractNum>
  <w:abstractNum w:abstractNumId="17">
    <w:multiLevelType w:val="hybridMultilevel"/>
    <w:lvl w:ilvl="0">
      <w:start w:val="1"/>
      <w:numFmt w:val="decimal"/>
      <w:isLgl w:val="false"/>
      <w:suff w:val="tab"/>
      <w:lvlText w:val="%1."/>
      <w:lvlJc w:val="left"/>
      <w:pPr>
        <w:ind w:left="720" w:hanging="360"/>
      </w:pPr>
      <w:rPr>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
    <w:multiLevelType w:val="hybridMultilevel"/>
    <w:lvl w:ilvl="0">
      <w:start w:val="1"/>
      <w:numFmt w:val="decimal"/>
      <w:isLgl w:val="false"/>
      <w:suff w:val="tab"/>
      <w:lvlText w:val="%1."/>
      <w:lvlJc w:val="left"/>
      <w:pPr>
        <w:ind w:left="928" w:hanging="360"/>
      </w:pPr>
      <w:rPr>
        <w:b w:val="0"/>
      </w:r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2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1">
    <w:multiLevelType w:val="hybridMultilevel"/>
    <w:lvl w:ilvl="0">
      <w:start w:val="1"/>
      <w:numFmt w:val="decimal"/>
      <w:pStyle w:val="1036"/>
      <w:isLgl w:val="false"/>
      <w:suff w:val="tab"/>
      <w:lvlText w:val="%1."/>
      <w:lvlJc w:val="left"/>
      <w:pPr>
        <w:ind w:left="360" w:hanging="360"/>
      </w:pPr>
    </w:lvl>
    <w:lvl w:ilvl="1">
      <w:start w:val="1"/>
      <w:numFmt w:val="decimal"/>
      <w:pStyle w:val="1037"/>
      <w:isLgl w:val="false"/>
      <w:suff w:val="tab"/>
      <w:lvlText w:val="%2."/>
      <w:lvlJc w:val="left"/>
      <w:pPr>
        <w:ind w:left="792" w:hanging="432"/>
      </w:pPr>
      <w:rPr>
        <w:rFonts w:cs="Times New Roman"/>
      </w:rPr>
    </w:lvl>
    <w:lvl w:ilvl="2">
      <w:start w:val="1"/>
      <w:numFmt w:val="decimal"/>
      <w:isLgl w:val="false"/>
      <w:suff w:val="tab"/>
      <w:lvlText w:val="%1.%2.%3."/>
      <w:lvlJc w:val="left"/>
      <w:pPr>
        <w:ind w:left="1224" w:hanging="504"/>
      </w:pPr>
    </w:lvl>
    <w:lvl w:ilvl="3">
      <w:start w:val="1"/>
      <w:numFmt w:val="decimal"/>
      <w:isLgl w:val="false"/>
      <w:suff w:val="tab"/>
      <w:lvlText w:val="%4."/>
      <w:lvlJc w:val="left"/>
      <w:pPr>
        <w:ind w:left="1728" w:hanging="648"/>
      </w:pPr>
      <w:rPr>
        <w:rFonts w:cs="Times New Roman"/>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3">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4">
    <w:multiLevelType w:val="hybridMultilevel"/>
    <w:lvl w:ilvl="0">
      <w:start w:val="1"/>
      <w:numFmt w:val="upperRoman"/>
      <w:isLgl w:val="false"/>
      <w:suff w:val="tab"/>
      <w:lvlText w:val="%1."/>
      <w:lvlJc w:val="left"/>
      <w:pPr>
        <w:ind w:left="1080" w:hanging="720"/>
      </w:pPr>
      <w:rPr>
        <w:rFonts w:hint="default"/>
      </w:rPr>
    </w:lvl>
    <w:lvl w:ilvl="1">
      <w:start w:val="1"/>
      <w:numFmt w:val="decimal"/>
      <w:isLgl w:val="false"/>
      <w:suff w:val="tab"/>
      <w:lvlText w:val="%2)"/>
      <w:lvlJc w:val="left"/>
      <w:pPr>
        <w:ind w:left="2490" w:hanging="1410"/>
      </w:pPr>
      <w:rPr>
        <w:rFonts w:hint="default"/>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927" w:hanging="360"/>
      </w:pPr>
      <w:rPr>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bullet"/>
      <w:pStyle w:val="1075"/>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785" w:hanging="360"/>
      </w:pPr>
      <w:rPr>
        <w:rFonts w:hint="default"/>
      </w:rPr>
    </w:lvl>
    <w:lvl w:ilvl="1">
      <w:start w:val="1"/>
      <w:numFmt w:val="lowerLetter"/>
      <w:isLgl w:val="false"/>
      <w:suff w:val="tab"/>
      <w:lvlText w:val="%2."/>
      <w:lvlJc w:val="left"/>
      <w:pPr>
        <w:ind w:left="1505" w:hanging="360"/>
      </w:pPr>
    </w:lvl>
    <w:lvl w:ilvl="2">
      <w:start w:val="1"/>
      <w:numFmt w:val="lowerRoman"/>
      <w:isLgl w:val="false"/>
      <w:suff w:val="tab"/>
      <w:lvlText w:val="%3."/>
      <w:lvlJc w:val="right"/>
      <w:pPr>
        <w:ind w:left="2225" w:hanging="180"/>
      </w:pPr>
    </w:lvl>
    <w:lvl w:ilvl="3">
      <w:start w:val="1"/>
      <w:numFmt w:val="decimal"/>
      <w:isLgl w:val="false"/>
      <w:suff w:val="tab"/>
      <w:lvlText w:val="%4."/>
      <w:lvlJc w:val="left"/>
      <w:pPr>
        <w:ind w:left="2945" w:hanging="360"/>
      </w:pPr>
    </w:lvl>
    <w:lvl w:ilvl="4">
      <w:start w:val="1"/>
      <w:numFmt w:val="lowerLetter"/>
      <w:isLgl w:val="false"/>
      <w:suff w:val="tab"/>
      <w:lvlText w:val="%5."/>
      <w:lvlJc w:val="left"/>
      <w:pPr>
        <w:ind w:left="3665" w:hanging="360"/>
      </w:pPr>
    </w:lvl>
    <w:lvl w:ilvl="5">
      <w:start w:val="1"/>
      <w:numFmt w:val="lowerRoman"/>
      <w:isLgl w:val="false"/>
      <w:suff w:val="tab"/>
      <w:lvlText w:val="%6."/>
      <w:lvlJc w:val="righ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5" w:hanging="360"/>
      </w:pPr>
    </w:lvl>
    <w:lvl w:ilvl="8">
      <w:start w:val="1"/>
      <w:numFmt w:val="lowerRoman"/>
      <w:isLgl w:val="false"/>
      <w:suff w:val="tab"/>
      <w:lvlText w:val="%9."/>
      <w:lvlJc w:val="right"/>
      <w:pPr>
        <w:ind w:left="6545" w:hanging="180"/>
      </w:pPr>
    </w:lvl>
  </w:abstractNum>
  <w:num w:numId="1">
    <w:abstractNumId w:val="21"/>
  </w:num>
  <w:num w:numId="2">
    <w:abstractNumId w:val="16"/>
  </w:num>
  <w:num w:numId="3">
    <w:abstractNumId w:val="8"/>
  </w:num>
  <w:num w:numId="4">
    <w:abstractNumId w:val="15"/>
  </w:num>
  <w:num w:numId="5">
    <w:abstractNumId w:val="26"/>
  </w:num>
  <w:num w:numId="6">
    <w:abstractNumId w:val="0"/>
  </w:num>
  <w:num w:numId="7">
    <w:abstractNumId w:val="1"/>
  </w:num>
  <w:num w:numId="8">
    <w:abstractNumId w:val="6"/>
  </w:num>
  <w:num w:numId="9">
    <w:abstractNumId w:val="14"/>
  </w:num>
  <w:num w:numId="10">
    <w:abstractNumId w:val="13"/>
  </w:num>
  <w:num w:numId="11">
    <w:abstractNumId w:val="24"/>
  </w:num>
  <w:num w:numId="12">
    <w:abstractNumId w:val="12"/>
  </w:num>
  <w:num w:numId="13">
    <w:abstractNumId w:val="7"/>
  </w:num>
  <w:num w:numId="14">
    <w:abstractNumId w:val="25"/>
  </w:num>
  <w:num w:numId="15">
    <w:abstractNumId w:val="22"/>
  </w:num>
  <w:num w:numId="16">
    <w:abstractNumId w:val="17"/>
  </w:num>
  <w:num w:numId="17">
    <w:abstractNumId w:val="2"/>
  </w:num>
  <w:num w:numId="18">
    <w:abstractNumId w:val="19"/>
  </w:num>
  <w:num w:numId="19">
    <w:abstractNumId w:val="18"/>
  </w:num>
  <w:num w:numId="20">
    <w:abstractNumId w:val="9"/>
  </w:num>
  <w:num w:numId="21">
    <w:abstractNumId w:val="20"/>
  </w:num>
  <w:num w:numId="22">
    <w:abstractNumId w:val="4"/>
  </w:num>
  <w:num w:numId="23">
    <w:abstractNumId w:val="11"/>
  </w:num>
  <w:num w:numId="24">
    <w:abstractNumId w:val="5"/>
  </w:num>
  <w:num w:numId="25">
    <w:abstractNumId w:val="3"/>
  </w:num>
  <w:num w:numId="26">
    <w:abstractNumId w:val="27"/>
  </w:num>
  <w:num w:numId="27">
    <w:abstractNumId w:val="23"/>
  </w:num>
  <w:num w:numId="28">
    <w:abstractNumId w:val="10"/>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76" w:default="1">
    <w:name w:val="Normal"/>
    <w:qFormat/>
  </w:style>
  <w:style w:type="paragraph" w:styleId="877">
    <w:name w:val="Heading 1"/>
    <w:basedOn w:val="876"/>
    <w:next w:val="876"/>
    <w:link w:val="1058"/>
    <w:uiPriority w:val="1"/>
    <w:qFormat/>
    <w:pPr>
      <w:keepLines/>
      <w:keepNext/>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878">
    <w:name w:val="Heading 2"/>
    <w:basedOn w:val="876"/>
    <w:next w:val="876"/>
    <w:link w:val="1044"/>
    <w:uiPriority w:val="1"/>
    <w:qFormat/>
    <w:pPr>
      <w:ind w:firstLine="709"/>
      <w:jc w:val="both"/>
      <w:keepLines/>
      <w:keepNext/>
      <w:spacing w:after="0" w:line="240" w:lineRule="auto"/>
      <w:outlineLvl w:val="1"/>
    </w:pPr>
    <w:rPr>
      <w:rFonts w:ascii="Times New Roman" w:hAnsi="Times New Roman" w:eastAsia="Times New Roman" w:cs="Times New Roman"/>
      <w:b/>
      <w:bCs/>
      <w:sz w:val="26"/>
      <w:szCs w:val="26"/>
      <w:lang w:eastAsia="ru-RU"/>
    </w:rPr>
  </w:style>
  <w:style w:type="paragraph" w:styleId="879">
    <w:name w:val="Heading 3"/>
    <w:basedOn w:val="876"/>
    <w:next w:val="876"/>
    <w:link w:val="1045"/>
    <w:uiPriority w:val="1"/>
    <w:qFormat/>
    <w:pPr>
      <w:numPr>
        <w:ilvl w:val="2"/>
        <w:numId w:val="2"/>
      </w:numPr>
      <w:keepLines/>
      <w:keepNext/>
      <w:spacing w:before="200" w:after="0" w:line="240" w:lineRule="auto"/>
      <w:outlineLvl w:val="2"/>
    </w:pPr>
    <w:rPr>
      <w:rFonts w:ascii="Cambria" w:hAnsi="Cambria" w:eastAsia="Times New Roman" w:cs="Times New Roman"/>
      <w:b/>
      <w:bCs/>
      <w:color w:val="4f81bd"/>
      <w:sz w:val="24"/>
      <w:szCs w:val="24"/>
      <w:lang w:eastAsia="ru-RU"/>
    </w:rPr>
  </w:style>
  <w:style w:type="paragraph" w:styleId="880">
    <w:name w:val="Heading 4"/>
    <w:basedOn w:val="876"/>
    <w:next w:val="876"/>
    <w:link w:val="1046"/>
    <w:qFormat/>
    <w:pPr>
      <w:numPr>
        <w:ilvl w:val="3"/>
        <w:numId w:val="2"/>
      </w:numPr>
      <w:keepLines/>
      <w:keepNext/>
      <w:spacing w:before="200" w:after="0" w:line="240" w:lineRule="auto"/>
      <w:outlineLvl w:val="3"/>
    </w:pPr>
    <w:rPr>
      <w:rFonts w:ascii="Cambria" w:hAnsi="Cambria" w:eastAsia="Times New Roman" w:cs="Times New Roman"/>
      <w:b/>
      <w:bCs/>
      <w:i/>
      <w:iCs/>
      <w:color w:val="4f81bd"/>
      <w:sz w:val="24"/>
      <w:szCs w:val="24"/>
      <w:lang w:eastAsia="ru-RU"/>
    </w:rPr>
  </w:style>
  <w:style w:type="paragraph" w:styleId="881">
    <w:name w:val="Heading 5"/>
    <w:basedOn w:val="876"/>
    <w:next w:val="876"/>
    <w:link w:val="1047"/>
    <w:qFormat/>
    <w:pPr>
      <w:numPr>
        <w:ilvl w:val="4"/>
        <w:numId w:val="2"/>
      </w:numPr>
      <w:keepLines/>
      <w:keepNext/>
      <w:spacing w:before="200" w:after="0" w:line="240" w:lineRule="auto"/>
      <w:outlineLvl w:val="4"/>
    </w:pPr>
    <w:rPr>
      <w:rFonts w:ascii="Cambria" w:hAnsi="Cambria" w:eastAsia="Times New Roman" w:cs="Times New Roman"/>
      <w:color w:val="243f60"/>
      <w:sz w:val="24"/>
      <w:szCs w:val="24"/>
      <w:lang w:eastAsia="ru-RU"/>
    </w:rPr>
  </w:style>
  <w:style w:type="paragraph" w:styleId="882">
    <w:name w:val="Heading 6"/>
    <w:basedOn w:val="876"/>
    <w:next w:val="876"/>
    <w:link w:val="1048"/>
    <w:qFormat/>
    <w:pPr>
      <w:numPr>
        <w:ilvl w:val="5"/>
        <w:numId w:val="2"/>
      </w:numPr>
      <w:keepLines/>
      <w:keepNext/>
      <w:spacing w:before="200" w:after="0" w:line="240" w:lineRule="auto"/>
      <w:outlineLvl w:val="5"/>
    </w:pPr>
    <w:rPr>
      <w:rFonts w:ascii="Cambria" w:hAnsi="Cambria" w:eastAsia="Times New Roman" w:cs="Times New Roman"/>
      <w:i/>
      <w:iCs/>
      <w:color w:val="243f60"/>
      <w:sz w:val="24"/>
      <w:szCs w:val="24"/>
      <w:lang w:eastAsia="ru-RU"/>
    </w:rPr>
  </w:style>
  <w:style w:type="paragraph" w:styleId="883">
    <w:name w:val="Heading 7"/>
    <w:basedOn w:val="876"/>
    <w:next w:val="876"/>
    <w:link w:val="1049"/>
    <w:uiPriority w:val="9"/>
    <w:qFormat/>
    <w:pPr>
      <w:numPr>
        <w:ilvl w:val="6"/>
        <w:numId w:val="2"/>
      </w:numPr>
      <w:keepLines/>
      <w:keepNext/>
      <w:spacing w:before="200" w:after="0" w:line="240" w:lineRule="auto"/>
      <w:outlineLvl w:val="6"/>
    </w:pPr>
    <w:rPr>
      <w:rFonts w:ascii="Cambria" w:hAnsi="Cambria" w:eastAsia="Times New Roman" w:cs="Times New Roman"/>
      <w:i/>
      <w:iCs/>
      <w:color w:val="404040"/>
      <w:sz w:val="24"/>
      <w:szCs w:val="24"/>
      <w:lang w:eastAsia="ru-RU"/>
    </w:rPr>
  </w:style>
  <w:style w:type="paragraph" w:styleId="884">
    <w:name w:val="Heading 8"/>
    <w:basedOn w:val="876"/>
    <w:next w:val="876"/>
    <w:link w:val="1050"/>
    <w:uiPriority w:val="9"/>
    <w:qFormat/>
    <w:pPr>
      <w:numPr>
        <w:ilvl w:val="7"/>
        <w:numId w:val="2"/>
      </w:numPr>
      <w:keepLines/>
      <w:keepNext/>
      <w:spacing w:before="200" w:after="0" w:line="240" w:lineRule="auto"/>
      <w:outlineLvl w:val="7"/>
    </w:pPr>
    <w:rPr>
      <w:rFonts w:ascii="Cambria" w:hAnsi="Cambria" w:eastAsia="Times New Roman" w:cs="Times New Roman"/>
      <w:color w:val="404040"/>
      <w:sz w:val="20"/>
      <w:szCs w:val="20"/>
      <w:lang w:eastAsia="ru-RU"/>
    </w:rPr>
  </w:style>
  <w:style w:type="paragraph" w:styleId="885">
    <w:name w:val="Heading 9"/>
    <w:basedOn w:val="876"/>
    <w:next w:val="876"/>
    <w:link w:val="1051"/>
    <w:uiPriority w:val="9"/>
    <w:qFormat/>
    <w:pPr>
      <w:numPr>
        <w:ilvl w:val="8"/>
        <w:numId w:val="2"/>
      </w:numPr>
      <w:keepLines/>
      <w:keepNext/>
      <w:spacing w:before="200" w:after="0" w:line="240" w:lineRule="auto"/>
      <w:outlineLvl w:val="8"/>
    </w:pPr>
    <w:rPr>
      <w:rFonts w:ascii="Cambria" w:hAnsi="Cambria" w:eastAsia="Times New Roman" w:cs="Times New Roman"/>
      <w:i/>
      <w:iCs/>
      <w:color w:val="404040"/>
      <w:sz w:val="20"/>
      <w:szCs w:val="20"/>
      <w:lang w:eastAsia="ru-RU"/>
    </w:rPr>
  </w:style>
  <w:style w:type="character" w:styleId="886" w:default="1">
    <w:name w:val="Default Paragraph Font"/>
    <w:uiPriority w:val="1"/>
    <w:semiHidden/>
    <w:unhideWhenUsed/>
  </w:style>
  <w:style w:type="table" w:styleId="887" w:default="1">
    <w:name w:val="Normal Table"/>
    <w:uiPriority w:val="99"/>
    <w:semiHidden/>
    <w:unhideWhenUsed/>
    <w:tblPr>
      <w:tblInd w:w="0" w:type="dxa"/>
      <w:tblCellMar>
        <w:left w:w="108" w:type="dxa"/>
        <w:top w:w="0" w:type="dxa"/>
        <w:right w:w="108" w:type="dxa"/>
        <w:bottom w:w="0" w:type="dxa"/>
      </w:tblCellMar>
    </w:tblPr>
  </w:style>
  <w:style w:type="numbering" w:styleId="888" w:default="1">
    <w:name w:val="No List"/>
    <w:uiPriority w:val="99"/>
    <w:semiHidden/>
    <w:unhideWhenUsed/>
  </w:style>
  <w:style w:type="character" w:styleId="889" w:customStyle="1">
    <w:name w:val="Heading 1 Char"/>
    <w:basedOn w:val="886"/>
    <w:uiPriority w:val="9"/>
    <w:rPr>
      <w:rFonts w:ascii="Arial" w:hAnsi="Arial" w:eastAsia="Arial" w:cs="Arial"/>
      <w:sz w:val="40"/>
      <w:szCs w:val="40"/>
    </w:rPr>
  </w:style>
  <w:style w:type="character" w:styleId="890" w:customStyle="1">
    <w:name w:val="Heading 2 Char"/>
    <w:basedOn w:val="886"/>
    <w:uiPriority w:val="9"/>
    <w:rPr>
      <w:rFonts w:ascii="Arial" w:hAnsi="Arial" w:eastAsia="Arial" w:cs="Arial"/>
      <w:sz w:val="34"/>
    </w:rPr>
  </w:style>
  <w:style w:type="character" w:styleId="891" w:customStyle="1">
    <w:name w:val="Heading 3 Char"/>
    <w:basedOn w:val="886"/>
    <w:uiPriority w:val="9"/>
    <w:rPr>
      <w:rFonts w:ascii="Arial" w:hAnsi="Arial" w:eastAsia="Arial" w:cs="Arial"/>
      <w:sz w:val="30"/>
      <w:szCs w:val="30"/>
    </w:rPr>
  </w:style>
  <w:style w:type="character" w:styleId="892" w:customStyle="1">
    <w:name w:val="Heading 4 Char"/>
    <w:basedOn w:val="886"/>
    <w:uiPriority w:val="9"/>
    <w:rPr>
      <w:rFonts w:ascii="Arial" w:hAnsi="Arial" w:eastAsia="Arial" w:cs="Arial"/>
      <w:b/>
      <w:bCs/>
      <w:sz w:val="26"/>
      <w:szCs w:val="26"/>
    </w:rPr>
  </w:style>
  <w:style w:type="character" w:styleId="893" w:customStyle="1">
    <w:name w:val="Heading 5 Char"/>
    <w:basedOn w:val="886"/>
    <w:uiPriority w:val="9"/>
    <w:rPr>
      <w:rFonts w:ascii="Arial" w:hAnsi="Arial" w:eastAsia="Arial" w:cs="Arial"/>
      <w:b/>
      <w:bCs/>
      <w:sz w:val="24"/>
      <w:szCs w:val="24"/>
    </w:rPr>
  </w:style>
  <w:style w:type="character" w:styleId="894" w:customStyle="1">
    <w:name w:val="Heading 6 Char"/>
    <w:basedOn w:val="886"/>
    <w:uiPriority w:val="9"/>
    <w:rPr>
      <w:rFonts w:ascii="Arial" w:hAnsi="Arial" w:eastAsia="Arial" w:cs="Arial"/>
      <w:b/>
      <w:bCs/>
      <w:sz w:val="22"/>
      <w:szCs w:val="22"/>
    </w:rPr>
  </w:style>
  <w:style w:type="character" w:styleId="895" w:customStyle="1">
    <w:name w:val="Heading 7 Char"/>
    <w:basedOn w:val="886"/>
    <w:uiPriority w:val="9"/>
    <w:rPr>
      <w:rFonts w:ascii="Arial" w:hAnsi="Arial" w:eastAsia="Arial" w:cs="Arial"/>
      <w:b/>
      <w:bCs/>
      <w:i/>
      <w:iCs/>
      <w:sz w:val="22"/>
      <w:szCs w:val="22"/>
    </w:rPr>
  </w:style>
  <w:style w:type="character" w:styleId="896" w:customStyle="1">
    <w:name w:val="Heading 8 Char"/>
    <w:basedOn w:val="886"/>
    <w:uiPriority w:val="9"/>
    <w:rPr>
      <w:rFonts w:ascii="Arial" w:hAnsi="Arial" w:eastAsia="Arial" w:cs="Arial"/>
      <w:i/>
      <w:iCs/>
      <w:sz w:val="22"/>
      <w:szCs w:val="22"/>
    </w:rPr>
  </w:style>
  <w:style w:type="character" w:styleId="897" w:customStyle="1">
    <w:name w:val="Heading 9 Char"/>
    <w:basedOn w:val="886"/>
    <w:uiPriority w:val="9"/>
    <w:rPr>
      <w:rFonts w:ascii="Arial" w:hAnsi="Arial" w:eastAsia="Arial" w:cs="Arial"/>
      <w:i/>
      <w:iCs/>
      <w:sz w:val="21"/>
      <w:szCs w:val="21"/>
    </w:rPr>
  </w:style>
  <w:style w:type="character" w:styleId="898" w:customStyle="1">
    <w:name w:val="Title Char"/>
    <w:basedOn w:val="886"/>
    <w:uiPriority w:val="10"/>
    <w:rPr>
      <w:sz w:val="48"/>
      <w:szCs w:val="48"/>
    </w:rPr>
  </w:style>
  <w:style w:type="character" w:styleId="899" w:customStyle="1">
    <w:name w:val="Subtitle Char"/>
    <w:basedOn w:val="886"/>
    <w:uiPriority w:val="11"/>
    <w:rPr>
      <w:sz w:val="24"/>
      <w:szCs w:val="24"/>
    </w:rPr>
  </w:style>
  <w:style w:type="character" w:styleId="900" w:customStyle="1">
    <w:name w:val="Quote Char"/>
    <w:uiPriority w:val="29"/>
    <w:rPr>
      <w:i/>
    </w:rPr>
  </w:style>
  <w:style w:type="character" w:styleId="901" w:customStyle="1">
    <w:name w:val="Intense Quote Char"/>
    <w:uiPriority w:val="30"/>
    <w:rPr>
      <w:i/>
    </w:rPr>
  </w:style>
  <w:style w:type="character" w:styleId="902" w:customStyle="1">
    <w:name w:val="Header Char"/>
    <w:basedOn w:val="886"/>
    <w:uiPriority w:val="99"/>
  </w:style>
  <w:style w:type="character" w:styleId="903" w:customStyle="1">
    <w:name w:val="Footer Char"/>
    <w:basedOn w:val="886"/>
    <w:uiPriority w:val="99"/>
  </w:style>
  <w:style w:type="character" w:styleId="904" w:customStyle="1">
    <w:name w:val="Caption Char"/>
    <w:uiPriority w:val="99"/>
  </w:style>
  <w:style w:type="table" w:styleId="905" w:customStyle="1">
    <w:name w:val="Table Grid Light"/>
    <w:basedOn w:val="887"/>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06">
    <w:name w:val="Plain Table 1"/>
    <w:basedOn w:val="887"/>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07">
    <w:name w:val="Plain Table 2"/>
    <w:basedOn w:val="88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08">
    <w:name w:val="Plain Table 3"/>
    <w:basedOn w:val="887"/>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09">
    <w:name w:val="Plain Table 4"/>
    <w:basedOn w:val="887"/>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10">
    <w:name w:val="Plain Table 5"/>
    <w:basedOn w:val="887"/>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11">
    <w:name w:val="Grid Table 1 Light"/>
    <w:basedOn w:val="887"/>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12" w:customStyle="1">
    <w:name w:val="Grid Table 1 Light - Accent 1"/>
    <w:basedOn w:val="887"/>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13" w:customStyle="1">
    <w:name w:val="Grid Table 1 Light - Accent 2"/>
    <w:basedOn w:val="887"/>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14" w:customStyle="1">
    <w:name w:val="Grid Table 1 Light - Accent 3"/>
    <w:basedOn w:val="887"/>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15" w:customStyle="1">
    <w:name w:val="Grid Table 1 Light - Accent 4"/>
    <w:basedOn w:val="887"/>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16" w:customStyle="1">
    <w:name w:val="Grid Table 1 Light - Accent 5"/>
    <w:basedOn w:val="887"/>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17" w:customStyle="1">
    <w:name w:val="Grid Table 1 Light - Accent 6"/>
    <w:basedOn w:val="887"/>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18">
    <w:name w:val="Grid Table 2"/>
    <w:basedOn w:val="887"/>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19" w:customStyle="1">
    <w:name w:val="Grid Table 2 - Accent 1"/>
    <w:basedOn w:val="887"/>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920" w:customStyle="1">
    <w:name w:val="Grid Table 2 - Accent 2"/>
    <w:basedOn w:val="887"/>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921" w:customStyle="1">
    <w:name w:val="Grid Table 2 - Accent 3"/>
    <w:basedOn w:val="887"/>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22" w:customStyle="1">
    <w:name w:val="Grid Table 2 - Accent 4"/>
    <w:basedOn w:val="887"/>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23" w:customStyle="1">
    <w:name w:val="Grid Table 2 - Accent 5"/>
    <w:basedOn w:val="887"/>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24" w:customStyle="1">
    <w:name w:val="Grid Table 2 - Accent 6"/>
    <w:basedOn w:val="887"/>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25">
    <w:name w:val="Grid Table 3"/>
    <w:basedOn w:val="887"/>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26" w:customStyle="1">
    <w:name w:val="Grid Table 3 - Accent 1"/>
    <w:basedOn w:val="887"/>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27" w:customStyle="1">
    <w:name w:val="Grid Table 3 - Accent 2"/>
    <w:basedOn w:val="887"/>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28" w:customStyle="1">
    <w:name w:val="Grid Table 3 - Accent 3"/>
    <w:basedOn w:val="887"/>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29" w:customStyle="1">
    <w:name w:val="Grid Table 3 - Accent 4"/>
    <w:basedOn w:val="887"/>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30" w:customStyle="1">
    <w:name w:val="Grid Table 3 - Accent 5"/>
    <w:basedOn w:val="887"/>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31" w:customStyle="1">
    <w:name w:val="Grid Table 3 - Accent 6"/>
    <w:basedOn w:val="887"/>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32">
    <w:name w:val="Grid Table 4"/>
    <w:basedOn w:val="887"/>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33" w:customStyle="1">
    <w:name w:val="Grid Table 4 - Accent 1"/>
    <w:basedOn w:val="887"/>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34" w:customStyle="1">
    <w:name w:val="Grid Table 4 - Accent 2"/>
    <w:basedOn w:val="887"/>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35" w:customStyle="1">
    <w:name w:val="Grid Table 4 - Accent 3"/>
    <w:basedOn w:val="887"/>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36" w:customStyle="1">
    <w:name w:val="Grid Table 4 - Accent 4"/>
    <w:basedOn w:val="887"/>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37" w:customStyle="1">
    <w:name w:val="Grid Table 4 - Accent 5"/>
    <w:basedOn w:val="887"/>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38" w:customStyle="1">
    <w:name w:val="Grid Table 4 - Accent 6"/>
    <w:basedOn w:val="887"/>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39">
    <w:name w:val="Grid Table 5 Dark"/>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940" w:customStyle="1">
    <w:name w:val="Grid Table 5 Dark- Accent 1"/>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941" w:customStyle="1">
    <w:name w:val="Grid Table 5 Dark - Accent 2"/>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942" w:customStyle="1">
    <w:name w:val="Grid Table 5 Dark - Accent 3"/>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943" w:customStyle="1">
    <w:name w:val="Grid Table 5 Dark- Accent 4"/>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944" w:customStyle="1">
    <w:name w:val="Grid Table 5 Dark - Accent 5"/>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945" w:customStyle="1">
    <w:name w:val="Grid Table 5 Dark - Accent 6"/>
    <w:basedOn w:val="88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946">
    <w:name w:val="Grid Table 6 Colorful"/>
    <w:basedOn w:val="887"/>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47" w:customStyle="1">
    <w:name w:val="Grid Table 6 Colorful - Accent 1"/>
    <w:basedOn w:val="887"/>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48" w:customStyle="1">
    <w:name w:val="Grid Table 6 Colorful - Accent 2"/>
    <w:basedOn w:val="887"/>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49" w:customStyle="1">
    <w:name w:val="Grid Table 6 Colorful - Accent 3"/>
    <w:basedOn w:val="887"/>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50" w:customStyle="1">
    <w:name w:val="Grid Table 6 Colorful - Accent 4"/>
    <w:basedOn w:val="887"/>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51" w:customStyle="1">
    <w:name w:val="Grid Table 6 Colorful - Accent 5"/>
    <w:basedOn w:val="887"/>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52" w:customStyle="1">
    <w:name w:val="Grid Table 6 Colorful - Accent 6"/>
    <w:basedOn w:val="887"/>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53">
    <w:name w:val="Grid Table 7 Colorful"/>
    <w:basedOn w:val="887"/>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54" w:customStyle="1">
    <w:name w:val="Grid Table 7 Colorful - Accent 1"/>
    <w:basedOn w:val="887"/>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955" w:customStyle="1">
    <w:name w:val="Grid Table 7 Colorful - Accent 2"/>
    <w:basedOn w:val="887"/>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56" w:customStyle="1">
    <w:name w:val="Grid Table 7 Colorful - Accent 3"/>
    <w:basedOn w:val="887"/>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957" w:customStyle="1">
    <w:name w:val="Grid Table 7 Colorful - Accent 4"/>
    <w:basedOn w:val="887"/>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58" w:customStyle="1">
    <w:name w:val="Grid Table 7 Colorful - Accent 5"/>
    <w:basedOn w:val="887"/>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959" w:customStyle="1">
    <w:name w:val="Grid Table 7 Colorful - Accent 6"/>
    <w:basedOn w:val="887"/>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960">
    <w:name w:val="List Table 1 Light"/>
    <w:basedOn w:val="887"/>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61" w:customStyle="1">
    <w:name w:val="List Table 1 Light - Accent 1"/>
    <w:basedOn w:val="887"/>
    <w:uiPriority w:val="99"/>
    <w:pPr>
      <w:spacing w:after="0" w:line="240" w:lineRule="auto"/>
    </w:pPr>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62" w:customStyle="1">
    <w:name w:val="List Table 1 Light - Accent 2"/>
    <w:basedOn w:val="887"/>
    <w:uiPriority w:val="99"/>
    <w:pPr>
      <w:spacing w:after="0" w:line="240" w:lineRule="auto"/>
    </w:pPr>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63" w:customStyle="1">
    <w:name w:val="List Table 1 Light - Accent 3"/>
    <w:basedOn w:val="887"/>
    <w:uiPriority w:val="99"/>
    <w:pPr>
      <w:spacing w:after="0" w:line="240" w:lineRule="auto"/>
    </w:pPr>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64" w:customStyle="1">
    <w:name w:val="List Table 1 Light - Accent 4"/>
    <w:basedOn w:val="887"/>
    <w:uiPriority w:val="99"/>
    <w:pPr>
      <w:spacing w:after="0" w:line="240" w:lineRule="auto"/>
    </w:pPr>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65" w:customStyle="1">
    <w:name w:val="List Table 1 Light - Accent 5"/>
    <w:basedOn w:val="887"/>
    <w:uiPriority w:val="99"/>
    <w:pPr>
      <w:spacing w:after="0" w:line="240" w:lineRule="auto"/>
    </w:pPr>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66" w:customStyle="1">
    <w:name w:val="List Table 1 Light - Accent 6"/>
    <w:basedOn w:val="887"/>
    <w:uiPriority w:val="99"/>
    <w:pPr>
      <w:spacing w:after="0" w:line="240" w:lineRule="auto"/>
    </w:pPr>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67">
    <w:name w:val="List Table 2"/>
    <w:basedOn w:val="887"/>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68" w:customStyle="1">
    <w:name w:val="List Table 2 - Accent 1"/>
    <w:basedOn w:val="887"/>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69" w:customStyle="1">
    <w:name w:val="List Table 2 - Accent 2"/>
    <w:basedOn w:val="887"/>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70" w:customStyle="1">
    <w:name w:val="List Table 2 - Accent 3"/>
    <w:basedOn w:val="887"/>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71" w:customStyle="1">
    <w:name w:val="List Table 2 - Accent 4"/>
    <w:basedOn w:val="887"/>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72" w:customStyle="1">
    <w:name w:val="List Table 2 - Accent 5"/>
    <w:basedOn w:val="887"/>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73" w:customStyle="1">
    <w:name w:val="List Table 2 - Accent 6"/>
    <w:basedOn w:val="887"/>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74">
    <w:name w:val="List Table 3"/>
    <w:basedOn w:val="88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75" w:customStyle="1">
    <w:name w:val="List Table 3 - Accent 1"/>
    <w:basedOn w:val="887"/>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76" w:customStyle="1">
    <w:name w:val="List Table 3 - Accent 2"/>
    <w:basedOn w:val="887"/>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77" w:customStyle="1">
    <w:name w:val="List Table 3 - Accent 3"/>
    <w:basedOn w:val="887"/>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78" w:customStyle="1">
    <w:name w:val="List Table 3 - Accent 4"/>
    <w:basedOn w:val="887"/>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79" w:customStyle="1">
    <w:name w:val="List Table 3 - Accent 5"/>
    <w:basedOn w:val="887"/>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80" w:customStyle="1">
    <w:name w:val="List Table 3 - Accent 6"/>
    <w:basedOn w:val="887"/>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81">
    <w:name w:val="List Table 4"/>
    <w:basedOn w:val="88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82" w:customStyle="1">
    <w:name w:val="List Table 4 - Accent 1"/>
    <w:basedOn w:val="887"/>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83" w:customStyle="1">
    <w:name w:val="List Table 4 - Accent 2"/>
    <w:basedOn w:val="887"/>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84" w:customStyle="1">
    <w:name w:val="List Table 4 - Accent 3"/>
    <w:basedOn w:val="887"/>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985" w:customStyle="1">
    <w:name w:val="List Table 4 - Accent 4"/>
    <w:basedOn w:val="887"/>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986" w:customStyle="1">
    <w:name w:val="List Table 4 - Accent 5"/>
    <w:basedOn w:val="887"/>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987" w:customStyle="1">
    <w:name w:val="List Table 4 - Accent 6"/>
    <w:basedOn w:val="887"/>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988">
    <w:name w:val="List Table 5 Dark"/>
    <w:basedOn w:val="887"/>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89" w:customStyle="1">
    <w:name w:val="List Table 5 Dark - Accent 1"/>
    <w:basedOn w:val="887"/>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990" w:customStyle="1">
    <w:name w:val="List Table 5 Dark - Accent 2"/>
    <w:basedOn w:val="887"/>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991" w:customStyle="1">
    <w:name w:val="List Table 5 Dark - Accent 3"/>
    <w:basedOn w:val="887"/>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992" w:customStyle="1">
    <w:name w:val="List Table 5 Dark - Accent 4"/>
    <w:basedOn w:val="887"/>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993" w:customStyle="1">
    <w:name w:val="List Table 5 Dark - Accent 5"/>
    <w:basedOn w:val="887"/>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994" w:customStyle="1">
    <w:name w:val="List Table 5 Dark - Accent 6"/>
    <w:basedOn w:val="887"/>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995">
    <w:name w:val="List Table 6 Colorful"/>
    <w:basedOn w:val="887"/>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96" w:customStyle="1">
    <w:name w:val="List Table 6 Colorful - Accent 1"/>
    <w:basedOn w:val="887"/>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997" w:customStyle="1">
    <w:name w:val="List Table 6 Colorful - Accent 2"/>
    <w:basedOn w:val="887"/>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998" w:customStyle="1">
    <w:name w:val="List Table 6 Colorful - Accent 3"/>
    <w:basedOn w:val="887"/>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999" w:customStyle="1">
    <w:name w:val="List Table 6 Colorful - Accent 4"/>
    <w:basedOn w:val="887"/>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00" w:customStyle="1">
    <w:name w:val="List Table 6 Colorful - Accent 5"/>
    <w:basedOn w:val="887"/>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01" w:customStyle="1">
    <w:name w:val="List Table 6 Colorful - Accent 6"/>
    <w:basedOn w:val="887"/>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02">
    <w:name w:val="List Table 7 Colorful"/>
    <w:basedOn w:val="887"/>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003" w:customStyle="1">
    <w:name w:val="List Table 7 Colorful - Accent 1"/>
    <w:basedOn w:val="887"/>
    <w:uiPriority w:val="99"/>
    <w:pPr>
      <w:spacing w:after="0" w:line="240" w:lineRule="auto"/>
    </w:pPr>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004" w:customStyle="1">
    <w:name w:val="List Table 7 Colorful - Accent 2"/>
    <w:basedOn w:val="887"/>
    <w:uiPriority w:val="99"/>
    <w:pPr>
      <w:spacing w:after="0" w:line="240" w:lineRule="auto"/>
    </w:pPr>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005" w:customStyle="1">
    <w:name w:val="List Table 7 Colorful - Accent 3"/>
    <w:basedOn w:val="887"/>
    <w:uiPriority w:val="99"/>
    <w:pPr>
      <w:spacing w:after="0" w:line="240" w:lineRule="auto"/>
    </w:pPr>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1006" w:customStyle="1">
    <w:name w:val="List Table 7 Colorful - Accent 4"/>
    <w:basedOn w:val="887"/>
    <w:uiPriority w:val="99"/>
    <w:pPr>
      <w:spacing w:after="0" w:line="240" w:lineRule="auto"/>
    </w:pPr>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007" w:customStyle="1">
    <w:name w:val="List Table 7 Colorful - Accent 5"/>
    <w:basedOn w:val="887"/>
    <w:uiPriority w:val="99"/>
    <w:pPr>
      <w:spacing w:after="0" w:line="240" w:lineRule="auto"/>
    </w:pPr>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1008" w:customStyle="1">
    <w:name w:val="List Table 7 Colorful - Accent 6"/>
    <w:basedOn w:val="887"/>
    <w:uiPriority w:val="99"/>
    <w:pPr>
      <w:spacing w:after="0" w:line="240" w:lineRule="auto"/>
    </w:pPr>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1009" w:customStyle="1">
    <w:name w:val="Lined - Accent"/>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10" w:customStyle="1">
    <w:name w:val="Lined - Accent 1"/>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11" w:customStyle="1">
    <w:name w:val="Lined - Accent 2"/>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12" w:customStyle="1">
    <w:name w:val="Lined - Accent 3"/>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13" w:customStyle="1">
    <w:name w:val="Lined - Accent 4"/>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14" w:customStyle="1">
    <w:name w:val="Lined - Accent 5"/>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15" w:customStyle="1">
    <w:name w:val="Lined - Accent 6"/>
    <w:basedOn w:val="887"/>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16" w:customStyle="1">
    <w:name w:val="Bordered &amp; Lined - Accent"/>
    <w:basedOn w:val="887"/>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17" w:customStyle="1">
    <w:name w:val="Bordered &amp; Lined - Accent 1"/>
    <w:basedOn w:val="887"/>
    <w:uiPriority w:val="99"/>
    <w:pPr>
      <w:spacing w:after="0" w:line="240" w:lineRule="auto"/>
    </w:pPr>
    <w:rPr>
      <w:color w:val="404040"/>
      <w:sz w:val="20"/>
      <w:szCs w:val="20"/>
      <w:lang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18" w:customStyle="1">
    <w:name w:val="Bordered &amp; Lined - Accent 2"/>
    <w:basedOn w:val="887"/>
    <w:uiPriority w:val="99"/>
    <w:pPr>
      <w:spacing w:after="0" w:line="240" w:lineRule="auto"/>
    </w:pPr>
    <w:rPr>
      <w:color w:val="404040"/>
      <w:sz w:val="20"/>
      <w:szCs w:val="20"/>
      <w:lang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19" w:customStyle="1">
    <w:name w:val="Bordered &amp; Lined - Accent 3"/>
    <w:basedOn w:val="887"/>
    <w:uiPriority w:val="99"/>
    <w:pPr>
      <w:spacing w:after="0" w:line="240" w:lineRule="auto"/>
    </w:pPr>
    <w:rPr>
      <w:color w:val="404040"/>
      <w:sz w:val="20"/>
      <w:szCs w:val="20"/>
      <w:lang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20" w:customStyle="1">
    <w:name w:val="Bordered &amp; Lined - Accent 4"/>
    <w:basedOn w:val="887"/>
    <w:uiPriority w:val="99"/>
    <w:pPr>
      <w:spacing w:after="0" w:line="240" w:lineRule="auto"/>
    </w:pPr>
    <w:rPr>
      <w:color w:val="404040"/>
      <w:sz w:val="20"/>
      <w:szCs w:val="20"/>
      <w:lang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21" w:customStyle="1">
    <w:name w:val="Bordered &amp; Lined - Accent 5"/>
    <w:basedOn w:val="887"/>
    <w:uiPriority w:val="99"/>
    <w:pPr>
      <w:spacing w:after="0" w:line="240" w:lineRule="auto"/>
    </w:pPr>
    <w:rPr>
      <w:color w:val="404040"/>
      <w:sz w:val="20"/>
      <w:szCs w:val="20"/>
      <w:lang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22" w:customStyle="1">
    <w:name w:val="Bordered &amp; Lined - Accent 6"/>
    <w:basedOn w:val="887"/>
    <w:uiPriority w:val="99"/>
    <w:pPr>
      <w:spacing w:after="0" w:line="240" w:lineRule="auto"/>
    </w:pPr>
    <w:rPr>
      <w:color w:val="404040"/>
      <w:sz w:val="20"/>
      <w:szCs w:val="20"/>
      <w:lang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23" w:customStyle="1">
    <w:name w:val="Bordered"/>
    <w:basedOn w:val="887"/>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024" w:customStyle="1">
    <w:name w:val="Bordered - Accent 1"/>
    <w:basedOn w:val="887"/>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025" w:customStyle="1">
    <w:name w:val="Bordered - Accent 2"/>
    <w:basedOn w:val="887"/>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026" w:customStyle="1">
    <w:name w:val="Bordered - Accent 3"/>
    <w:basedOn w:val="887"/>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027" w:customStyle="1">
    <w:name w:val="Bordered - Accent 4"/>
    <w:basedOn w:val="887"/>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028" w:customStyle="1">
    <w:name w:val="Bordered - Accent 5"/>
    <w:basedOn w:val="887"/>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029" w:customStyle="1">
    <w:name w:val="Bordered - Accent 6"/>
    <w:basedOn w:val="887"/>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030" w:customStyle="1">
    <w:name w:val="Footnote Text Char"/>
    <w:uiPriority w:val="99"/>
    <w:rPr>
      <w:sz w:val="18"/>
    </w:rPr>
  </w:style>
  <w:style w:type="character" w:styleId="1031" w:customStyle="1">
    <w:name w:val="Endnote Text Char"/>
    <w:uiPriority w:val="99"/>
    <w:rPr>
      <w:sz w:val="20"/>
    </w:rPr>
  </w:style>
  <w:style w:type="paragraph" w:styleId="1032">
    <w:name w:val="table of figures"/>
    <w:basedOn w:val="876"/>
    <w:next w:val="876"/>
    <w:uiPriority w:val="99"/>
    <w:unhideWhenUsed/>
    <w:pPr>
      <w:spacing w:after="0"/>
    </w:pPr>
  </w:style>
  <w:style w:type="paragraph" w:styleId="1033">
    <w:name w:val="List Paragraph"/>
    <w:basedOn w:val="876"/>
    <w:link w:val="1038"/>
    <w:uiPriority w:val="1"/>
    <w:qFormat/>
    <w:pPr>
      <w:contextualSpacing/>
      <w:ind w:left="720"/>
    </w:pPr>
  </w:style>
  <w:style w:type="paragraph" w:styleId="1034">
    <w:name w:val="Balloon Text"/>
    <w:basedOn w:val="876"/>
    <w:link w:val="1035"/>
    <w:uiPriority w:val="99"/>
    <w:semiHidden/>
    <w:unhideWhenUsed/>
    <w:pPr>
      <w:spacing w:after="0" w:line="240" w:lineRule="auto"/>
    </w:pPr>
    <w:rPr>
      <w:rFonts w:ascii="Tahoma" w:hAnsi="Tahoma" w:cs="Tahoma"/>
      <w:sz w:val="16"/>
      <w:szCs w:val="16"/>
    </w:rPr>
  </w:style>
  <w:style w:type="character" w:styleId="1035" w:customStyle="1">
    <w:name w:val="Текст выноски Знак"/>
    <w:basedOn w:val="886"/>
    <w:link w:val="1034"/>
    <w:uiPriority w:val="99"/>
    <w:semiHidden/>
    <w:rPr>
      <w:rFonts w:ascii="Tahoma" w:hAnsi="Tahoma" w:cs="Tahoma"/>
      <w:sz w:val="16"/>
      <w:szCs w:val="16"/>
    </w:rPr>
  </w:style>
  <w:style w:type="paragraph" w:styleId="1036" w:customStyle="1">
    <w:name w:val="МР заголовок1"/>
    <w:basedOn w:val="1033"/>
    <w:next w:val="1037"/>
    <w:link w:val="1039"/>
    <w:qFormat/>
    <w:pPr>
      <w:numPr>
        <w:ilvl w:val="0"/>
        <w:numId w:val="1"/>
      </w:numPr>
      <w:keepLines/>
      <w:keepNext/>
      <w:pageBreakBefore/>
      <w:spacing w:after="120" w:line="240" w:lineRule="auto"/>
      <w:outlineLvl w:val="0"/>
    </w:pPr>
    <w:rPr>
      <w:rFonts w:ascii="Times New Roman" w:hAnsi="Times New Roman" w:cs="Times New Roman"/>
      <w:b/>
      <w:sz w:val="32"/>
      <w:szCs w:val="28"/>
    </w:rPr>
  </w:style>
  <w:style w:type="paragraph" w:styleId="1037" w:customStyle="1">
    <w:name w:val="МР заголовок2"/>
    <w:basedOn w:val="1033"/>
    <w:next w:val="876"/>
    <w:link w:val="1040"/>
    <w:qFormat/>
    <w:pPr>
      <w:numPr>
        <w:ilvl w:val="1"/>
        <w:numId w:val="1"/>
      </w:numPr>
      <w:keepLines/>
      <w:keepNext/>
      <w:spacing w:before="120" w:after="120" w:line="240" w:lineRule="auto"/>
      <w:outlineLvl w:val="1"/>
    </w:pPr>
    <w:rPr>
      <w:rFonts w:ascii="Times New Roman" w:hAnsi="Times New Roman" w:cs="Times New Roman"/>
      <w:b/>
      <w:sz w:val="28"/>
      <w:szCs w:val="28"/>
    </w:rPr>
  </w:style>
  <w:style w:type="character" w:styleId="1038" w:customStyle="1">
    <w:name w:val="Абзац списка Знак"/>
    <w:basedOn w:val="886"/>
    <w:link w:val="1033"/>
    <w:uiPriority w:val="1"/>
  </w:style>
  <w:style w:type="character" w:styleId="1039" w:customStyle="1">
    <w:name w:val="МР заголовок1 Знак"/>
    <w:basedOn w:val="1038"/>
    <w:link w:val="1036"/>
    <w:rPr>
      <w:rFonts w:ascii="Times New Roman" w:hAnsi="Times New Roman" w:cs="Times New Roman"/>
      <w:b/>
      <w:sz w:val="32"/>
      <w:szCs w:val="28"/>
    </w:rPr>
  </w:style>
  <w:style w:type="character" w:styleId="1040" w:customStyle="1">
    <w:name w:val="МР заголовок2 Знак"/>
    <w:basedOn w:val="1038"/>
    <w:link w:val="1037"/>
    <w:rPr>
      <w:rFonts w:ascii="Times New Roman" w:hAnsi="Times New Roman" w:cs="Times New Roman"/>
      <w:b/>
      <w:sz w:val="28"/>
      <w:szCs w:val="28"/>
    </w:rPr>
  </w:style>
  <w:style w:type="paragraph" w:styleId="1041">
    <w:name w:val="footnote text"/>
    <w:basedOn w:val="876"/>
    <w:link w:val="1042"/>
    <w:uiPriority w:val="99"/>
    <w:pPr>
      <w:spacing w:after="0" w:line="240" w:lineRule="auto"/>
    </w:pPr>
    <w:rPr>
      <w:rFonts w:ascii="Times New Roman" w:hAnsi="Times New Roman" w:eastAsia="Calibri" w:cs="Times New Roman"/>
      <w:sz w:val="20"/>
      <w:szCs w:val="20"/>
      <w:lang w:eastAsia="ru-RU"/>
    </w:rPr>
  </w:style>
  <w:style w:type="character" w:styleId="1042" w:customStyle="1">
    <w:name w:val="Текст сноски Знак"/>
    <w:basedOn w:val="886"/>
    <w:link w:val="1041"/>
    <w:uiPriority w:val="99"/>
    <w:rPr>
      <w:rFonts w:ascii="Times New Roman" w:hAnsi="Times New Roman" w:eastAsia="Calibri" w:cs="Times New Roman"/>
      <w:sz w:val="20"/>
      <w:szCs w:val="20"/>
      <w:lang w:eastAsia="ru-RU"/>
    </w:rPr>
  </w:style>
  <w:style w:type="character" w:styleId="1043">
    <w:name w:val="footnote reference"/>
    <w:uiPriority w:val="99"/>
    <w:rPr>
      <w:rFonts w:cs="Times New Roman"/>
      <w:vertAlign w:val="superscript"/>
    </w:rPr>
  </w:style>
  <w:style w:type="character" w:styleId="1044" w:customStyle="1">
    <w:name w:val="Заголовок 2 Знак"/>
    <w:basedOn w:val="886"/>
    <w:link w:val="878"/>
    <w:uiPriority w:val="1"/>
    <w:rPr>
      <w:rFonts w:ascii="Times New Roman" w:hAnsi="Times New Roman" w:eastAsia="Times New Roman" w:cs="Times New Roman"/>
      <w:b/>
      <w:bCs/>
      <w:sz w:val="26"/>
      <w:szCs w:val="26"/>
      <w:lang w:eastAsia="ru-RU"/>
    </w:rPr>
  </w:style>
  <w:style w:type="character" w:styleId="1045" w:customStyle="1">
    <w:name w:val="Заголовок 3 Знак"/>
    <w:basedOn w:val="886"/>
    <w:link w:val="879"/>
    <w:uiPriority w:val="1"/>
    <w:rPr>
      <w:rFonts w:ascii="Cambria" w:hAnsi="Cambria" w:eastAsia="Times New Roman" w:cs="Times New Roman"/>
      <w:b/>
      <w:bCs/>
      <w:color w:val="4f81bd"/>
      <w:sz w:val="24"/>
      <w:szCs w:val="24"/>
      <w:lang w:eastAsia="ru-RU"/>
    </w:rPr>
  </w:style>
  <w:style w:type="character" w:styleId="1046" w:customStyle="1">
    <w:name w:val="Заголовок 4 Знак"/>
    <w:basedOn w:val="886"/>
    <w:link w:val="880"/>
    <w:rPr>
      <w:rFonts w:ascii="Cambria" w:hAnsi="Cambria" w:eastAsia="Times New Roman" w:cs="Times New Roman"/>
      <w:b/>
      <w:bCs/>
      <w:i/>
      <w:iCs/>
      <w:color w:val="4f81bd"/>
      <w:sz w:val="24"/>
      <w:szCs w:val="24"/>
      <w:lang w:eastAsia="ru-RU"/>
    </w:rPr>
  </w:style>
  <w:style w:type="character" w:styleId="1047" w:customStyle="1">
    <w:name w:val="Заголовок 5 Знак"/>
    <w:basedOn w:val="886"/>
    <w:link w:val="881"/>
    <w:rPr>
      <w:rFonts w:ascii="Cambria" w:hAnsi="Cambria" w:eastAsia="Times New Roman" w:cs="Times New Roman"/>
      <w:color w:val="243f60"/>
      <w:sz w:val="24"/>
      <w:szCs w:val="24"/>
      <w:lang w:eastAsia="ru-RU"/>
    </w:rPr>
  </w:style>
  <w:style w:type="character" w:styleId="1048" w:customStyle="1">
    <w:name w:val="Заголовок 6 Знак"/>
    <w:basedOn w:val="886"/>
    <w:link w:val="882"/>
    <w:rPr>
      <w:rFonts w:ascii="Cambria" w:hAnsi="Cambria" w:eastAsia="Times New Roman" w:cs="Times New Roman"/>
      <w:i/>
      <w:iCs/>
      <w:color w:val="243f60"/>
      <w:sz w:val="24"/>
      <w:szCs w:val="24"/>
      <w:lang w:eastAsia="ru-RU"/>
    </w:rPr>
  </w:style>
  <w:style w:type="character" w:styleId="1049" w:customStyle="1">
    <w:name w:val="Заголовок 7 Знак"/>
    <w:basedOn w:val="886"/>
    <w:link w:val="883"/>
    <w:uiPriority w:val="9"/>
    <w:rPr>
      <w:rFonts w:ascii="Cambria" w:hAnsi="Cambria" w:eastAsia="Times New Roman" w:cs="Times New Roman"/>
      <w:i/>
      <w:iCs/>
      <w:color w:val="404040"/>
      <w:sz w:val="24"/>
      <w:szCs w:val="24"/>
      <w:lang w:eastAsia="ru-RU"/>
    </w:rPr>
  </w:style>
  <w:style w:type="character" w:styleId="1050" w:customStyle="1">
    <w:name w:val="Заголовок 8 Знак"/>
    <w:basedOn w:val="886"/>
    <w:link w:val="884"/>
    <w:uiPriority w:val="9"/>
    <w:rPr>
      <w:rFonts w:ascii="Cambria" w:hAnsi="Cambria" w:eastAsia="Times New Roman" w:cs="Times New Roman"/>
      <w:color w:val="404040"/>
      <w:sz w:val="20"/>
      <w:szCs w:val="20"/>
      <w:lang w:eastAsia="ru-RU"/>
    </w:rPr>
  </w:style>
  <w:style w:type="character" w:styleId="1051" w:customStyle="1">
    <w:name w:val="Заголовок 9 Знак"/>
    <w:basedOn w:val="886"/>
    <w:link w:val="885"/>
    <w:uiPriority w:val="9"/>
    <w:rPr>
      <w:rFonts w:ascii="Cambria" w:hAnsi="Cambria" w:eastAsia="Times New Roman" w:cs="Times New Roman"/>
      <w:i/>
      <w:iCs/>
      <w:color w:val="404040"/>
      <w:sz w:val="20"/>
      <w:szCs w:val="20"/>
      <w:lang w:eastAsia="ru-RU"/>
    </w:rPr>
  </w:style>
  <w:style w:type="paragraph" w:styleId="1052">
    <w:name w:val="annotation text"/>
    <w:basedOn w:val="876"/>
    <w:link w:val="1053"/>
    <w:uiPriority w:val="99"/>
    <w:pPr>
      <w:spacing w:after="0" w:line="240" w:lineRule="auto"/>
    </w:pPr>
    <w:rPr>
      <w:rFonts w:ascii="Times New Roman" w:hAnsi="Times New Roman" w:eastAsia="Times New Roman" w:cs="Times New Roman"/>
      <w:sz w:val="20"/>
      <w:szCs w:val="20"/>
      <w:lang w:eastAsia="ru-RU"/>
    </w:rPr>
  </w:style>
  <w:style w:type="character" w:styleId="1053" w:customStyle="1">
    <w:name w:val="Текст примечания Знак"/>
    <w:basedOn w:val="886"/>
    <w:link w:val="1052"/>
    <w:uiPriority w:val="99"/>
    <w:rPr>
      <w:rFonts w:ascii="Times New Roman" w:hAnsi="Times New Roman" w:eastAsia="Times New Roman" w:cs="Times New Roman"/>
      <w:sz w:val="20"/>
      <w:szCs w:val="20"/>
      <w:lang w:eastAsia="ru-RU"/>
    </w:rPr>
  </w:style>
  <w:style w:type="paragraph" w:styleId="1054">
    <w:name w:val="Header"/>
    <w:basedOn w:val="876"/>
    <w:link w:val="1055"/>
    <w:uiPriority w:val="99"/>
    <w:unhideWhenUsed/>
    <w:pPr>
      <w:spacing w:after="0" w:line="240" w:lineRule="auto"/>
      <w:tabs>
        <w:tab w:val="center" w:pos="4677" w:leader="none"/>
        <w:tab w:val="right" w:pos="9355" w:leader="none"/>
      </w:tabs>
    </w:pPr>
  </w:style>
  <w:style w:type="character" w:styleId="1055" w:customStyle="1">
    <w:name w:val="Верхний колонтитул Знак"/>
    <w:basedOn w:val="886"/>
    <w:link w:val="1054"/>
    <w:uiPriority w:val="99"/>
  </w:style>
  <w:style w:type="paragraph" w:styleId="1056">
    <w:name w:val="Footer"/>
    <w:basedOn w:val="876"/>
    <w:link w:val="1057"/>
    <w:uiPriority w:val="99"/>
    <w:unhideWhenUsed/>
    <w:pPr>
      <w:spacing w:after="0" w:line="240" w:lineRule="auto"/>
      <w:tabs>
        <w:tab w:val="center" w:pos="4677" w:leader="none"/>
        <w:tab w:val="right" w:pos="9355" w:leader="none"/>
      </w:tabs>
    </w:pPr>
  </w:style>
  <w:style w:type="character" w:styleId="1057" w:customStyle="1">
    <w:name w:val="Нижний колонтитул Знак"/>
    <w:basedOn w:val="886"/>
    <w:link w:val="1056"/>
    <w:uiPriority w:val="99"/>
  </w:style>
  <w:style w:type="character" w:styleId="1058" w:customStyle="1">
    <w:name w:val="Заголовок 1 Знак"/>
    <w:basedOn w:val="886"/>
    <w:link w:val="877"/>
    <w:uiPriority w:val="1"/>
    <w:rPr>
      <w:rFonts w:asciiTheme="majorHAnsi" w:hAnsiTheme="majorHAnsi" w:eastAsiaTheme="majorEastAsia" w:cstheme="majorBidi"/>
      <w:b/>
      <w:bCs/>
      <w:color w:val="365f91" w:themeColor="accent1" w:themeShade="BF"/>
      <w:sz w:val="28"/>
      <w:szCs w:val="28"/>
    </w:rPr>
  </w:style>
  <w:style w:type="character" w:styleId="1059" w:customStyle="1">
    <w:name w:val="Hyperlink.0"/>
    <w:basedOn w:val="886"/>
    <w:rPr>
      <w:sz w:val="28"/>
      <w:szCs w:val="28"/>
    </w:rPr>
  </w:style>
  <w:style w:type="numbering" w:styleId="1060" w:customStyle="1">
    <w:name w:val="Нет списка1"/>
    <w:next w:val="888"/>
    <w:uiPriority w:val="99"/>
    <w:semiHidden/>
    <w:unhideWhenUsed/>
  </w:style>
  <w:style w:type="paragraph" w:styleId="1061" w:customStyle="1">
    <w:name w:val="Заголвки 1 уровня"/>
    <w:basedOn w:val="877"/>
    <w:link w:val="1062"/>
    <w:uiPriority w:val="99"/>
    <w:pPr>
      <w:jc w:val="center"/>
      <w:pageBreakBefore/>
      <w:spacing w:before="60" w:after="240" w:line="240" w:lineRule="auto"/>
    </w:pPr>
    <w:rPr>
      <w:rFonts w:ascii="Times New Roman" w:hAnsi="Times New Roman" w:eastAsia="Times New Roman" w:cs="Times New Roman"/>
      <w:color w:val="auto"/>
      <w:sz w:val="32"/>
      <w:szCs w:val="32"/>
      <w:lang w:eastAsia="ru-RU"/>
    </w:rPr>
  </w:style>
  <w:style w:type="character" w:styleId="1062" w:customStyle="1">
    <w:name w:val="Заголвки 1 уровня Знак"/>
    <w:link w:val="1061"/>
    <w:uiPriority w:val="99"/>
    <w:rPr>
      <w:rFonts w:ascii="Times New Roman" w:hAnsi="Times New Roman" w:eastAsia="Times New Roman" w:cs="Times New Roman"/>
      <w:b/>
      <w:bCs/>
      <w:sz w:val="32"/>
      <w:szCs w:val="32"/>
      <w:lang w:eastAsia="ru-RU"/>
    </w:rPr>
  </w:style>
  <w:style w:type="character" w:styleId="1063">
    <w:name w:val="annotation reference"/>
    <w:uiPriority w:val="99"/>
    <w:rPr>
      <w:rFonts w:cs="Times New Roman"/>
      <w:sz w:val="16"/>
    </w:rPr>
  </w:style>
  <w:style w:type="paragraph" w:styleId="1064" w:customStyle="1">
    <w:name w:val="абзац 4.1"/>
    <w:basedOn w:val="1033"/>
    <w:uiPriority w:val="99"/>
    <w:pPr>
      <w:numPr>
        <w:ilvl w:val="0"/>
        <w:numId w:val="4"/>
      </w:numPr>
      <w:contextualSpacing w:val="0"/>
      <w:spacing w:before="360" w:after="120" w:line="240" w:lineRule="auto"/>
    </w:pPr>
    <w:rPr>
      <w:rFonts w:ascii="Times New Roman" w:hAnsi="Times New Roman" w:eastAsia="Times New Roman" w:cs="Times New Roman"/>
      <w:b/>
      <w:sz w:val="28"/>
      <w:szCs w:val="24"/>
      <w:lang w:eastAsia="ru-RU"/>
    </w:rPr>
  </w:style>
  <w:style w:type="paragraph" w:styleId="1065" w:customStyle="1">
    <w:name w:val="1 уровень"/>
    <w:basedOn w:val="1033"/>
    <w:uiPriority w:val="99"/>
    <w:pPr>
      <w:numPr>
        <w:ilvl w:val="0"/>
        <w:numId w:val="3"/>
      </w:numPr>
      <w:jc w:val="center"/>
      <w:keepNext/>
      <w:pageBreakBefore/>
      <w:spacing w:before="240" w:after="240" w:line="240" w:lineRule="auto"/>
    </w:pPr>
    <w:rPr>
      <w:rFonts w:ascii="Times New Roman" w:hAnsi="Times New Roman" w:eastAsia="Times New Roman" w:cs="Arial"/>
      <w:b/>
      <w:bCs/>
      <w:sz w:val="32"/>
      <w:szCs w:val="32"/>
      <w:lang w:eastAsia="ru-RU"/>
    </w:rPr>
  </w:style>
  <w:style w:type="paragraph" w:styleId="1066">
    <w:name w:val="toc 1"/>
    <w:basedOn w:val="876"/>
    <w:next w:val="876"/>
    <w:uiPriority w:val="1"/>
    <w:qFormat/>
    <w:pPr>
      <w:ind w:right="282"/>
      <w:spacing w:after="0" w:line="240" w:lineRule="auto"/>
      <w:tabs>
        <w:tab w:val="left" w:pos="440" w:leader="none"/>
        <w:tab w:val="right" w:pos="9498" w:leader="dot"/>
      </w:tabs>
    </w:pPr>
    <w:rPr>
      <w:rFonts w:ascii="Times New Roman" w:hAnsi="Times New Roman" w:eastAsia="Times New Roman" w:cs="Times New Roman"/>
      <w:b/>
      <w:sz w:val="26"/>
      <w:szCs w:val="24"/>
      <w:lang w:eastAsia="ru-RU"/>
    </w:rPr>
  </w:style>
  <w:style w:type="character" w:styleId="1067">
    <w:name w:val="Hyperlink"/>
    <w:uiPriority w:val="99"/>
    <w:rPr>
      <w:rFonts w:cs="Times New Roman"/>
      <w:color w:val="0000ff"/>
      <w:u w:val="single"/>
    </w:rPr>
  </w:style>
  <w:style w:type="paragraph" w:styleId="1068" w:customStyle="1">
    <w:name w:val="приложение"/>
    <w:basedOn w:val="876"/>
    <w:uiPriority w:val="99"/>
    <w:pPr>
      <w:jc w:val="center"/>
      <w:spacing w:before="120" w:after="120" w:line="240" w:lineRule="auto"/>
    </w:pPr>
    <w:rPr>
      <w:rFonts w:ascii="Times New Roman" w:hAnsi="Times New Roman" w:eastAsia="Times New Roman" w:cs="Times New Roman"/>
      <w:b/>
      <w:sz w:val="28"/>
      <w:szCs w:val="24"/>
      <w:lang w:eastAsia="ru-RU"/>
    </w:rPr>
  </w:style>
  <w:style w:type="character" w:styleId="1069">
    <w:name w:val="FollowedHyperlink"/>
    <w:uiPriority w:val="99"/>
    <w:semiHidden/>
    <w:rPr>
      <w:rFonts w:cs="Times New Roman"/>
      <w:color w:val="800080"/>
      <w:u w:val="single"/>
    </w:rPr>
  </w:style>
  <w:style w:type="table" w:styleId="1070">
    <w:name w:val="Table Grid"/>
    <w:basedOn w:val="887"/>
    <w:uiPriority w:val="3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71" w:customStyle="1">
    <w:name w:val="Шапка таблицы"/>
    <w:basedOn w:val="876"/>
    <w:link w:val="1086"/>
    <w:pPr>
      <w:keepNext/>
      <w:spacing w:before="60" w:after="80" w:line="240" w:lineRule="auto"/>
    </w:pPr>
    <w:rPr>
      <w:rFonts w:ascii="Times New Roman" w:hAnsi="Times New Roman" w:eastAsia="Times New Roman" w:cs="Times New Roman"/>
      <w:b/>
      <w:bCs/>
      <w:sz w:val="20"/>
      <w:szCs w:val="18"/>
      <w:lang w:eastAsia="ru-RU"/>
    </w:rPr>
  </w:style>
  <w:style w:type="paragraph" w:styleId="1072">
    <w:name w:val="Caption"/>
    <w:basedOn w:val="876"/>
    <w:next w:val="876"/>
    <w:qFormat/>
    <w:pPr>
      <w:jc w:val="both"/>
      <w:spacing w:line="240" w:lineRule="auto"/>
    </w:pPr>
    <w:rPr>
      <w:rFonts w:ascii="Times New Roman" w:hAnsi="Times New Roman" w:eastAsia="Calibri" w:cs="Times New Roman"/>
      <w:b/>
      <w:bCs/>
      <w:color w:val="4f81bd"/>
      <w:sz w:val="18"/>
      <w:szCs w:val="18"/>
    </w:rPr>
  </w:style>
  <w:style w:type="paragraph" w:styleId="1073" w:customStyle="1">
    <w:name w:val="Отчет"/>
    <w:basedOn w:val="876"/>
    <w:link w:val="1074"/>
    <w:uiPriority w:val="99"/>
    <w:pPr>
      <w:ind w:firstLine="851"/>
      <w:jc w:val="both"/>
      <w:spacing w:after="0" w:line="360" w:lineRule="auto"/>
    </w:pPr>
    <w:rPr>
      <w:rFonts w:ascii="Times New Roman" w:hAnsi="Times New Roman" w:eastAsia="Calibri" w:cs="Times New Roman"/>
      <w:sz w:val="28"/>
      <w:szCs w:val="20"/>
      <w:lang w:eastAsia="ru-RU"/>
    </w:rPr>
  </w:style>
  <w:style w:type="character" w:styleId="1074" w:customStyle="1">
    <w:name w:val="Отчет Знак"/>
    <w:link w:val="1073"/>
    <w:uiPriority w:val="99"/>
    <w:rPr>
      <w:rFonts w:ascii="Times New Roman" w:hAnsi="Times New Roman" w:eastAsia="Calibri" w:cs="Times New Roman"/>
      <w:sz w:val="28"/>
      <w:szCs w:val="20"/>
      <w:lang w:eastAsia="ru-RU"/>
    </w:rPr>
  </w:style>
  <w:style w:type="paragraph" w:styleId="1075" w:customStyle="1">
    <w:name w:val="Список 1"/>
    <w:basedOn w:val="876"/>
    <w:link w:val="1076"/>
    <w:uiPriority w:val="99"/>
    <w:pPr>
      <w:numPr>
        <w:ilvl w:val="0"/>
        <w:numId w:val="5"/>
      </w:numPr>
      <w:jc w:val="both"/>
      <w:spacing w:before="120" w:after="120" w:line="360" w:lineRule="auto"/>
    </w:pPr>
    <w:rPr>
      <w:rFonts w:ascii="Times New Roman" w:hAnsi="Times New Roman" w:eastAsia="Calibri" w:cs="Times New Roman"/>
      <w:sz w:val="28"/>
      <w:szCs w:val="20"/>
      <w:lang w:eastAsia="ru-RU"/>
    </w:rPr>
  </w:style>
  <w:style w:type="character" w:styleId="1076" w:customStyle="1">
    <w:name w:val="Список 1 Знак"/>
    <w:link w:val="1075"/>
    <w:uiPriority w:val="99"/>
    <w:rPr>
      <w:rFonts w:ascii="Times New Roman" w:hAnsi="Times New Roman" w:eastAsia="Calibri" w:cs="Times New Roman"/>
      <w:sz w:val="28"/>
      <w:szCs w:val="20"/>
      <w:lang w:eastAsia="ru-RU"/>
    </w:rPr>
  </w:style>
  <w:style w:type="table" w:styleId="1077" w:customStyle="1">
    <w:name w:val="Сетка таблицы1"/>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078">
    <w:name w:val="annotation subject"/>
    <w:basedOn w:val="1052"/>
    <w:next w:val="1052"/>
    <w:link w:val="1079"/>
    <w:uiPriority w:val="99"/>
    <w:semiHidden/>
    <w:rPr>
      <w:b/>
      <w:bCs/>
    </w:rPr>
  </w:style>
  <w:style w:type="character" w:styleId="1079" w:customStyle="1">
    <w:name w:val="Тема примечания Знак"/>
    <w:basedOn w:val="1053"/>
    <w:link w:val="1078"/>
    <w:uiPriority w:val="99"/>
    <w:semiHidden/>
    <w:rPr>
      <w:rFonts w:ascii="Times New Roman" w:hAnsi="Times New Roman" w:eastAsia="Times New Roman" w:cs="Times New Roman"/>
      <w:b/>
      <w:bCs/>
      <w:sz w:val="20"/>
      <w:szCs w:val="20"/>
      <w:lang w:eastAsia="ru-RU"/>
    </w:rPr>
  </w:style>
  <w:style w:type="table" w:styleId="1080" w:customStyle="1">
    <w:name w:val="Сетка таблицы2"/>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081" w:customStyle="1">
    <w:name w:val="Текст по ГОСТ"/>
    <w:basedOn w:val="876"/>
    <w:link w:val="1082"/>
    <w:qFormat/>
    <w:pPr>
      <w:ind w:firstLine="709"/>
      <w:jc w:val="center"/>
      <w:keepNext/>
      <w:spacing w:after="0" w:line="360" w:lineRule="auto"/>
    </w:pPr>
    <w:rPr>
      <w:rFonts w:ascii="Times New Roman" w:hAnsi="Times New Roman" w:eastAsia="Times New Roman" w:cs="Times New Roman"/>
      <w:color w:val="000000"/>
      <w:sz w:val="24"/>
      <w:szCs w:val="24"/>
      <w:lang w:eastAsia="ru-RU"/>
    </w:rPr>
  </w:style>
  <w:style w:type="character" w:styleId="1082" w:customStyle="1">
    <w:name w:val="Текст по ГОСТ Знак"/>
    <w:link w:val="1081"/>
    <w:rPr>
      <w:rFonts w:ascii="Times New Roman" w:hAnsi="Times New Roman" w:eastAsia="Times New Roman" w:cs="Times New Roman"/>
      <w:color w:val="000000"/>
      <w:sz w:val="24"/>
      <w:szCs w:val="24"/>
      <w:lang w:eastAsia="ru-RU"/>
    </w:rPr>
  </w:style>
  <w:style w:type="paragraph" w:styleId="1083">
    <w:name w:val="endnote text"/>
    <w:basedOn w:val="876"/>
    <w:link w:val="1084"/>
    <w:uiPriority w:val="99"/>
    <w:semiHidden/>
    <w:unhideWhenUsed/>
    <w:pPr>
      <w:spacing w:after="0" w:line="240" w:lineRule="auto"/>
    </w:pPr>
    <w:rPr>
      <w:rFonts w:ascii="Times New Roman" w:hAnsi="Times New Roman" w:eastAsia="Times New Roman" w:cs="Times New Roman"/>
      <w:sz w:val="20"/>
      <w:szCs w:val="20"/>
      <w:lang w:eastAsia="ru-RU"/>
    </w:rPr>
  </w:style>
  <w:style w:type="character" w:styleId="1084" w:customStyle="1">
    <w:name w:val="Текст концевой сноски Знак"/>
    <w:basedOn w:val="886"/>
    <w:link w:val="1083"/>
    <w:uiPriority w:val="99"/>
    <w:semiHidden/>
    <w:rPr>
      <w:rFonts w:ascii="Times New Roman" w:hAnsi="Times New Roman" w:eastAsia="Times New Roman" w:cs="Times New Roman"/>
      <w:sz w:val="20"/>
      <w:szCs w:val="20"/>
      <w:lang w:eastAsia="ru-RU"/>
    </w:rPr>
  </w:style>
  <w:style w:type="character" w:styleId="1085">
    <w:name w:val="endnote reference"/>
    <w:basedOn w:val="886"/>
    <w:uiPriority w:val="99"/>
    <w:semiHidden/>
    <w:unhideWhenUsed/>
    <w:rPr>
      <w:vertAlign w:val="superscript"/>
    </w:rPr>
  </w:style>
  <w:style w:type="character" w:styleId="1086" w:customStyle="1">
    <w:name w:val="Шапка таблицы Знак"/>
    <w:link w:val="1071"/>
    <w:rPr>
      <w:rFonts w:ascii="Times New Roman" w:hAnsi="Times New Roman" w:eastAsia="Times New Roman" w:cs="Times New Roman"/>
      <w:b/>
      <w:bCs/>
      <w:sz w:val="20"/>
      <w:szCs w:val="18"/>
      <w:lang w:eastAsia="ru-RU"/>
    </w:rPr>
  </w:style>
  <w:style w:type="paragraph" w:styleId="1087">
    <w:name w:val="Revision"/>
    <w:hidden/>
    <w:uiPriority w:val="99"/>
    <w:semiHidden/>
    <w:pPr>
      <w:spacing w:after="0" w:line="240" w:lineRule="auto"/>
    </w:pPr>
    <w:rPr>
      <w:rFonts w:ascii="Times New Roman" w:hAnsi="Times New Roman" w:eastAsia="Times New Roman" w:cs="Times New Roman"/>
      <w:sz w:val="24"/>
      <w:szCs w:val="24"/>
      <w:lang w:eastAsia="ru-RU"/>
    </w:rPr>
  </w:style>
  <w:style w:type="paragraph" w:styleId="1088">
    <w:name w:val="No Spacing"/>
    <w:uiPriority w:val="1"/>
    <w:qFormat/>
    <w:pPr>
      <w:spacing w:after="0" w:line="240" w:lineRule="auto"/>
    </w:pPr>
    <w:rPr>
      <w:rFonts w:ascii="Times New Roman" w:hAnsi="Times New Roman" w:eastAsia="Times New Roman" w:cs="Times New Roman"/>
      <w:sz w:val="24"/>
      <w:szCs w:val="24"/>
      <w:lang w:eastAsia="ru-RU"/>
    </w:rPr>
  </w:style>
  <w:style w:type="character" w:styleId="1089">
    <w:name w:val="Book Title"/>
    <w:basedOn w:val="886"/>
    <w:uiPriority w:val="33"/>
    <w:qFormat/>
    <w:rPr>
      <w:b/>
      <w:bCs/>
      <w:smallCaps/>
      <w:spacing w:val="5"/>
    </w:rPr>
  </w:style>
  <w:style w:type="paragraph" w:styleId="1090" w:customStyle="1">
    <w:name w:val="Заголовок оглавления1"/>
    <w:basedOn w:val="877"/>
    <w:next w:val="876"/>
    <w:uiPriority w:val="39"/>
    <w:semiHidden/>
    <w:unhideWhenUsed/>
    <w:qFormat/>
    <w:pPr>
      <w:outlineLvl w:val="9"/>
    </w:pPr>
    <w:rPr>
      <w:rFonts w:ascii="Cambria" w:hAnsi="Cambria" w:eastAsia="Times New Roman" w:cs="Times New Roman"/>
      <w:color w:val="365f91"/>
      <w:sz w:val="32"/>
      <w:lang w:eastAsia="ru-RU"/>
    </w:rPr>
  </w:style>
  <w:style w:type="paragraph" w:styleId="1091">
    <w:name w:val="toc 2"/>
    <w:basedOn w:val="876"/>
    <w:next w:val="876"/>
    <w:uiPriority w:val="1"/>
    <w:unhideWhenUsed/>
    <w:qFormat/>
    <w:pPr>
      <w:ind w:left="426" w:right="282"/>
      <w:spacing w:after="0" w:line="240" w:lineRule="auto"/>
      <w:tabs>
        <w:tab w:val="left" w:pos="851" w:leader="none"/>
        <w:tab w:val="right" w:pos="9498" w:leader="dot"/>
      </w:tabs>
    </w:pPr>
    <w:rPr>
      <w:rFonts w:ascii="Times New Roman" w:hAnsi="Times New Roman" w:eastAsia="Times New Roman" w:cs="Times New Roman"/>
      <w:sz w:val="26"/>
      <w:szCs w:val="24"/>
      <w:lang w:eastAsia="ru-RU"/>
    </w:rPr>
  </w:style>
  <w:style w:type="numbering" w:styleId="1092" w:customStyle="1">
    <w:name w:val="Нет списка11"/>
    <w:next w:val="888"/>
    <w:uiPriority w:val="99"/>
    <w:semiHidden/>
    <w:unhideWhenUsed/>
  </w:style>
  <w:style w:type="table" w:styleId="1093" w:customStyle="1">
    <w:name w:val="Сетка таблицы3"/>
    <w:basedOn w:val="887"/>
    <w:next w:val="1070"/>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4" w:customStyle="1">
    <w:name w:val="Сетка таблицы11"/>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095" w:customStyle="1">
    <w:name w:val="Сетка таблицы21"/>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096">
    <w:name w:val="Document Map"/>
    <w:basedOn w:val="876"/>
    <w:link w:val="1097"/>
    <w:uiPriority w:val="99"/>
    <w:semiHidden/>
    <w:unhideWhenUsed/>
    <w:pPr>
      <w:spacing w:after="0" w:line="240" w:lineRule="auto"/>
    </w:pPr>
    <w:rPr>
      <w:rFonts w:ascii="Tahoma" w:hAnsi="Tahoma" w:eastAsia="Times New Roman" w:cs="Tahoma"/>
      <w:sz w:val="16"/>
      <w:szCs w:val="16"/>
      <w:lang w:eastAsia="ru-RU"/>
    </w:rPr>
  </w:style>
  <w:style w:type="character" w:styleId="1097" w:customStyle="1">
    <w:name w:val="Схема документа Знак"/>
    <w:basedOn w:val="886"/>
    <w:link w:val="1096"/>
    <w:uiPriority w:val="99"/>
    <w:semiHidden/>
    <w:rPr>
      <w:rFonts w:ascii="Tahoma" w:hAnsi="Tahoma" w:eastAsia="Times New Roman" w:cs="Tahoma"/>
      <w:sz w:val="16"/>
      <w:szCs w:val="16"/>
      <w:lang w:eastAsia="ru-RU"/>
    </w:rPr>
  </w:style>
  <w:style w:type="numbering" w:styleId="1098" w:customStyle="1">
    <w:name w:val="Нет списка2"/>
    <w:next w:val="888"/>
    <w:uiPriority w:val="99"/>
    <w:semiHidden/>
    <w:unhideWhenUsed/>
  </w:style>
  <w:style w:type="table" w:styleId="1099" w:customStyle="1">
    <w:name w:val="Сетка таблицы4"/>
    <w:basedOn w:val="887"/>
    <w:next w:val="1070"/>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0" w:customStyle="1">
    <w:name w:val="Сетка таблицы12"/>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101" w:customStyle="1">
    <w:name w:val="Сетка таблицы22"/>
    <w:uiPriority w:val="9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102" w:customStyle="1">
    <w:name w:val="ConsPlusNormal"/>
    <w:pPr>
      <w:spacing w:after="0" w:line="240" w:lineRule="auto"/>
    </w:pPr>
    <w:rPr>
      <w:rFonts w:ascii="Times New Roman" w:hAnsi="Times New Roman" w:eastAsia="Calibri" w:cs="Times New Roman"/>
      <w:b/>
      <w:bCs/>
      <w:sz w:val="28"/>
      <w:szCs w:val="28"/>
      <w:lang w:eastAsia="ru-RU"/>
    </w:rPr>
  </w:style>
  <w:style w:type="table" w:styleId="1103" w:customStyle="1">
    <w:name w:val="Сетка таблицы5"/>
    <w:basedOn w:val="887"/>
    <w:next w:val="1070"/>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04">
    <w:name w:val="E-mail Signature"/>
    <w:basedOn w:val="876"/>
    <w:link w:val="1105"/>
    <w:pPr>
      <w:ind w:left="-414" w:hanging="720"/>
      <w:jc w:val="both"/>
      <w:spacing w:after="120" w:line="240" w:lineRule="auto"/>
      <w:tabs>
        <w:tab w:val="left" w:pos="709" w:leader="none"/>
      </w:tabs>
    </w:pPr>
    <w:rPr>
      <w:rFonts w:ascii="Times New Roman" w:hAnsi="Times New Roman" w:eastAsia="Times New Roman" w:cs="Times New Roman"/>
      <w:sz w:val="24"/>
      <w:szCs w:val="24"/>
    </w:rPr>
  </w:style>
  <w:style w:type="character" w:styleId="1105" w:customStyle="1">
    <w:name w:val="Электронная подпись Знак"/>
    <w:basedOn w:val="886"/>
    <w:link w:val="1104"/>
    <w:rPr>
      <w:rFonts w:ascii="Times New Roman" w:hAnsi="Times New Roman" w:eastAsia="Times New Roman" w:cs="Times New Roman"/>
      <w:sz w:val="24"/>
      <w:szCs w:val="24"/>
    </w:rPr>
  </w:style>
  <w:style w:type="character" w:styleId="1106">
    <w:name w:val="line number"/>
    <w:basedOn w:val="886"/>
    <w:uiPriority w:val="99"/>
    <w:semiHidden/>
    <w:unhideWhenUsed/>
  </w:style>
  <w:style w:type="paragraph" w:styleId="1107">
    <w:name w:val="TOC Heading"/>
    <w:basedOn w:val="877"/>
    <w:next w:val="876"/>
    <w:uiPriority w:val="39"/>
    <w:unhideWhenUsed/>
    <w:qFormat/>
    <w:pPr>
      <w:outlineLvl w:val="9"/>
    </w:pPr>
    <w:rPr>
      <w:sz w:val="32"/>
      <w:lang w:eastAsia="ru-RU"/>
    </w:rPr>
  </w:style>
  <w:style w:type="paragraph" w:styleId="1108">
    <w:name w:val="toc 3"/>
    <w:basedOn w:val="876"/>
    <w:next w:val="876"/>
    <w:uiPriority w:val="1"/>
    <w:unhideWhenUsed/>
    <w:qFormat/>
    <w:pPr>
      <w:ind w:left="440"/>
      <w:spacing w:after="100"/>
    </w:pPr>
  </w:style>
  <w:style w:type="paragraph" w:styleId="1109">
    <w:name w:val="toc 4"/>
    <w:basedOn w:val="876"/>
    <w:next w:val="876"/>
    <w:uiPriority w:val="39"/>
    <w:semiHidden/>
    <w:unhideWhenUsed/>
    <w:pPr>
      <w:ind w:left="660"/>
      <w:spacing w:after="100"/>
    </w:pPr>
  </w:style>
  <w:style w:type="paragraph" w:styleId="1110">
    <w:name w:val="toc 5"/>
    <w:basedOn w:val="876"/>
    <w:next w:val="876"/>
    <w:uiPriority w:val="39"/>
    <w:semiHidden/>
    <w:unhideWhenUsed/>
    <w:pPr>
      <w:ind w:left="880"/>
      <w:spacing w:after="100"/>
    </w:pPr>
  </w:style>
  <w:style w:type="paragraph" w:styleId="1111">
    <w:name w:val="toc 6"/>
    <w:basedOn w:val="876"/>
    <w:next w:val="876"/>
    <w:uiPriority w:val="39"/>
    <w:semiHidden/>
    <w:unhideWhenUsed/>
    <w:pPr>
      <w:ind w:left="1100"/>
      <w:spacing w:after="100"/>
    </w:pPr>
  </w:style>
  <w:style w:type="paragraph" w:styleId="1112">
    <w:name w:val="toc 7"/>
    <w:basedOn w:val="876"/>
    <w:next w:val="876"/>
    <w:uiPriority w:val="39"/>
    <w:semiHidden/>
    <w:unhideWhenUsed/>
    <w:pPr>
      <w:ind w:left="1320"/>
      <w:spacing w:after="100"/>
    </w:pPr>
  </w:style>
  <w:style w:type="paragraph" w:styleId="1113">
    <w:name w:val="toc 8"/>
    <w:basedOn w:val="876"/>
    <w:next w:val="876"/>
    <w:uiPriority w:val="39"/>
    <w:semiHidden/>
    <w:unhideWhenUsed/>
    <w:pPr>
      <w:ind w:left="1540"/>
      <w:spacing w:after="100"/>
    </w:pPr>
  </w:style>
  <w:style w:type="paragraph" w:styleId="1114">
    <w:name w:val="toc 9"/>
    <w:basedOn w:val="876"/>
    <w:next w:val="876"/>
    <w:uiPriority w:val="39"/>
    <w:semiHidden/>
    <w:unhideWhenUsed/>
    <w:pPr>
      <w:ind w:left="1760"/>
      <w:spacing w:after="100"/>
    </w:pPr>
  </w:style>
  <w:style w:type="character" w:styleId="1115" w:customStyle="1">
    <w:name w:val="Обычный (тбл) Знак"/>
    <w:basedOn w:val="886"/>
    <w:link w:val="1116"/>
  </w:style>
  <w:style w:type="paragraph" w:styleId="1116" w:customStyle="1">
    <w:name w:val="Обычный (тбл)"/>
    <w:basedOn w:val="876"/>
    <w:link w:val="1115"/>
    <w:pPr>
      <w:spacing w:before="40" w:after="80" w:line="240" w:lineRule="auto"/>
    </w:pPr>
  </w:style>
  <w:style w:type="character" w:styleId="1117" w:customStyle="1">
    <w:name w:val="Нет"/>
  </w:style>
  <w:style w:type="character" w:styleId="1118" w:customStyle="1">
    <w:name w:val="s1"/>
    <w:basedOn w:val="886"/>
    <w:rPr>
      <w:rFonts w:hint="default" w:ascii="Times New Roman" w:hAnsi="Times New Roman" w:cs="Times New Roman"/>
      <w:b w:val="0"/>
      <w:bCs w:val="0"/>
      <w:i w:val="0"/>
      <w:iCs w:val="0"/>
      <w:sz w:val="28"/>
      <w:szCs w:val="28"/>
    </w:rPr>
  </w:style>
  <w:style w:type="numbering" w:styleId="1119" w:customStyle="1">
    <w:name w:val="Импортированный стиль 1"/>
    <w:pPr>
      <w:numPr>
        <w:ilvl w:val="0"/>
        <w:numId w:val="7"/>
      </w:numPr>
    </w:pPr>
  </w:style>
  <w:style w:type="paragraph" w:styleId="1120">
    <w:name w:val="Body Text 2"/>
    <w:link w:val="1121"/>
    <w:pPr>
      <w:spacing w:after="120" w:line="48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Arial Unicode MS"/>
      <w:color w:val="000000"/>
      <w:sz w:val="24"/>
      <w:szCs w:val="24"/>
      <w:lang w:eastAsia="ru-RU"/>
    </w:rPr>
  </w:style>
  <w:style w:type="character" w:styleId="1121" w:customStyle="1">
    <w:name w:val="Основной текст 2 Знак"/>
    <w:basedOn w:val="886"/>
    <w:link w:val="1120"/>
    <w:rPr>
      <w:rFonts w:ascii="Times New Roman" w:hAnsi="Times New Roman" w:eastAsia="Arial Unicode MS" w:cs="Arial Unicode MS"/>
      <w:color w:val="000000"/>
      <w:sz w:val="24"/>
      <w:szCs w:val="24"/>
      <w:lang w:eastAsia="ru-RU"/>
    </w:rPr>
  </w:style>
  <w:style w:type="paragraph" w:styleId="1122" w:customStyle="1">
    <w:name w:val="ConsPlusNonformat"/>
    <w:uiPriority w:val="99"/>
    <w:pPr>
      <w:spacing w:after="0" w:line="240" w:lineRule="auto"/>
      <w:widowControl w:val="off"/>
    </w:pPr>
    <w:rPr>
      <w:rFonts w:ascii="Courier New" w:hAnsi="Courier New" w:eastAsia="Times New Roman" w:cs="Courier New"/>
      <w:sz w:val="20"/>
      <w:szCs w:val="20"/>
      <w:lang w:eastAsia="ru-RU"/>
    </w:rPr>
  </w:style>
  <w:style w:type="paragraph" w:styleId="1123"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1124">
    <w:name w:val="Strong"/>
    <w:basedOn w:val="886"/>
    <w:uiPriority w:val="22"/>
    <w:qFormat/>
    <w:rPr>
      <w:b/>
      <w:bCs/>
    </w:rPr>
  </w:style>
  <w:style w:type="paragraph" w:styleId="1125">
    <w:name w:val="Normal (Web)"/>
    <w:basedOn w:val="876"/>
    <w:uiPriority w:val="99"/>
    <w:unhideWhenUsed/>
    <w:pPr>
      <w:ind w:firstLine="709"/>
      <w:spacing w:before="100" w:beforeAutospacing="1" w:after="100" w:afterAutospacing="1"/>
    </w:pPr>
    <w:rPr>
      <w:rFonts w:ascii="Verdana" w:hAnsi="Verdana" w:eastAsia="Times New Roman"/>
      <w:sz w:val="18"/>
      <w:szCs w:val="18"/>
      <w:lang w:eastAsia="ru-RU"/>
    </w:rPr>
  </w:style>
  <w:style w:type="paragraph" w:styleId="1126">
    <w:name w:val="Title"/>
    <w:basedOn w:val="876"/>
    <w:next w:val="876"/>
    <w:link w:val="1127"/>
    <w:uiPriority w:val="10"/>
    <w:qFormat/>
    <w:pPr>
      <w:contextualSpacing/>
      <w:ind w:firstLine="709"/>
      <w:spacing w:after="300" w:line="240" w:lineRule="auto"/>
      <w:pBdr>
        <w:bottom w:val="single" w:color="4F81BD" w:themeColor="accent1" w:sz="8" w:space="4"/>
      </w:pBdr>
    </w:pPr>
    <w:rPr>
      <w:rFonts w:asciiTheme="majorHAnsi" w:hAnsiTheme="majorHAnsi" w:eastAsiaTheme="majorEastAsia" w:cstheme="majorBidi"/>
      <w:color w:val="17365d" w:themeColor="text2" w:themeShade="BF"/>
      <w:spacing w:val="5"/>
      <w:sz w:val="52"/>
      <w:szCs w:val="52"/>
      <w:lang w:eastAsia="ru-RU"/>
    </w:rPr>
  </w:style>
  <w:style w:type="character" w:styleId="1127" w:customStyle="1">
    <w:name w:val="Заголовок Знак"/>
    <w:basedOn w:val="886"/>
    <w:link w:val="1126"/>
    <w:uiPriority w:val="10"/>
    <w:rPr>
      <w:rFonts w:asciiTheme="majorHAnsi" w:hAnsiTheme="majorHAnsi" w:eastAsiaTheme="majorEastAsia" w:cstheme="majorBidi"/>
      <w:color w:val="17365d" w:themeColor="text2" w:themeShade="BF"/>
      <w:spacing w:val="5"/>
      <w:sz w:val="52"/>
      <w:szCs w:val="52"/>
      <w:lang w:eastAsia="ru-RU"/>
    </w:rPr>
  </w:style>
  <w:style w:type="paragraph" w:styleId="1128" w:customStyle="1">
    <w:name w:val="ТЗ_Заголовок0"/>
    <w:basedOn w:val="877"/>
    <w:pPr>
      <w:ind w:left="426" w:hanging="426"/>
      <w:jc w:val="both"/>
      <w:spacing w:before="220" w:after="60" w:line="320" w:lineRule="atLeast"/>
      <w:pBdr>
        <w:bottom w:val="single" w:color="000000" w:sz="4" w:space="1"/>
      </w:pBdr>
    </w:pPr>
    <w:rPr>
      <w:rFonts w:ascii="Times New Roman" w:hAnsi="Times New Roman" w:cs="Times New Roman"/>
      <w:bCs w:val="0"/>
      <w:color w:val="auto"/>
      <w:spacing w:val="-20"/>
      <w:sz w:val="44"/>
      <w:szCs w:val="20"/>
      <w:lang w:eastAsia="ru-RU"/>
    </w:rPr>
  </w:style>
  <w:style w:type="paragraph" w:styleId="1129" w:customStyle="1">
    <w:name w:val="Простой"/>
    <w:basedOn w:val="876"/>
    <w:pPr>
      <w:ind w:firstLine="709"/>
      <w:spacing w:after="0" w:line="360" w:lineRule="auto"/>
    </w:pPr>
    <w:rPr>
      <w:rFonts w:ascii="Arial" w:hAnsi="Arial" w:eastAsia="Times New Roman"/>
      <w:spacing w:val="-5"/>
      <w:sz w:val="24"/>
      <w:szCs w:val="20"/>
      <w:lang w:eastAsia="ru-RU"/>
    </w:rPr>
  </w:style>
  <w:style w:type="character" w:styleId="1130" w:customStyle="1">
    <w:name w:val="DFN"/>
    <w:basedOn w:val="886"/>
    <w:rPr>
      <w:b/>
    </w:rPr>
  </w:style>
  <w:style w:type="paragraph" w:styleId="1131" w:customStyle="1">
    <w:name w:val="Main_text"/>
    <w:pPr>
      <w:ind w:left="357"/>
      <w:jc w:val="both"/>
      <w:spacing w:before="120" w:line="360" w:lineRule="auto"/>
    </w:pPr>
    <w:rPr>
      <w:rFonts w:ascii="Times New Roman" w:hAnsi="Times New Roman" w:eastAsia="Times New Roman"/>
      <w:sz w:val="24"/>
      <w:szCs w:val="24"/>
      <w:lang w:eastAsia="ru-RU"/>
    </w:rPr>
  </w:style>
  <w:style w:type="paragraph" w:styleId="1132">
    <w:name w:val="HTML Preformatted"/>
    <w:basedOn w:val="876"/>
    <w:link w:val="1133"/>
    <w:pPr>
      <w:ind w:firstLine="709"/>
      <w:spacing w:after="0"/>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4"/>
      <w:szCs w:val="20"/>
      <w:lang w:eastAsia="ru-RU"/>
    </w:rPr>
  </w:style>
  <w:style w:type="character" w:styleId="1133" w:customStyle="1">
    <w:name w:val="Стандартный HTML Знак"/>
    <w:basedOn w:val="886"/>
    <w:link w:val="1132"/>
    <w:rPr>
      <w:rFonts w:ascii="Courier New" w:hAnsi="Courier New" w:eastAsia="Times New Roman" w:cs="Courier New"/>
      <w:sz w:val="24"/>
      <w:szCs w:val="20"/>
      <w:lang w:eastAsia="ru-RU"/>
    </w:rPr>
  </w:style>
  <w:style w:type="paragraph" w:styleId="1134">
    <w:name w:val="Subtitle"/>
    <w:basedOn w:val="876"/>
    <w:next w:val="876"/>
    <w:link w:val="1135"/>
    <w:uiPriority w:val="11"/>
    <w:qFormat/>
    <w:pPr>
      <w:numPr>
        <w:ilvl w:val="1"/>
      </w:numPr>
      <w:ind w:firstLine="709"/>
    </w:pPr>
    <w:rPr>
      <w:rFonts w:asciiTheme="majorHAnsi" w:hAnsiTheme="majorHAnsi" w:eastAsiaTheme="majorEastAsia" w:cstheme="majorBidi"/>
      <w:i/>
      <w:iCs/>
      <w:color w:val="4f81bd" w:themeColor="accent1"/>
      <w:spacing w:val="15"/>
      <w:sz w:val="24"/>
      <w:szCs w:val="24"/>
      <w:lang w:eastAsia="ru-RU"/>
    </w:rPr>
  </w:style>
  <w:style w:type="character" w:styleId="1135" w:customStyle="1">
    <w:name w:val="Подзаголовок Знак"/>
    <w:basedOn w:val="886"/>
    <w:link w:val="1134"/>
    <w:uiPriority w:val="11"/>
    <w:rPr>
      <w:rFonts w:asciiTheme="majorHAnsi" w:hAnsiTheme="majorHAnsi" w:eastAsiaTheme="majorEastAsia" w:cstheme="majorBidi"/>
      <w:i/>
      <w:iCs/>
      <w:color w:val="4f81bd" w:themeColor="accent1"/>
      <w:spacing w:val="15"/>
      <w:sz w:val="24"/>
      <w:szCs w:val="24"/>
      <w:lang w:eastAsia="ru-RU"/>
    </w:rPr>
  </w:style>
  <w:style w:type="character" w:styleId="1136">
    <w:name w:val="Emphasis"/>
    <w:basedOn w:val="886"/>
    <w:uiPriority w:val="20"/>
    <w:qFormat/>
    <w:rPr>
      <w:i/>
      <w:iCs/>
    </w:rPr>
  </w:style>
  <w:style w:type="paragraph" w:styleId="1137">
    <w:name w:val="Quote"/>
    <w:basedOn w:val="876"/>
    <w:next w:val="876"/>
    <w:link w:val="1138"/>
    <w:uiPriority w:val="29"/>
    <w:qFormat/>
    <w:pPr>
      <w:ind w:firstLine="709"/>
    </w:pPr>
    <w:rPr>
      <w:rFonts w:eastAsiaTheme="minorEastAsia"/>
      <w:i/>
      <w:iCs/>
      <w:color w:val="000000" w:themeColor="text1"/>
      <w:sz w:val="24"/>
      <w:lang w:eastAsia="ru-RU"/>
    </w:rPr>
  </w:style>
  <w:style w:type="character" w:styleId="1138" w:customStyle="1">
    <w:name w:val="Цитата 2 Знак"/>
    <w:basedOn w:val="886"/>
    <w:link w:val="1137"/>
    <w:uiPriority w:val="29"/>
    <w:rPr>
      <w:rFonts w:eastAsiaTheme="minorEastAsia"/>
      <w:i/>
      <w:iCs/>
      <w:color w:val="000000" w:themeColor="text1"/>
      <w:sz w:val="24"/>
      <w:lang w:eastAsia="ru-RU"/>
    </w:rPr>
  </w:style>
  <w:style w:type="paragraph" w:styleId="1139">
    <w:name w:val="Intense Quote"/>
    <w:basedOn w:val="876"/>
    <w:next w:val="876"/>
    <w:link w:val="1140"/>
    <w:uiPriority w:val="30"/>
    <w:qFormat/>
    <w:pPr>
      <w:ind w:left="936" w:right="936" w:firstLine="709"/>
      <w:spacing w:before="200" w:after="280"/>
      <w:pBdr>
        <w:bottom w:val="single" w:color="4F81BD" w:themeColor="accent1" w:sz="4" w:space="4"/>
      </w:pBdr>
    </w:pPr>
    <w:rPr>
      <w:rFonts w:eastAsiaTheme="minorEastAsia"/>
      <w:b/>
      <w:bCs/>
      <w:i/>
      <w:iCs/>
      <w:color w:val="4f81bd" w:themeColor="accent1"/>
      <w:sz w:val="24"/>
      <w:lang w:eastAsia="ru-RU"/>
    </w:rPr>
  </w:style>
  <w:style w:type="character" w:styleId="1140" w:customStyle="1">
    <w:name w:val="Выделенная цитата Знак"/>
    <w:basedOn w:val="886"/>
    <w:link w:val="1139"/>
    <w:uiPriority w:val="30"/>
    <w:rPr>
      <w:rFonts w:eastAsiaTheme="minorEastAsia"/>
      <w:b/>
      <w:bCs/>
      <w:i/>
      <w:iCs/>
      <w:color w:val="4f81bd" w:themeColor="accent1"/>
      <w:sz w:val="24"/>
      <w:lang w:eastAsia="ru-RU"/>
    </w:rPr>
  </w:style>
  <w:style w:type="character" w:styleId="1141">
    <w:name w:val="Subtle Emphasis"/>
    <w:basedOn w:val="886"/>
    <w:uiPriority w:val="19"/>
    <w:qFormat/>
    <w:rPr>
      <w:i/>
      <w:iCs/>
      <w:color w:val="808080" w:themeColor="text1" w:themeTint="7F"/>
    </w:rPr>
  </w:style>
  <w:style w:type="character" w:styleId="1142">
    <w:name w:val="Intense Emphasis"/>
    <w:basedOn w:val="886"/>
    <w:uiPriority w:val="21"/>
    <w:qFormat/>
    <w:rPr>
      <w:b/>
      <w:bCs/>
      <w:i/>
      <w:iCs/>
      <w:color w:val="4f81bd" w:themeColor="accent1"/>
    </w:rPr>
  </w:style>
  <w:style w:type="character" w:styleId="1143">
    <w:name w:val="Subtle Reference"/>
    <w:basedOn w:val="886"/>
    <w:uiPriority w:val="31"/>
    <w:qFormat/>
    <w:rPr>
      <w:smallCaps/>
      <w:color w:val="c0504d" w:themeColor="accent2"/>
      <w:u w:val="single"/>
    </w:rPr>
  </w:style>
  <w:style w:type="character" w:styleId="1144">
    <w:name w:val="Intense Reference"/>
    <w:basedOn w:val="886"/>
    <w:uiPriority w:val="32"/>
    <w:qFormat/>
    <w:rPr>
      <w:b/>
      <w:bCs/>
      <w:smallCaps/>
      <w:color w:val="c0504d" w:themeColor="accent2"/>
      <w:spacing w:val="5"/>
      <w:u w:val="single"/>
    </w:rPr>
  </w:style>
  <w:style w:type="paragraph" w:styleId="1145">
    <w:name w:val="List Bullet"/>
    <w:basedOn w:val="876"/>
    <w:uiPriority w:val="99"/>
    <w:unhideWhenUsed/>
    <w:pPr>
      <w:numPr>
        <w:ilvl w:val="0"/>
        <w:numId w:val="8"/>
      </w:numPr>
      <w:contextualSpacing/>
    </w:pPr>
    <w:rPr>
      <w:rFonts w:eastAsiaTheme="minorEastAsia"/>
      <w:sz w:val="24"/>
      <w:lang w:eastAsia="ru-RU"/>
    </w:rPr>
  </w:style>
  <w:style w:type="paragraph" w:styleId="1146">
    <w:name w:val="Normal Indent"/>
    <w:basedOn w:val="876"/>
    <w:pPr>
      <w:jc w:val="both"/>
      <w:spacing w:before="60" w:after="60" w:line="240" w:lineRule="auto"/>
    </w:pPr>
    <w:rPr>
      <w:rFonts w:ascii="Times New Roman" w:hAnsi="Times New Roman" w:eastAsia="Calibri" w:cs="Times New Roman"/>
      <w:sz w:val="24"/>
    </w:rPr>
  </w:style>
  <w:style w:type="table" w:styleId="1147" w:customStyle="1">
    <w:name w:val="Сетка таблицы6"/>
    <w:basedOn w:val="887"/>
    <w:next w:val="1070"/>
    <w:uiPriority w:val="59"/>
    <w:pPr>
      <w:spacing w:after="0" w:line="240" w:lineRule="auto"/>
    </w:pPr>
    <w:rPr>
      <w:rFonts w:eastAsiaTheme="minorEastAsia"/>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48" w:customStyle="1">
    <w:name w:val="Font Style12"/>
    <w:basedOn w:val="886"/>
    <w:uiPriority w:val="99"/>
    <w:rPr>
      <w:rFonts w:ascii="Times New Roman" w:hAnsi="Times New Roman" w:cs="Times New Roman"/>
      <w:sz w:val="14"/>
      <w:szCs w:val="14"/>
    </w:rPr>
  </w:style>
  <w:style w:type="paragraph" w:styleId="1149" w:customStyle="1">
    <w:name w:val="Style8"/>
    <w:basedOn w:val="876"/>
    <w:uiPriority w:val="99"/>
    <w:pPr>
      <w:spacing w:after="0" w:line="240" w:lineRule="auto"/>
      <w:widowControl w:val="off"/>
    </w:pPr>
    <w:rPr>
      <w:rFonts w:ascii="Times New Roman" w:hAnsi="Times New Roman" w:eastAsia="Times New Roman" w:cs="Times New Roman"/>
      <w:sz w:val="24"/>
      <w:szCs w:val="24"/>
      <w:lang w:eastAsia="ru-RU"/>
    </w:rPr>
  </w:style>
  <w:style w:type="paragraph" w:styleId="1150" w:customStyle="1">
    <w:name w:val="xl74"/>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51" w:customStyle="1">
    <w:name w:val="xl75"/>
    <w:basedOn w:val="876"/>
    <w:pPr>
      <w:jc w:val="cente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1152" w:customStyle="1">
    <w:name w:val="xl76"/>
    <w:basedOn w:val="876"/>
    <w:pPr>
      <w:jc w:val="center"/>
      <w:spacing w:before="100" w:beforeAutospacing="1" w:after="100" w:afterAutospacing="1" w:line="240" w:lineRule="auto"/>
    </w:pPr>
    <w:rPr>
      <w:rFonts w:ascii="Times New Roman" w:hAnsi="Times New Roman" w:eastAsia="Times New Roman" w:cs="Times New Roman"/>
      <w:sz w:val="28"/>
      <w:szCs w:val="28"/>
      <w:lang w:eastAsia="ru-RU"/>
    </w:rPr>
  </w:style>
  <w:style w:type="paragraph" w:styleId="1153" w:customStyle="1">
    <w:name w:val="xl77"/>
    <w:basedOn w:val="876"/>
    <w:pPr>
      <w:jc w:val="cente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54" w:customStyle="1">
    <w:name w:val="xl78"/>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55" w:customStyle="1">
    <w:name w:val="xl79"/>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24"/>
      <w:szCs w:val="24"/>
      <w:lang w:eastAsia="ru-RU"/>
    </w:rPr>
  </w:style>
  <w:style w:type="paragraph" w:styleId="1156" w:customStyle="1">
    <w:name w:val="xl80"/>
    <w:basedOn w:val="87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57" w:customStyle="1">
    <w:name w:val="xl81"/>
    <w:basedOn w:val="87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58" w:customStyle="1">
    <w:name w:val="xl82"/>
    <w:basedOn w:val="876"/>
    <w:pPr>
      <w:jc w:val="center"/>
      <w:spacing w:before="100" w:beforeAutospacing="1" w:after="100" w:afterAutospacing="1" w:line="240" w:lineRule="auto"/>
    </w:pPr>
    <w:rPr>
      <w:rFonts w:ascii="Times New Roman" w:hAnsi="Times New Roman" w:eastAsia="Times New Roman" w:cs="Times New Roman"/>
      <w:sz w:val="16"/>
      <w:szCs w:val="16"/>
      <w:lang w:eastAsia="ru-RU"/>
    </w:rPr>
  </w:style>
  <w:style w:type="paragraph" w:styleId="1159" w:customStyle="1">
    <w:name w:val="xl83"/>
    <w:basedOn w:val="876"/>
    <w:pPr>
      <w:spacing w:before="100" w:beforeAutospacing="1" w:after="100" w:afterAutospacing="1" w:line="240" w:lineRule="auto"/>
    </w:pPr>
    <w:rPr>
      <w:rFonts w:ascii="Times New Roman" w:hAnsi="Times New Roman" w:eastAsia="Times New Roman" w:cs="Times New Roman"/>
      <w:sz w:val="16"/>
      <w:szCs w:val="16"/>
      <w:lang w:eastAsia="ru-RU"/>
    </w:rPr>
  </w:style>
  <w:style w:type="paragraph" w:styleId="1160" w:customStyle="1">
    <w:name w:val="xl84"/>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16"/>
      <w:szCs w:val="16"/>
      <w:lang w:eastAsia="ru-RU"/>
    </w:rPr>
  </w:style>
  <w:style w:type="paragraph" w:styleId="1161" w:customStyle="1">
    <w:name w:val="xl85"/>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62" w:customStyle="1">
    <w:name w:val="xl86"/>
    <w:basedOn w:val="876"/>
    <w:pPr>
      <w:spacing w:before="100" w:beforeAutospacing="1" w:after="100" w:afterAutospacing="1" w:line="240" w:lineRule="auto"/>
      <w:shd w:val="clear" w:color="000000" w:fill="d8d8d8"/>
      <w:pBdr>
        <w:top w:val="single" w:color="3F3F3F" w:sz="4" w:space="0"/>
        <w:left w:val="single" w:color="3F3F3F" w:sz="4" w:space="0"/>
        <w:bottom w:val="single" w:color="3F3F3F" w:sz="4" w:space="0"/>
        <w:right w:val="single" w:color="3F3F3F" w:sz="4" w:space="0"/>
      </w:pBdr>
    </w:pPr>
    <w:rPr>
      <w:rFonts w:ascii="Times New Roman" w:hAnsi="Times New Roman" w:eastAsia="Times New Roman" w:cs="Times New Roman"/>
      <w:b/>
      <w:bCs/>
      <w:color w:val="3f3f3f"/>
      <w:sz w:val="24"/>
      <w:szCs w:val="24"/>
      <w:lang w:eastAsia="ru-RU"/>
    </w:rPr>
  </w:style>
  <w:style w:type="paragraph" w:styleId="1163" w:customStyle="1">
    <w:name w:val="xl87"/>
    <w:basedOn w:val="87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64" w:customStyle="1">
    <w:name w:val="xl88"/>
    <w:basedOn w:val="876"/>
    <w:pPr>
      <w:spacing w:before="100" w:beforeAutospacing="1" w:after="100" w:afterAutospacing="1" w:line="240" w:lineRule="auto"/>
      <w:shd w:val="clear" w:color="000000" w:fill="d8d8d8"/>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65" w:customStyle="1">
    <w:name w:val="xl89"/>
    <w:basedOn w:val="876"/>
    <w:pPr>
      <w:spacing w:before="100" w:beforeAutospacing="1" w:after="100" w:afterAutospacing="1" w:line="240" w:lineRule="auto"/>
      <w:shd w:val="clear" w:color="000000" w:fill="d8d8d8"/>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b/>
      <w:bCs/>
      <w:sz w:val="24"/>
      <w:szCs w:val="24"/>
      <w:lang w:eastAsia="ru-RU"/>
    </w:rPr>
  </w:style>
  <w:style w:type="paragraph" w:styleId="1166" w:customStyle="1">
    <w:name w:val="xl90"/>
    <w:basedOn w:val="876"/>
    <w:pPr>
      <w:spacing w:before="100" w:beforeAutospacing="1" w:after="100" w:afterAutospacing="1" w:line="240" w:lineRule="auto"/>
    </w:pPr>
    <w:rPr>
      <w:rFonts w:ascii="Times New Roman" w:hAnsi="Times New Roman" w:eastAsia="Times New Roman" w:cs="Times New Roman"/>
      <w:sz w:val="18"/>
      <w:szCs w:val="18"/>
      <w:lang w:eastAsia="ru-RU"/>
    </w:rPr>
  </w:style>
  <w:style w:type="paragraph" w:styleId="1167" w:customStyle="1">
    <w:name w:val="xl91"/>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68" w:customStyle="1">
    <w:name w:val="xl92"/>
    <w:basedOn w:val="876"/>
    <w:pPr>
      <w:spacing w:before="100" w:beforeAutospacing="1" w:after="100" w:afterAutospacing="1" w:line="240" w:lineRule="auto"/>
      <w:pBdr>
        <w:top w:val="single" w:color="000000" w:sz="4" w:space="0"/>
      </w:pBdr>
    </w:pPr>
    <w:rPr>
      <w:rFonts w:ascii="Times New Roman" w:hAnsi="Times New Roman" w:eastAsia="Times New Roman" w:cs="Times New Roman"/>
      <w:sz w:val="18"/>
      <w:szCs w:val="18"/>
      <w:lang w:eastAsia="ru-RU"/>
    </w:rPr>
  </w:style>
  <w:style w:type="paragraph" w:styleId="1169" w:customStyle="1">
    <w:name w:val="xl93"/>
    <w:basedOn w:val="876"/>
    <w:pPr>
      <w:spacing w:before="100" w:beforeAutospacing="1" w:after="100" w:afterAutospacing="1" w:line="240" w:lineRule="auto"/>
      <w:shd w:val="clear" w:color="000000" w:fill="ffffff"/>
      <w:pBdr>
        <w:top w:val="single" w:color="3F3F3F" w:sz="4" w:space="0"/>
        <w:left w:val="single" w:color="3F3F3F" w:sz="4" w:space="0"/>
        <w:bottom w:val="single" w:color="3F3F3F" w:sz="4" w:space="0"/>
        <w:right w:val="single" w:color="3F3F3F" w:sz="4" w:space="0"/>
      </w:pBdr>
    </w:pPr>
    <w:rPr>
      <w:rFonts w:ascii="Times New Roman" w:hAnsi="Times New Roman" w:eastAsia="Times New Roman" w:cs="Times New Roman"/>
      <w:b/>
      <w:bCs/>
      <w:color w:val="3f3f3f"/>
      <w:sz w:val="24"/>
      <w:szCs w:val="24"/>
      <w:lang w:eastAsia="ru-RU"/>
    </w:rPr>
  </w:style>
  <w:style w:type="paragraph" w:styleId="1170" w:customStyle="1">
    <w:name w:val="xl94"/>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18"/>
      <w:szCs w:val="18"/>
      <w:lang w:eastAsia="ru-RU"/>
    </w:rPr>
  </w:style>
  <w:style w:type="paragraph" w:styleId="1171" w:customStyle="1">
    <w:name w:val="xl95"/>
    <w:basedOn w:val="876"/>
    <w:pP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1172" w:customStyle="1">
    <w:name w:val="xl96"/>
    <w:basedOn w:val="876"/>
    <w:pP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73" w:customStyle="1">
    <w:name w:val="xl97"/>
    <w:basedOn w:val="87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174" w:customStyle="1">
    <w:name w:val="xl98"/>
    <w:basedOn w:val="876"/>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1175" w:customStyle="1">
    <w:name w:val="xl99"/>
    <w:basedOn w:val="876"/>
    <w:pPr>
      <w:jc w:val="center"/>
      <w:spacing w:before="100" w:beforeAutospacing="1" w:after="100" w:afterAutospacing="1" w:line="240" w:lineRule="auto"/>
    </w:pPr>
    <w:rPr>
      <w:rFonts w:ascii="Times New Roman" w:hAnsi="Times New Roman" w:eastAsia="Times New Roman" w:cs="Times New Roman"/>
      <w:sz w:val="18"/>
      <w:szCs w:val="18"/>
      <w:lang w:eastAsia="ru-RU"/>
    </w:rPr>
  </w:style>
  <w:style w:type="paragraph" w:styleId="1176" w:customStyle="1">
    <w:name w:val="xl100"/>
    <w:basedOn w:val="87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b/>
      <w:bCs/>
      <w:sz w:val="24"/>
      <w:szCs w:val="24"/>
      <w:lang w:eastAsia="ru-RU"/>
    </w:rPr>
  </w:style>
  <w:style w:type="paragraph" w:styleId="1177" w:customStyle="1">
    <w:name w:val="xl101"/>
    <w:basedOn w:val="876"/>
    <w:pPr>
      <w:jc w:val="center"/>
      <w:spacing w:before="100" w:beforeAutospacing="1" w:after="100" w:afterAutospacing="1" w:line="240" w:lineRule="auto"/>
      <w:pBdr>
        <w:bottom w:val="single" w:color="000000" w:sz="4" w:space="0"/>
      </w:pBdr>
    </w:pPr>
    <w:rPr>
      <w:rFonts w:ascii="Times New Roman" w:hAnsi="Times New Roman" w:eastAsia="Times New Roman" w:cs="Times New Roman"/>
      <w:sz w:val="18"/>
      <w:szCs w:val="18"/>
      <w:lang w:eastAsia="ru-RU"/>
    </w:rPr>
  </w:style>
  <w:style w:type="paragraph" w:styleId="1178" w:customStyle="1">
    <w:name w:val="xl102"/>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18"/>
      <w:szCs w:val="18"/>
      <w:lang w:eastAsia="ru-RU"/>
    </w:rPr>
  </w:style>
  <w:style w:type="paragraph" w:styleId="1179" w:customStyle="1">
    <w:name w:val="xl103"/>
    <w:basedOn w:val="876"/>
    <w:pP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styleId="1180" w:customStyle="1">
    <w:name w:val="xl104"/>
    <w:basedOn w:val="876"/>
    <w:pPr>
      <w:jc w:val="cente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styleId="1181" w:customStyle="1">
    <w:name w:val="xl105"/>
    <w:basedOn w:val="876"/>
    <w:pP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styleId="1182" w:customStyle="1">
    <w:name w:val="xl106"/>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24"/>
      <w:szCs w:val="24"/>
      <w:lang w:eastAsia="ru-RU"/>
    </w:rPr>
  </w:style>
  <w:style w:type="paragraph" w:styleId="1183" w:customStyle="1">
    <w:name w:val="xl107"/>
    <w:basedOn w:val="876"/>
    <w:pPr>
      <w:jc w:val="center"/>
      <w:spacing w:before="100" w:beforeAutospacing="1" w:after="100" w:afterAutospacing="1" w:line="240" w:lineRule="auto"/>
      <w:pBdr>
        <w:bottom w:val="single" w:color="000000" w:sz="4" w:space="0"/>
      </w:pBdr>
    </w:pPr>
    <w:rPr>
      <w:rFonts w:ascii="Times New Roman" w:hAnsi="Times New Roman" w:eastAsia="Times New Roman" w:cs="Times New Roman"/>
      <w:b/>
      <w:bCs/>
      <w:sz w:val="24"/>
      <w:szCs w:val="24"/>
      <w:lang w:eastAsia="ru-RU"/>
    </w:rPr>
  </w:style>
  <w:style w:type="paragraph" w:styleId="1184" w:customStyle="1">
    <w:name w:val="xl108"/>
    <w:basedOn w:val="876"/>
    <w:pPr>
      <w:spacing w:before="100" w:beforeAutospacing="1" w:after="100" w:afterAutospacing="1" w:line="240" w:lineRule="auto"/>
      <w:pBdr>
        <w:top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1185" w:customStyle="1">
    <w:name w:val="xl109"/>
    <w:basedOn w:val="876"/>
    <w:pPr>
      <w:jc w:val="center"/>
      <w:spacing w:before="100" w:beforeAutospacing="1" w:after="100" w:afterAutospacing="1" w:line="240" w:lineRule="auto"/>
      <w:pBdr>
        <w:top w:val="single" w:color="000000" w:sz="4" w:space="0"/>
        <w:bottom w:val="single" w:color="000000" w:sz="4" w:space="0"/>
      </w:pBdr>
    </w:pPr>
    <w:rPr>
      <w:rFonts w:ascii="Times New Roman" w:hAnsi="Times New Roman" w:eastAsia="Times New Roman" w:cs="Times New Roman"/>
      <w:b/>
      <w:bCs/>
      <w:sz w:val="24"/>
      <w:szCs w:val="24"/>
      <w:lang w:eastAsia="ru-RU"/>
    </w:rPr>
  </w:style>
  <w:style w:type="paragraph" w:styleId="1186" w:customStyle="1">
    <w:name w:val="xl110"/>
    <w:basedOn w:val="876"/>
    <w:pPr>
      <w:spacing w:before="100" w:beforeAutospacing="1" w:after="100" w:afterAutospacing="1" w:line="240" w:lineRule="auto"/>
      <w:pBdr>
        <w:bottom w:val="single" w:color="000000" w:sz="4" w:space="0"/>
      </w:pBdr>
    </w:pPr>
    <w:rPr>
      <w:rFonts w:ascii="Times New Roman" w:hAnsi="Times New Roman" w:eastAsia="Times New Roman" w:cs="Times New Roman"/>
      <w:sz w:val="24"/>
      <w:szCs w:val="24"/>
      <w:lang w:eastAsia="ru-RU"/>
    </w:rPr>
  </w:style>
  <w:style w:type="paragraph" w:styleId="1187" w:customStyle="1">
    <w:name w:val="xl111"/>
    <w:basedOn w:val="876"/>
    <w:pPr>
      <w:jc w:val="right"/>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88" w:customStyle="1">
    <w:name w:val="xl112"/>
    <w:basedOn w:val="876"/>
    <w:pPr>
      <w:jc w:val="center"/>
      <w:spacing w:before="100" w:beforeAutospacing="1" w:after="100" w:afterAutospacing="1" w:line="240" w:lineRule="auto"/>
      <w:pBdr>
        <w:bottom w:val="single" w:color="000000" w:sz="4" w:space="0"/>
      </w:pBdr>
    </w:pPr>
    <w:rPr>
      <w:rFonts w:ascii="Times New Roman" w:hAnsi="Times New Roman" w:eastAsia="Times New Roman" w:cs="Times New Roman"/>
      <w:sz w:val="24"/>
      <w:szCs w:val="24"/>
      <w:lang w:eastAsia="ru-RU"/>
    </w:rPr>
  </w:style>
  <w:style w:type="paragraph" w:styleId="1189" w:customStyle="1">
    <w:name w:val="xl113"/>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90" w:customStyle="1">
    <w:name w:val="xl114"/>
    <w:basedOn w:val="876"/>
    <w:pPr>
      <w:jc w:val="center"/>
      <w:spacing w:before="100" w:beforeAutospacing="1" w:after="100" w:afterAutospacing="1" w:line="240" w:lineRule="auto"/>
      <w:pBdr>
        <w:top w:val="single" w:color="000000" w:sz="4" w:space="0"/>
      </w:pBdr>
    </w:pPr>
    <w:rPr>
      <w:rFonts w:ascii="Times New Roman" w:hAnsi="Times New Roman" w:eastAsia="Times New Roman" w:cs="Times New Roman"/>
      <w:sz w:val="18"/>
      <w:szCs w:val="18"/>
      <w:lang w:eastAsia="ru-RU"/>
    </w:rPr>
  </w:style>
  <w:style w:type="paragraph" w:styleId="1191" w:customStyle="1">
    <w:name w:val="xl115"/>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92" w:customStyle="1">
    <w:name w:val="xl116"/>
    <w:basedOn w:val="876"/>
    <w:pPr>
      <w:jc w:val="cente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93" w:customStyle="1">
    <w:name w:val="xl117"/>
    <w:basedOn w:val="876"/>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194" w:customStyle="1">
    <w:name w:val="xl118"/>
    <w:basedOn w:val="876"/>
    <w:pPr>
      <w:spacing w:before="100" w:beforeAutospacing="1" w:after="100" w:afterAutospacing="1" w:line="240" w:lineRule="auto"/>
    </w:pPr>
    <w:rPr>
      <w:rFonts w:ascii="Times New Roman" w:hAnsi="Times New Roman" w:eastAsia="Times New Roman" w:cs="Times New Roman"/>
      <w:sz w:val="16"/>
      <w:szCs w:val="16"/>
      <w:lang w:eastAsia="ru-RU"/>
    </w:rPr>
  </w:style>
  <w:style w:type="paragraph" w:styleId="1195" w:customStyle="1">
    <w:name w:val="xl119"/>
    <w:basedOn w:val="876"/>
    <w:pPr>
      <w:jc w:val="right"/>
      <w:spacing w:before="100" w:beforeAutospacing="1" w:after="100" w:afterAutospacing="1" w:line="240" w:lineRule="auto"/>
      <w:pBdr>
        <w:top w:val="single" w:color="000000" w:sz="4" w:space="0"/>
      </w:pBdr>
    </w:pPr>
    <w:rPr>
      <w:rFonts w:ascii="Times New Roman" w:hAnsi="Times New Roman" w:eastAsia="Times New Roman" w:cs="Times New Roman"/>
      <w:sz w:val="16"/>
      <w:szCs w:val="16"/>
      <w:lang w:eastAsia="ru-RU"/>
    </w:rPr>
  </w:style>
  <w:style w:type="paragraph" w:styleId="1196" w:customStyle="1">
    <w:name w:val="xl120"/>
    <w:basedOn w:val="876"/>
    <w:pPr>
      <w:spacing w:before="100" w:beforeAutospacing="1" w:after="100" w:afterAutospacing="1" w:line="240" w:lineRule="auto"/>
      <w:shd w:val="clear" w:color="000000" w:fill="d8d8d8"/>
      <w:pBdr>
        <w:bottom w:val="single" w:color="000000" w:sz="4" w:space="0"/>
      </w:pBdr>
    </w:pPr>
    <w:rPr>
      <w:rFonts w:ascii="Times New Roman" w:hAnsi="Times New Roman" w:eastAsia="Times New Roman" w:cs="Times New Roman"/>
      <w:sz w:val="24"/>
      <w:szCs w:val="24"/>
      <w:lang w:eastAsia="ru-RU"/>
    </w:rPr>
  </w:style>
  <w:style w:type="paragraph" w:styleId="1197" w:customStyle="1">
    <w:name w:val="xl121"/>
    <w:basedOn w:val="876"/>
    <w:pPr>
      <w:spacing w:before="100" w:beforeAutospacing="1" w:after="100" w:afterAutospacing="1" w:line="240" w:lineRule="auto"/>
      <w:shd w:val="clear" w:color="000000" w:fill="d8d8d8"/>
      <w:pBdr>
        <w:bottom w:val="single" w:color="000000" w:sz="4" w:space="0"/>
      </w:pBdr>
    </w:pPr>
    <w:rPr>
      <w:rFonts w:ascii="Times New Roman" w:hAnsi="Times New Roman" w:eastAsia="Times New Roman" w:cs="Times New Roman"/>
      <w:sz w:val="16"/>
      <w:szCs w:val="16"/>
      <w:lang w:eastAsia="ru-RU"/>
    </w:rPr>
  </w:style>
  <w:style w:type="paragraph" w:styleId="1198" w:customStyle="1">
    <w:name w:val="xl122"/>
    <w:basedOn w:val="876"/>
    <w:pPr>
      <w:jc w:val="center"/>
      <w:spacing w:before="100" w:beforeAutospacing="1" w:after="100" w:afterAutospacing="1" w:line="240" w:lineRule="auto"/>
      <w:pBdr>
        <w:top w:val="single" w:color="000000" w:sz="4" w:space="0"/>
      </w:pBdr>
    </w:pPr>
    <w:rPr>
      <w:rFonts w:ascii="Times New Roman" w:hAnsi="Times New Roman" w:eastAsia="Times New Roman" w:cs="Times New Roman"/>
      <w:sz w:val="16"/>
      <w:szCs w:val="16"/>
      <w:lang w:eastAsia="ru-RU"/>
    </w:rPr>
  </w:style>
  <w:style w:type="paragraph" w:styleId="1199" w:customStyle="1">
    <w:name w:val="xl123"/>
    <w:basedOn w:val="876"/>
    <w:pPr>
      <w:jc w:val="right"/>
      <w:spacing w:before="100" w:beforeAutospacing="1" w:after="100" w:afterAutospacing="1" w:line="240" w:lineRule="auto"/>
    </w:pPr>
    <w:rPr>
      <w:rFonts w:ascii="Times New Roman" w:hAnsi="Times New Roman" w:eastAsia="Times New Roman" w:cs="Times New Roman"/>
      <w:sz w:val="16"/>
      <w:szCs w:val="16"/>
      <w:lang w:eastAsia="ru-RU"/>
    </w:rPr>
  </w:style>
  <w:style w:type="paragraph" w:styleId="1200" w:customStyle="1">
    <w:name w:val="xl124"/>
    <w:basedOn w:val="876"/>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201" w:customStyle="1">
    <w:name w:val="xl125"/>
    <w:basedOn w:val="876"/>
    <w:pPr>
      <w:jc w:val="center"/>
      <w:spacing w:before="100" w:beforeAutospacing="1" w:after="100" w:afterAutospacing="1" w:line="240" w:lineRule="auto"/>
    </w:pPr>
    <w:rPr>
      <w:rFonts w:ascii="Arial CYR" w:hAnsi="Arial CYR" w:eastAsia="Times New Roman" w:cs="Arial CYR"/>
      <w:b/>
      <w:bCs/>
      <w:sz w:val="24"/>
      <w:szCs w:val="24"/>
      <w:lang w:eastAsia="ru-RU"/>
    </w:rPr>
  </w:style>
  <w:style w:type="paragraph" w:styleId="1202" w:customStyle="1">
    <w:name w:val="xl126"/>
    <w:basedOn w:val="876"/>
    <w:pPr>
      <w:jc w:val="cente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1203" w:customStyle="1">
    <w:name w:val="xl127"/>
    <w:basedOn w:val="876"/>
    <w:pPr>
      <w:jc w:val="center"/>
      <w:spacing w:before="100" w:beforeAutospacing="1" w:after="100" w:afterAutospacing="1" w:line="240" w:lineRule="auto"/>
      <w:pBdr>
        <w:right w:val="single" w:color="000000" w:sz="4" w:space="0"/>
      </w:pBdr>
    </w:pPr>
    <w:rPr>
      <w:rFonts w:ascii="Times New Roman" w:hAnsi="Times New Roman" w:eastAsia="Times New Roman" w:cs="Times New Roman"/>
      <w:sz w:val="20"/>
      <w:szCs w:val="20"/>
      <w:lang w:eastAsia="ru-RU"/>
    </w:rPr>
  </w:style>
  <w:style w:type="paragraph" w:styleId="1204" w:customStyle="1">
    <w:name w:val="xl128"/>
    <w:basedOn w:val="876"/>
    <w:pPr>
      <w:spacing w:before="100" w:beforeAutospacing="1" w:after="100" w:afterAutospacing="1" w:line="240" w:lineRule="auto"/>
    </w:pPr>
    <w:rPr>
      <w:rFonts w:ascii="Times New Roman" w:hAnsi="Times New Roman" w:eastAsia="Times New Roman" w:cs="Times New Roman"/>
      <w:sz w:val="20"/>
      <w:szCs w:val="20"/>
      <w:lang w:eastAsia="ru-RU"/>
    </w:rPr>
  </w:style>
  <w:style w:type="paragraph" w:styleId="1205" w:customStyle="1">
    <w:name w:val="xl129"/>
    <w:basedOn w:val="876"/>
    <w:pPr>
      <w:spacing w:before="100" w:beforeAutospacing="1" w:after="100" w:afterAutospacing="1" w:line="240" w:lineRule="auto"/>
    </w:pPr>
    <w:rPr>
      <w:rFonts w:ascii="Times New Roman" w:hAnsi="Times New Roman" w:eastAsia="Times New Roman" w:cs="Times New Roman"/>
      <w:sz w:val="18"/>
      <w:szCs w:val="18"/>
      <w:lang w:eastAsia="ru-RU"/>
    </w:rPr>
  </w:style>
  <w:style w:type="paragraph" w:styleId="1206" w:customStyle="1">
    <w:name w:val="xl130"/>
    <w:basedOn w:val="876"/>
    <w:pPr>
      <w:jc w:val="center"/>
      <w:spacing w:before="100" w:beforeAutospacing="1" w:after="100" w:afterAutospacing="1" w:line="240" w:lineRule="auto"/>
      <w:pBdr>
        <w:bottom w:val="single" w:color="000000" w:sz="4" w:space="0"/>
      </w:pBdr>
    </w:pPr>
    <w:rPr>
      <w:rFonts w:ascii="Times New Roman" w:hAnsi="Times New Roman" w:eastAsia="Times New Roman" w:cs="Times New Roman"/>
      <w:sz w:val="16"/>
      <w:szCs w:val="16"/>
      <w:lang w:eastAsia="ru-RU"/>
    </w:rPr>
  </w:style>
  <w:style w:type="paragraph" w:styleId="1207" w:customStyle="1">
    <w:name w:val="xl131"/>
    <w:basedOn w:val="876"/>
    <w:pPr>
      <w:jc w:val="cente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1208" w:customStyle="1">
    <w:name w:val="xl132"/>
    <w:basedOn w:val="876"/>
    <w:pPr>
      <w:jc w:val="center"/>
      <w:spacing w:before="100" w:beforeAutospacing="1" w:after="100" w:afterAutospacing="1" w:line="240" w:lineRule="auto"/>
      <w:pBdr>
        <w:top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1209" w:customStyle="1">
    <w:name w:val="xl133"/>
    <w:basedOn w:val="876"/>
    <w:pPr>
      <w:jc w:val="cente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1210" w:customStyle="1">
    <w:name w:val="xl134"/>
    <w:basedOn w:val="876"/>
    <w:pPr>
      <w:jc w:val="center"/>
      <w:spacing w:before="100" w:beforeAutospacing="1" w:after="100" w:afterAutospacing="1" w:line="240" w:lineRule="auto"/>
      <w:pBdr>
        <w:top w:val="single" w:color="000000" w:sz="4" w:space="0"/>
      </w:pBdr>
    </w:pPr>
    <w:rPr>
      <w:rFonts w:ascii="Times New Roman" w:hAnsi="Times New Roman" w:eastAsia="Times New Roman" w:cs="Times New Roman"/>
      <w:b/>
      <w:bCs/>
      <w:sz w:val="24"/>
      <w:szCs w:val="24"/>
      <w:lang w:eastAsia="ru-RU"/>
    </w:rPr>
  </w:style>
  <w:style w:type="paragraph" w:styleId="1211" w:customStyle="1">
    <w:name w:val="xl135"/>
    <w:basedOn w:val="876"/>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b/>
      <w:bCs/>
      <w:sz w:val="24"/>
      <w:szCs w:val="24"/>
      <w:lang w:eastAsia="ru-RU"/>
    </w:rPr>
  </w:style>
  <w:style w:type="paragraph" w:styleId="1212" w:customStyle="1">
    <w:name w:val="xl136"/>
    <w:basedOn w:val="876"/>
    <w:pPr>
      <w:jc w:val="center"/>
      <w:spacing w:before="100" w:beforeAutospacing="1" w:after="100" w:afterAutospacing="1" w:line="240" w:lineRule="auto"/>
    </w:pPr>
    <w:rPr>
      <w:rFonts w:ascii="Times New Roman" w:hAnsi="Times New Roman" w:eastAsia="Times New Roman" w:cs="Times New Roman"/>
      <w:sz w:val="16"/>
      <w:szCs w:val="16"/>
      <w:lang w:eastAsia="ru-RU"/>
    </w:rPr>
  </w:style>
  <w:style w:type="paragraph" w:styleId="1213" w:customStyle="1">
    <w:name w:val="xl137"/>
    <w:basedOn w:val="876"/>
    <w:pPr>
      <w:jc w:val="center"/>
      <w:spacing w:before="100" w:beforeAutospacing="1" w:after="100" w:afterAutospacing="1" w:line="240" w:lineRule="auto"/>
    </w:pPr>
    <w:rPr>
      <w:rFonts w:ascii="Times New Roman" w:hAnsi="Times New Roman" w:eastAsia="Times New Roman" w:cs="Times New Roman"/>
      <w:b/>
      <w:bCs/>
      <w:sz w:val="24"/>
      <w:szCs w:val="24"/>
      <w:lang w:eastAsia="ru-RU"/>
    </w:rPr>
  </w:style>
  <w:style w:type="character" w:styleId="1214" w:customStyle="1">
    <w:name w:val="Основной текст_"/>
    <w:basedOn w:val="886"/>
    <w:link w:val="1215"/>
    <w:rPr>
      <w:rFonts w:ascii="Times New Roman" w:hAnsi="Times New Roman" w:eastAsia="Times New Roman" w:cs="Times New Roman"/>
      <w:sz w:val="25"/>
      <w:szCs w:val="25"/>
      <w:shd w:val="clear" w:color="auto" w:fill="ffffff"/>
    </w:rPr>
  </w:style>
  <w:style w:type="paragraph" w:styleId="1215" w:customStyle="1">
    <w:name w:val="Основной текст2"/>
    <w:basedOn w:val="876"/>
    <w:link w:val="1214"/>
    <w:pPr>
      <w:spacing w:after="240" w:line="298" w:lineRule="exact"/>
      <w:shd w:val="clear" w:color="auto" w:fill="ffffff"/>
      <w:widowControl w:val="off"/>
    </w:pPr>
    <w:rPr>
      <w:rFonts w:ascii="Times New Roman" w:hAnsi="Times New Roman" w:eastAsia="Times New Roman" w:cs="Times New Roman"/>
      <w:sz w:val="25"/>
      <w:szCs w:val="25"/>
    </w:rPr>
  </w:style>
  <w:style w:type="paragraph" w:styleId="1216" w:customStyle="1">
    <w:name w:val="Table Paragraph"/>
    <w:basedOn w:val="876"/>
    <w:uiPriority w:val="1"/>
    <w:qFormat/>
    <w:pPr>
      <w:ind w:left="110"/>
      <w:spacing w:after="0" w:line="240" w:lineRule="auto"/>
      <w:widowControl w:val="off"/>
    </w:pPr>
    <w:rPr>
      <w:rFonts w:ascii="Times New Roman" w:hAnsi="Times New Roman" w:eastAsia="Times New Roman" w:cs="Times New Roman"/>
    </w:rPr>
  </w:style>
  <w:style w:type="paragraph" w:styleId="1217">
    <w:name w:val="Body Text"/>
    <w:basedOn w:val="876"/>
    <w:link w:val="1218"/>
    <w:uiPriority w:val="1"/>
    <w:unhideWhenUsed/>
    <w:qFormat/>
    <w:pPr>
      <w:spacing w:after="120"/>
    </w:pPr>
  </w:style>
  <w:style w:type="character" w:styleId="1218" w:customStyle="1">
    <w:name w:val="Основной текст Знак"/>
    <w:basedOn w:val="886"/>
    <w:link w:val="1217"/>
    <w:uiPriority w:val="1"/>
  </w:style>
  <w:style w:type="table" w:styleId="1219" w:customStyle="1">
    <w:name w:val="Table Normal"/>
    <w:uiPriority w:val="2"/>
    <w:semiHidden/>
    <w:unhideWhenUsed/>
    <w:qFormat/>
    <w:pPr>
      <w:spacing w:after="0" w:line="240" w:lineRule="auto"/>
      <w:widowControl w:val="off"/>
    </w:pPr>
    <w:rPr>
      <w:lang w:val="en-US"/>
    </w:rPr>
    <w:tblPr>
      <w:tblInd w:w="0" w:type="dxa"/>
      <w:tblCellMar>
        <w:left w:w="0" w:type="dxa"/>
        <w:top w:w="0" w:type="dxa"/>
        <w:right w:w="0"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6A54B94-EBB9-480B-911A-58D1669B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Рособрнадзор</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Фомина Алла Анатольевна</dc:creator>
  <cp:keywords/>
  <dc:description/>
  <cp:lastModifiedBy>prokosheva_olv</cp:lastModifiedBy>
  <cp:revision>3</cp:revision>
  <dcterms:created xsi:type="dcterms:W3CDTF">2026-05-22T13:30:00Z</dcterms:created>
  <dcterms:modified xsi:type="dcterms:W3CDTF">2026-05-26T08:31:18Z</dcterms:modified>
</cp:coreProperties>
</file>